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E29E8" w14:textId="7BE3E9B5" w:rsidR="00230B37" w:rsidRPr="00E13418" w:rsidRDefault="00F00DC4">
      <w:pPr>
        <w:rPr>
          <w:rFonts w:cs="Times New Roman"/>
        </w:rPr>
      </w:pPr>
      <w:r w:rsidRPr="00E13418">
        <w:rPr>
          <w:rFonts w:cs="Times New Roman"/>
          <w:noProof/>
          <w:lang w:val="en-US"/>
        </w:rPr>
        <mc:AlternateContent>
          <mc:Choice Requires="wpg">
            <w:drawing>
              <wp:anchor distT="0" distB="0" distL="114300" distR="114300" simplePos="0" relativeHeight="251662336" behindDoc="0" locked="0" layoutInCell="1" allowOverlap="1" wp14:anchorId="58E849BE" wp14:editId="19503784">
                <wp:simplePos x="0" y="0"/>
                <wp:positionH relativeFrom="page">
                  <wp:posOffset>-192405</wp:posOffset>
                </wp:positionH>
                <wp:positionV relativeFrom="page">
                  <wp:posOffset>-872</wp:posOffset>
                </wp:positionV>
                <wp:extent cx="8157600" cy="1332000"/>
                <wp:effectExtent l="0" t="0" r="0" b="1905"/>
                <wp:wrapNone/>
                <wp:docPr id="149" name="Group 149"/>
                <wp:cNvGraphicFramePr/>
                <a:graphic xmlns:a="http://schemas.openxmlformats.org/drawingml/2006/main">
                  <a:graphicData uri="http://schemas.microsoft.com/office/word/2010/wordprocessingGroup">
                    <wpg:wgp>
                      <wpg:cNvGrpSpPr/>
                      <wpg:grpSpPr>
                        <a:xfrm>
                          <a:off x="0" y="0"/>
                          <a:ext cx="8157600" cy="1332000"/>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747AC2C" id="Group 149" o:spid="_x0000_s1026" style="position:absolute;margin-left:-15.15pt;margin-top:-.05pt;width:642.35pt;height:104.9pt;z-index:251662336;mso-position-horizontal-relative:page;mso-position-vertical-relative:page"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0f6fc6 [3204]" stroked="f" strokeweight="1pt">
                  <v:stroke joinstyle="miter"/>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p>
    <w:sdt>
      <w:sdtPr>
        <w:rPr>
          <w:rFonts w:cs="Times New Roman"/>
        </w:rPr>
        <w:id w:val="-2028868856"/>
        <w:docPartObj>
          <w:docPartGallery w:val="Cover Pages"/>
          <w:docPartUnique/>
        </w:docPartObj>
      </w:sdtPr>
      <w:sdtEndPr/>
      <w:sdtContent>
        <w:p w14:paraId="7C07F8FF" w14:textId="532CE1EC" w:rsidR="00233F6D" w:rsidRPr="00E13418" w:rsidRDefault="00233F6D">
          <w:pPr>
            <w:rPr>
              <w:rFonts w:cs="Times New Roman"/>
            </w:rPr>
          </w:pPr>
          <w:r w:rsidRPr="00E13418">
            <w:rPr>
              <w:rFonts w:cs="Times New Roman"/>
              <w:noProof/>
              <w:lang w:val="en-US"/>
            </w:rPr>
            <mc:AlternateContent>
              <mc:Choice Requires="wps">
                <w:drawing>
                  <wp:anchor distT="0" distB="0" distL="114300" distR="114300" simplePos="0" relativeHeight="251659264" behindDoc="0" locked="0" layoutInCell="1" allowOverlap="1" wp14:anchorId="7B27A3A4" wp14:editId="4B2B1171">
                    <wp:simplePos x="0" y="0"/>
                    <wp:positionH relativeFrom="page">
                      <wp:align>center</wp:align>
                    </wp:positionH>
                    <mc:AlternateContent>
                      <mc:Choice Requires="wp14">
                        <wp:positionV relativeFrom="page">
                          <wp14:pctPosVOffset>30000</wp14:pctPosVOffset>
                        </wp:positionV>
                      </mc:Choice>
                      <mc:Fallback>
                        <wp:positionV relativeFrom="page">
                          <wp:posOffset>3017520</wp:posOffset>
                        </wp:positionV>
                      </mc:Fallback>
                    </mc:AlternateContent>
                    <wp:extent cx="7315200" cy="3638550"/>
                    <wp:effectExtent l="0" t="0" r="0" b="635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0AE4F" w14:textId="412AA3C4" w:rsidR="00951F0F" w:rsidRDefault="00E95BF3">
                                <w:pPr>
                                  <w:jc w:val="right"/>
                                  <w:rPr>
                                    <w:color w:val="0F6FC6" w:themeColor="accent1"/>
                                    <w:sz w:val="64"/>
                                    <w:szCs w:val="64"/>
                                  </w:rPr>
                                </w:pPr>
                                <w:sdt>
                                  <w:sdtPr>
                                    <w:rPr>
                                      <w:caps/>
                                      <w:color w:val="0F6FC6"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951F0F">
                                      <w:rPr>
                                        <w:caps/>
                                        <w:color w:val="0F6FC6" w:themeColor="accent1"/>
                                        <w:sz w:val="64"/>
                                        <w:szCs w:val="64"/>
                                      </w:rPr>
                                      <w:t xml:space="preserve">МОРСКИ ПРОСТРАНСТВЕН ПЛАН НА РЕПУБЛИКА БЪЛГАРИЯ </w:t>
                                    </w:r>
                                    <w:r w:rsidR="00951F0F">
                                      <w:rPr>
                                        <w:caps/>
                                        <w:color w:val="0F6FC6" w:themeColor="accent1"/>
                                        <w:sz w:val="64"/>
                                        <w:szCs w:val="64"/>
                                      </w:rPr>
                                      <w:br/>
                                      <w:t>2021-2035</w:t>
                                    </w:r>
                                  </w:sdtContent>
                                </w:sdt>
                              </w:p>
                              <w:sdt>
                                <w:sdtPr>
                                  <w:rPr>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69FBCD83" w14:textId="3D62A698" w:rsidR="00951F0F" w:rsidRPr="00A57DB0" w:rsidRDefault="00951F0F">
                                    <w:pPr>
                                      <w:jc w:val="right"/>
                                      <w:rPr>
                                        <w:smallCaps/>
                                        <w:sz w:val="36"/>
                                        <w:szCs w:val="36"/>
                                      </w:rPr>
                                    </w:pPr>
                                    <w:r w:rsidRPr="00A57DB0">
                                      <w:rPr>
                                        <w:sz w:val="36"/>
                                        <w:szCs w:val="36"/>
                                      </w:rPr>
                                      <w:t>ВОЕННИ ЗОНИ, МАРШРУТИ И ПРИСТАНИЩА</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B27A3A4" id="_x0000_t202" coordsize="21600,21600" o:spt="202" path="m,l,21600r21600,l21600,xe">
                    <v:stroke joinstyle="miter"/>
                    <v:path gradientshapeok="t" o:connecttype="rect"/>
                  </v:shapetype>
                  <v:shape id="Text Box 154" o:spid="_x0000_s1026"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" filled="f" stroked="f" strokeweight=".5pt">
                    <v:textbox inset="126pt,0,54pt,0">
                      <w:txbxContent>
                        <w:p w14:paraId="1B10AE4F" w14:textId="412AA3C4" w:rsidR="00951F0F" w:rsidRDefault="00951F0F">
                          <w:pPr>
                            <w:jc w:val="right"/>
                            <w:rPr>
                              <w:color w:val="0F6FC6" w:themeColor="accent1"/>
                              <w:sz w:val="64"/>
                              <w:szCs w:val="64"/>
                            </w:rPr>
                          </w:pPr>
                          <w:sdt>
                            <w:sdtPr>
                              <w:rPr>
                                <w:caps/>
                                <w:color w:val="0F6FC6"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0F6FC6" w:themeColor="accent1"/>
                                  <w:sz w:val="64"/>
                                  <w:szCs w:val="64"/>
                                </w:rPr>
                                <w:t xml:space="preserve">МОРСКИ ПРОСТРАНСТВЕН ПЛАН НА РЕПУБЛИКА БЪЛГАРИЯ </w:t>
                              </w:r>
                              <w:r>
                                <w:rPr>
                                  <w:caps/>
                                  <w:color w:val="0F6FC6" w:themeColor="accent1"/>
                                  <w:sz w:val="64"/>
                                  <w:szCs w:val="64"/>
                                </w:rPr>
                                <w:br/>
                                <w:t>2021-2035</w:t>
                              </w:r>
                            </w:sdtContent>
                          </w:sdt>
                        </w:p>
                        <w:sdt>
                          <w:sdtPr>
                            <w:rPr>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Content>
                            <w:p w14:paraId="69FBCD83" w14:textId="3D62A698" w:rsidR="00951F0F" w:rsidRPr="00A57DB0" w:rsidRDefault="00951F0F">
                              <w:pPr>
                                <w:jc w:val="right"/>
                                <w:rPr>
                                  <w:smallCaps/>
                                  <w:sz w:val="36"/>
                                  <w:szCs w:val="36"/>
                                </w:rPr>
                              </w:pPr>
                              <w:r w:rsidRPr="00A57DB0">
                                <w:rPr>
                                  <w:sz w:val="36"/>
                                  <w:szCs w:val="36"/>
                                </w:rPr>
                                <w:t>ВОЕННИ ЗОНИ, МАРШРУТИ И ПРИСТАНИЩА</w:t>
                              </w:r>
                            </w:p>
                          </w:sdtContent>
                        </w:sdt>
                      </w:txbxContent>
                    </v:textbox>
                    <w10:wrap type="square" anchorx="page" anchory="page"/>
                  </v:shape>
                </w:pict>
              </mc:Fallback>
            </mc:AlternateContent>
          </w:r>
        </w:p>
        <w:p w14:paraId="32068986" w14:textId="78DD72B5" w:rsidR="00233F6D" w:rsidRPr="00E13418" w:rsidRDefault="00230B37">
          <w:pPr>
            <w:rPr>
              <w:rFonts w:cs="Times New Roman"/>
            </w:rPr>
          </w:pPr>
          <w:r w:rsidRPr="00E13418">
            <w:rPr>
              <w:rFonts w:cs="Times New Roman"/>
              <w:noProof/>
              <w:lang w:val="en-US"/>
            </w:rPr>
            <mc:AlternateContent>
              <mc:Choice Requires="wps">
                <w:drawing>
                  <wp:anchor distT="0" distB="0" distL="114300" distR="114300" simplePos="0" relativeHeight="251666432" behindDoc="0" locked="0" layoutInCell="1" allowOverlap="1" wp14:anchorId="62867C18" wp14:editId="34AA1971">
                    <wp:simplePos x="0" y="0"/>
                    <wp:positionH relativeFrom="margin">
                      <wp:posOffset>1070610</wp:posOffset>
                    </wp:positionH>
                    <wp:positionV relativeFrom="margin">
                      <wp:posOffset>6318432</wp:posOffset>
                    </wp:positionV>
                    <wp:extent cx="5162550" cy="2103120"/>
                    <wp:effectExtent l="0" t="0" r="0" b="11430"/>
                    <wp:wrapSquare wrapText="bothSides"/>
                    <wp:docPr id="5" name="Text Box 5"/>
                    <wp:cNvGraphicFramePr/>
                    <a:graphic xmlns:a="http://schemas.openxmlformats.org/drawingml/2006/main">
                      <a:graphicData uri="http://schemas.microsoft.com/office/word/2010/wordprocessingShape">
                        <wps:wsp>
                          <wps:cNvSpPr txBox="1"/>
                          <wps:spPr>
                            <a:xfrm>
                              <a:off x="0" y="0"/>
                              <a:ext cx="5162550" cy="2103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FD655B" w14:textId="7352E680" w:rsidR="00951F0F" w:rsidRPr="00230B37" w:rsidRDefault="00951F0F" w:rsidP="00230B37">
                                <w:pPr>
                                  <w:ind w:left="720" w:firstLine="720"/>
                                  <w:jc w:val="right"/>
                                  <w:rPr>
                                    <w:b/>
                                    <w:bCs/>
                                    <w:smallCaps/>
                                    <w:color w:val="0B5294" w:themeColor="accent1" w:themeShade="BF"/>
                                    <w:sz w:val="180"/>
                                    <w:szCs w:val="180"/>
                                    <w:lang w:val="en-US"/>
                                  </w:rPr>
                                </w:pPr>
                                <w:r>
                                  <w:rPr>
                                    <w:b/>
                                    <w:bCs/>
                                    <w:smallCaps/>
                                    <w:color w:val="0B5294" w:themeColor="accent1" w:themeShade="BF"/>
                                    <w:sz w:val="180"/>
                                    <w:szCs w:val="180"/>
                                    <w:lang w:val="en-US"/>
                                  </w:rPr>
                                  <w:t>9</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2867C18" id="Text Box 5" o:spid="_x0000_s1027" type="#_x0000_t202" style="position:absolute;margin-left:84.3pt;margin-top:497.5pt;width:406.5pt;height:165.6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" filled="f" stroked="f" strokeweight=".5pt">
                    <v:textbox inset="126pt,0,54pt,0">
                      <w:txbxContent>
                        <w:p w14:paraId="75FD655B" w14:textId="7352E680" w:rsidR="00951F0F" w:rsidRPr="00230B37" w:rsidRDefault="00951F0F" w:rsidP="00230B37">
                          <w:pPr>
                            <w:ind w:left="720" w:firstLine="720"/>
                            <w:jc w:val="right"/>
                            <w:rPr>
                              <w:b/>
                              <w:bCs/>
                              <w:smallCaps/>
                              <w:color w:val="0B5294" w:themeColor="accent1" w:themeShade="BF"/>
                              <w:sz w:val="180"/>
                              <w:szCs w:val="180"/>
                              <w:lang w:val="en-US"/>
                            </w:rPr>
                          </w:pPr>
                          <w:r>
                            <w:rPr>
                              <w:b/>
                              <w:bCs/>
                              <w:smallCaps/>
                              <w:color w:val="0B5294" w:themeColor="accent1" w:themeShade="BF"/>
                              <w:sz w:val="180"/>
                              <w:szCs w:val="180"/>
                              <w:lang w:val="en-US"/>
                            </w:rPr>
                            <w:t>9</w:t>
                          </w:r>
                        </w:p>
                      </w:txbxContent>
                    </v:textbox>
                    <w10:wrap type="square" anchorx="margin" anchory="margin"/>
                  </v:shape>
                </w:pict>
              </mc:Fallback>
            </mc:AlternateContent>
          </w:r>
          <w:r w:rsidRPr="00E13418">
            <w:rPr>
              <w:rFonts w:cs="Times New Roman"/>
              <w:noProof/>
              <w:lang w:val="en-US"/>
            </w:rPr>
            <mc:AlternateContent>
              <mc:Choice Requires="wps">
                <w:drawing>
                  <wp:anchor distT="45720" distB="45720" distL="114300" distR="114300" simplePos="0" relativeHeight="251664384" behindDoc="0" locked="0" layoutInCell="1" allowOverlap="1" wp14:anchorId="23797519" wp14:editId="6737E4F4">
                    <wp:simplePos x="0" y="0"/>
                    <wp:positionH relativeFrom="column">
                      <wp:posOffset>2995749</wp:posOffset>
                    </wp:positionH>
                    <wp:positionV relativeFrom="paragraph">
                      <wp:posOffset>5161370</wp:posOffset>
                    </wp:positionV>
                    <wp:extent cx="3041650" cy="1404620"/>
                    <wp:effectExtent l="0" t="0" r="635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0" cy="1404620"/>
                            </a:xfrm>
                            <a:prstGeom prst="rect">
                              <a:avLst/>
                            </a:prstGeom>
                            <a:solidFill>
                              <a:srgbClr val="FFFFFF"/>
                            </a:solidFill>
                            <a:ln w="9525">
                              <a:noFill/>
                              <a:miter lim="800000"/>
                              <a:headEnd/>
                              <a:tailEnd/>
                            </a:ln>
                          </wps:spPr>
                          <wps:txbx>
                            <w:txbxContent>
                              <w:p w14:paraId="366D765E" w14:textId="77777777" w:rsidR="00951F0F" w:rsidRPr="009E65F0" w:rsidRDefault="00951F0F" w:rsidP="009E65F0">
                                <w:pPr>
                                  <w:spacing w:after="0"/>
                                  <w:jc w:val="right"/>
                                  <w:rPr>
                                    <w:rFonts w:cs="Times New Roman"/>
                                  </w:rPr>
                                </w:pPr>
                                <w:proofErr w:type="spellStart"/>
                                <w:r w:rsidRPr="009E65F0">
                                  <w:rPr>
                                    <w:rFonts w:cs="Times New Roman"/>
                                  </w:rPr>
                                  <w:t>фл</w:t>
                                </w:r>
                                <w:proofErr w:type="spellEnd"/>
                                <w:r w:rsidRPr="009E65F0">
                                  <w:rPr>
                                    <w:rFonts w:cs="Times New Roman"/>
                                  </w:rPr>
                                  <w:t xml:space="preserve">. адм. проф. </w:t>
                                </w:r>
                                <w:proofErr w:type="spellStart"/>
                                <w:r w:rsidRPr="009E65F0">
                                  <w:rPr>
                                    <w:rFonts w:cs="Times New Roman"/>
                                  </w:rPr>
                                  <w:t>д.в.н</w:t>
                                </w:r>
                                <w:proofErr w:type="spellEnd"/>
                                <w:r w:rsidRPr="009E65F0">
                                  <w:rPr>
                                    <w:rFonts w:cs="Times New Roman"/>
                                  </w:rPr>
                                  <w:t>. Боян МЕДНИКАРОВ</w:t>
                                </w:r>
                                <w:r w:rsidRPr="009E65F0">
                                  <w:rPr>
                                    <w:rFonts w:cs="Times New Roman"/>
                                  </w:rPr>
                                  <w:br/>
                                  <w:t>к-н I р.</w:t>
                                </w:r>
                                <w:r w:rsidRPr="009E65F0">
                                  <w:t xml:space="preserve"> проф. д-р</w:t>
                                </w:r>
                                <w:r w:rsidRPr="009E65F0">
                                  <w:rPr>
                                    <w:rFonts w:cs="Times New Roman"/>
                                  </w:rPr>
                                  <w:t xml:space="preserve"> Калин КАЛИНОВ</w:t>
                                </w:r>
                              </w:p>
                              <w:p w14:paraId="1A360B46" w14:textId="27D87782" w:rsidR="00951F0F" w:rsidRPr="009E65F0" w:rsidRDefault="00951F0F" w:rsidP="009E65F0">
                                <w:pPr>
                                  <w:spacing w:after="0"/>
                                  <w:jc w:val="right"/>
                                  <w:rPr>
                                    <w:rFonts w:cs="Times New Roman"/>
                                  </w:rPr>
                                </w:pPr>
                                <w:r w:rsidRPr="009E65F0">
                                  <w:rPr>
                                    <w:rFonts w:cs="Times New Roman"/>
                                  </w:rPr>
                                  <w:t>к-н I р. д-р Тодор КАЛИНОВ</w:t>
                                </w:r>
                              </w:p>
                              <w:p w14:paraId="265B3022" w14:textId="77777777" w:rsidR="00951F0F" w:rsidRPr="009E65F0" w:rsidRDefault="00951F0F" w:rsidP="009E65F0">
                                <w:pPr>
                                  <w:spacing w:after="0"/>
                                  <w:jc w:val="right"/>
                                  <w:rPr>
                                    <w:rFonts w:cs="Times New Roman"/>
                                  </w:rPr>
                                </w:pPr>
                                <w:r w:rsidRPr="009E65F0">
                                  <w:rPr>
                                    <w:rFonts w:cs="Times New Roman"/>
                                  </w:rPr>
                                  <w:t>к-н I р. д-р Валентин ВАСИЛЕВ</w:t>
                                </w:r>
                              </w:p>
                              <w:p w14:paraId="13524891" w14:textId="77777777" w:rsidR="00951F0F" w:rsidRPr="00C72F17" w:rsidRDefault="00951F0F" w:rsidP="009E65F0">
                                <w:pPr>
                                  <w:spacing w:after="0"/>
                                  <w:jc w:val="right"/>
                                  <w:rPr>
                                    <w:rFonts w:cs="Times New Roman"/>
                                  </w:rPr>
                                </w:pPr>
                                <w:r w:rsidRPr="009E65F0">
                                  <w:rPr>
                                    <w:rFonts w:cs="Times New Roman"/>
                                  </w:rPr>
                                  <w:t>доц. д-р Никола СТОЯНОВ</w:t>
                                </w:r>
                              </w:p>
                              <w:p w14:paraId="401FACD4" w14:textId="77777777" w:rsidR="00951F0F" w:rsidRDefault="00951F0F" w:rsidP="009E65F0">
                                <w:pPr>
                                  <w:spacing w:after="0"/>
                                  <w:jc w:val="right"/>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3797519" id="Text Box 2" o:spid="_x0000_s1028" type="#_x0000_t202" style="position:absolute;margin-left:235.9pt;margin-top:406.4pt;width:239.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" stroked="f">
                    <v:textbox style="mso-fit-shape-to-text:t">
                      <w:txbxContent>
                        <w:p w14:paraId="366D765E" w14:textId="77777777" w:rsidR="00951F0F" w:rsidRPr="009E65F0" w:rsidRDefault="00951F0F" w:rsidP="009E65F0">
                          <w:pPr>
                            <w:spacing w:after="0"/>
                            <w:jc w:val="right"/>
                            <w:rPr>
                              <w:rFonts w:cs="Times New Roman"/>
                            </w:rPr>
                          </w:pPr>
                          <w:r w:rsidRPr="009E65F0">
                            <w:rPr>
                              <w:rFonts w:cs="Times New Roman"/>
                            </w:rPr>
                            <w:t>фл. адм. проф. д.в.н. Боян МЕДНИКАРОВ</w:t>
                          </w:r>
                          <w:r w:rsidRPr="009E65F0">
                            <w:rPr>
                              <w:rFonts w:cs="Times New Roman"/>
                            </w:rPr>
                            <w:br/>
                            <w:t>к-н I р.</w:t>
                          </w:r>
                          <w:r w:rsidRPr="009E65F0">
                            <w:t xml:space="preserve"> проф. д-р</w:t>
                          </w:r>
                          <w:r w:rsidRPr="009E65F0">
                            <w:rPr>
                              <w:rFonts w:cs="Times New Roman"/>
                            </w:rPr>
                            <w:t xml:space="preserve"> Калин КАЛИНОВ</w:t>
                          </w:r>
                        </w:p>
                        <w:p w14:paraId="1A360B46" w14:textId="27D87782" w:rsidR="00951F0F" w:rsidRPr="009E65F0" w:rsidRDefault="00951F0F" w:rsidP="009E65F0">
                          <w:pPr>
                            <w:spacing w:after="0"/>
                            <w:jc w:val="right"/>
                            <w:rPr>
                              <w:rFonts w:cs="Times New Roman"/>
                            </w:rPr>
                          </w:pPr>
                          <w:r w:rsidRPr="009E65F0">
                            <w:rPr>
                              <w:rFonts w:cs="Times New Roman"/>
                            </w:rPr>
                            <w:t>к-н I р. д-р Тодор КАЛИНОВ</w:t>
                          </w:r>
                        </w:p>
                        <w:p w14:paraId="265B3022" w14:textId="77777777" w:rsidR="00951F0F" w:rsidRPr="009E65F0" w:rsidRDefault="00951F0F" w:rsidP="009E65F0">
                          <w:pPr>
                            <w:spacing w:after="0"/>
                            <w:jc w:val="right"/>
                            <w:rPr>
                              <w:rFonts w:cs="Times New Roman"/>
                            </w:rPr>
                          </w:pPr>
                          <w:r w:rsidRPr="009E65F0">
                            <w:rPr>
                              <w:rFonts w:cs="Times New Roman"/>
                            </w:rPr>
                            <w:t>к-н I р. д-р Валентин ВАСИЛЕВ</w:t>
                          </w:r>
                        </w:p>
                        <w:p w14:paraId="13524891" w14:textId="77777777" w:rsidR="00951F0F" w:rsidRPr="00C72F17" w:rsidRDefault="00951F0F" w:rsidP="009E65F0">
                          <w:pPr>
                            <w:spacing w:after="0"/>
                            <w:jc w:val="right"/>
                            <w:rPr>
                              <w:rFonts w:cs="Times New Roman"/>
                            </w:rPr>
                          </w:pPr>
                          <w:r w:rsidRPr="009E65F0">
                            <w:rPr>
                              <w:rFonts w:cs="Times New Roman"/>
                            </w:rPr>
                            <w:t>доц. д-р Никола СТОЯНОВ</w:t>
                          </w:r>
                        </w:p>
                        <w:p w14:paraId="401FACD4" w14:textId="77777777" w:rsidR="00951F0F" w:rsidRDefault="00951F0F" w:rsidP="009E65F0">
                          <w:pPr>
                            <w:spacing w:after="0"/>
                            <w:jc w:val="right"/>
                          </w:pPr>
                        </w:p>
                      </w:txbxContent>
                    </v:textbox>
                    <w10:wrap type="square"/>
                  </v:shape>
                </w:pict>
              </mc:Fallback>
            </mc:AlternateContent>
          </w:r>
          <w:r w:rsidR="00233F6D" w:rsidRPr="00E13418">
            <w:rPr>
              <w:rFonts w:cs="Times New Roman"/>
            </w:rPr>
            <w:br w:type="page"/>
          </w:r>
        </w:p>
      </w:sdtContent>
    </w:sdt>
    <w:p w14:paraId="348CF34D" w14:textId="56C0804A" w:rsidR="00DE4BB5" w:rsidRPr="00E13418" w:rsidRDefault="00DE4BB5" w:rsidP="00F66668">
      <w:pPr>
        <w:spacing w:after="120" w:line="276" w:lineRule="auto"/>
        <w:jc w:val="both"/>
        <w:rPr>
          <w:rFonts w:cs="Times New Roman"/>
          <w:b/>
          <w:color w:val="0B1F36" w:themeColor="text2" w:themeShade="80"/>
          <w:szCs w:val="24"/>
        </w:rPr>
      </w:pPr>
      <w:r w:rsidRPr="00E13418">
        <w:rPr>
          <w:rFonts w:cs="Times New Roman"/>
          <w:b/>
          <w:color w:val="0B1F36" w:themeColor="text2" w:themeShade="80"/>
          <w:szCs w:val="24"/>
        </w:rPr>
        <w:lastRenderedPageBreak/>
        <w:t>СЪДЪРЖАНИЕ</w:t>
      </w:r>
    </w:p>
    <w:p w14:paraId="4C0EC6A5" w14:textId="6DE79050" w:rsidR="00BE61F6" w:rsidRPr="00E13418" w:rsidRDefault="00BE61F6" w:rsidP="0066579C">
      <w:pPr>
        <w:spacing w:after="120" w:line="276" w:lineRule="auto"/>
        <w:jc w:val="both"/>
        <w:rPr>
          <w:rFonts w:cs="Times New Roman"/>
          <w:b/>
          <w:szCs w:val="24"/>
        </w:rPr>
      </w:pPr>
    </w:p>
    <w:p w14:paraId="3C578494" w14:textId="46A9B6F9" w:rsidR="00E13418" w:rsidRPr="00E13418" w:rsidRDefault="00D9198F" w:rsidP="00E13418">
      <w:pPr>
        <w:pStyle w:val="TOC1"/>
        <w:tabs>
          <w:tab w:val="right" w:leader="dot" w:pos="9350"/>
        </w:tabs>
        <w:spacing w:after="120" w:line="240" w:lineRule="auto"/>
        <w:rPr>
          <w:rFonts w:eastAsiaTheme="minorEastAsia" w:cs="Times New Roman"/>
          <w:noProof/>
          <w:sz w:val="22"/>
          <w:lang w:val="en-US"/>
        </w:rPr>
      </w:pPr>
      <w:r w:rsidRPr="00E13418">
        <w:rPr>
          <w:rFonts w:cs="Times New Roman"/>
          <w:b/>
          <w:szCs w:val="24"/>
        </w:rPr>
        <w:fldChar w:fldCharType="begin"/>
      </w:r>
      <w:r w:rsidRPr="00E13418">
        <w:rPr>
          <w:rFonts w:cs="Times New Roman"/>
          <w:b/>
          <w:szCs w:val="24"/>
        </w:rPr>
        <w:instrText xml:space="preserve"> TOC \o "1-3" \h \z \u </w:instrText>
      </w:r>
      <w:r w:rsidRPr="00E13418">
        <w:rPr>
          <w:rFonts w:cs="Times New Roman"/>
          <w:b/>
          <w:szCs w:val="24"/>
        </w:rPr>
        <w:fldChar w:fldCharType="separate"/>
      </w:r>
      <w:hyperlink w:anchor="_Toc83380591" w:history="1">
        <w:r w:rsidR="00E13418" w:rsidRPr="00E13418">
          <w:rPr>
            <w:rStyle w:val="Hyperlink"/>
            <w:rFonts w:cs="Times New Roman"/>
            <w:noProof/>
            <w:lang w:bidi="hi-IN"/>
          </w:rPr>
          <w:t>СПИСЪК НА ТАБЛИЦИТЕ</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_Toc83380591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ii</w:t>
        </w:r>
        <w:r w:rsidR="00E13418" w:rsidRPr="00E13418">
          <w:rPr>
            <w:rFonts w:cs="Times New Roman"/>
            <w:noProof/>
            <w:webHidden/>
          </w:rPr>
          <w:fldChar w:fldCharType="end"/>
        </w:r>
      </w:hyperlink>
    </w:p>
    <w:p w14:paraId="0485EC8C" w14:textId="179656E7" w:rsidR="00E13418" w:rsidRPr="00E13418" w:rsidRDefault="00E95BF3" w:rsidP="00E13418">
      <w:pPr>
        <w:pStyle w:val="TOC1"/>
        <w:tabs>
          <w:tab w:val="right" w:leader="dot" w:pos="9350"/>
        </w:tabs>
        <w:spacing w:after="120" w:line="240" w:lineRule="auto"/>
        <w:rPr>
          <w:rFonts w:eastAsiaTheme="minorEastAsia" w:cs="Times New Roman"/>
          <w:noProof/>
          <w:sz w:val="22"/>
          <w:lang w:val="en-US"/>
        </w:rPr>
      </w:pPr>
      <w:hyperlink w:anchor="_Toc83380592" w:history="1">
        <w:r w:rsidR="00E13418" w:rsidRPr="00E13418">
          <w:rPr>
            <w:rStyle w:val="Hyperlink"/>
            <w:rFonts w:cs="Times New Roman"/>
            <w:noProof/>
            <w:lang w:bidi="hi-IN"/>
          </w:rPr>
          <w:t>СПИСЪК НА СЪКРАЩЕНИЯТА</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_Toc83380592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iii</w:t>
        </w:r>
        <w:r w:rsidR="00E13418" w:rsidRPr="00E13418">
          <w:rPr>
            <w:rFonts w:cs="Times New Roman"/>
            <w:noProof/>
            <w:webHidden/>
          </w:rPr>
          <w:fldChar w:fldCharType="end"/>
        </w:r>
      </w:hyperlink>
    </w:p>
    <w:p w14:paraId="20D074FA" w14:textId="2D6A1141" w:rsidR="00E13418" w:rsidRPr="00E13418" w:rsidRDefault="00E95BF3" w:rsidP="00E13418">
      <w:pPr>
        <w:pStyle w:val="TOC1"/>
        <w:tabs>
          <w:tab w:val="right" w:leader="dot" w:pos="9350"/>
        </w:tabs>
        <w:spacing w:after="120" w:line="240" w:lineRule="auto"/>
        <w:rPr>
          <w:rFonts w:eastAsiaTheme="minorEastAsia" w:cs="Times New Roman"/>
          <w:noProof/>
          <w:sz w:val="22"/>
          <w:lang w:val="en-US"/>
        </w:rPr>
      </w:pPr>
      <w:hyperlink w:anchor="_Toc83380593" w:history="1">
        <w:r w:rsidR="00E13418" w:rsidRPr="00E13418">
          <w:rPr>
            <w:rStyle w:val="Hyperlink"/>
            <w:rFonts w:cs="Times New Roman"/>
            <w:noProof/>
            <w:lang w:bidi="hi-IN"/>
          </w:rPr>
          <w:t>1. Специфика на Черноморския регион от позиция на сигурността</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_Toc83380593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1</w:t>
        </w:r>
        <w:r w:rsidR="00E13418" w:rsidRPr="00E13418">
          <w:rPr>
            <w:rFonts w:cs="Times New Roman"/>
            <w:noProof/>
            <w:webHidden/>
          </w:rPr>
          <w:fldChar w:fldCharType="end"/>
        </w:r>
      </w:hyperlink>
    </w:p>
    <w:p w14:paraId="7824648C" w14:textId="179B27B5" w:rsidR="00E13418" w:rsidRPr="00E13418" w:rsidRDefault="00E95BF3" w:rsidP="00E13418">
      <w:pPr>
        <w:pStyle w:val="TOC2"/>
        <w:tabs>
          <w:tab w:val="right" w:leader="dot" w:pos="9350"/>
        </w:tabs>
        <w:spacing w:after="120" w:line="240" w:lineRule="auto"/>
        <w:rPr>
          <w:rFonts w:eastAsiaTheme="minorEastAsia" w:cs="Times New Roman"/>
          <w:noProof/>
          <w:sz w:val="22"/>
          <w:lang w:val="en-US"/>
        </w:rPr>
      </w:pPr>
      <w:hyperlink w:anchor="_Toc83380594" w:history="1">
        <w:r w:rsidR="00E13418" w:rsidRPr="00E13418">
          <w:rPr>
            <w:rStyle w:val="Hyperlink"/>
            <w:rFonts w:cs="Times New Roman"/>
            <w:noProof/>
            <w:lang w:bidi="hi-IN"/>
          </w:rPr>
          <w:t>1.1. Структура на националните морски пространства, като среда за упражняване на морския суверенитет на държавата и другите суверенни права, свързани с морето</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_Toc83380594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1</w:t>
        </w:r>
        <w:r w:rsidR="00E13418" w:rsidRPr="00E13418">
          <w:rPr>
            <w:rFonts w:cs="Times New Roman"/>
            <w:noProof/>
            <w:webHidden/>
          </w:rPr>
          <w:fldChar w:fldCharType="end"/>
        </w:r>
      </w:hyperlink>
    </w:p>
    <w:p w14:paraId="273244E0" w14:textId="75C671BA" w:rsidR="00E13418" w:rsidRPr="00E13418" w:rsidRDefault="00E95BF3" w:rsidP="00E13418">
      <w:pPr>
        <w:pStyle w:val="TOC2"/>
        <w:tabs>
          <w:tab w:val="right" w:leader="dot" w:pos="9350"/>
        </w:tabs>
        <w:spacing w:after="120" w:line="240" w:lineRule="auto"/>
        <w:rPr>
          <w:rFonts w:eastAsiaTheme="minorEastAsia" w:cs="Times New Roman"/>
          <w:noProof/>
          <w:sz w:val="22"/>
          <w:lang w:val="en-US"/>
        </w:rPr>
      </w:pPr>
      <w:hyperlink w:anchor="_Toc83380595" w:history="1">
        <w:r w:rsidR="00E13418" w:rsidRPr="00E13418">
          <w:rPr>
            <w:rStyle w:val="Hyperlink"/>
            <w:rFonts w:cs="Times New Roman"/>
            <w:noProof/>
            <w:lang w:bidi="hi-IN"/>
          </w:rPr>
          <w:t>1.2. Международно-правен режим на морските пространства на Република България</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_Toc83380595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4</w:t>
        </w:r>
        <w:r w:rsidR="00E13418" w:rsidRPr="00E13418">
          <w:rPr>
            <w:rFonts w:cs="Times New Roman"/>
            <w:noProof/>
            <w:webHidden/>
          </w:rPr>
          <w:fldChar w:fldCharType="end"/>
        </w:r>
      </w:hyperlink>
    </w:p>
    <w:p w14:paraId="4E88FC26" w14:textId="22C34024" w:rsidR="00E13418" w:rsidRPr="00E13418" w:rsidRDefault="00E95BF3" w:rsidP="00E13418">
      <w:pPr>
        <w:pStyle w:val="TOC2"/>
        <w:tabs>
          <w:tab w:val="right" w:leader="dot" w:pos="9350"/>
        </w:tabs>
        <w:spacing w:after="120" w:line="240" w:lineRule="auto"/>
        <w:rPr>
          <w:rFonts w:eastAsiaTheme="minorEastAsia" w:cs="Times New Roman"/>
          <w:noProof/>
          <w:sz w:val="22"/>
          <w:lang w:val="en-US"/>
        </w:rPr>
      </w:pPr>
      <w:hyperlink w:anchor="_Toc83380596" w:history="1">
        <w:r w:rsidR="00E13418" w:rsidRPr="00E13418">
          <w:rPr>
            <w:rStyle w:val="Hyperlink"/>
            <w:rFonts w:cs="Times New Roman"/>
            <w:noProof/>
            <w:lang w:bidi="hi-IN"/>
          </w:rPr>
          <w:t>1.3. Специфика на Черноморския регион от позиция на сигурността</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_Toc83380596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7</w:t>
        </w:r>
        <w:r w:rsidR="00E13418" w:rsidRPr="00E13418">
          <w:rPr>
            <w:rFonts w:cs="Times New Roman"/>
            <w:noProof/>
            <w:webHidden/>
          </w:rPr>
          <w:fldChar w:fldCharType="end"/>
        </w:r>
      </w:hyperlink>
    </w:p>
    <w:p w14:paraId="783E0F2C" w14:textId="33F0D64A" w:rsidR="00E13418" w:rsidRPr="00E13418" w:rsidRDefault="00E95BF3" w:rsidP="00E13418">
      <w:pPr>
        <w:pStyle w:val="TOC2"/>
        <w:tabs>
          <w:tab w:val="right" w:leader="dot" w:pos="9350"/>
        </w:tabs>
        <w:spacing w:after="120" w:line="240" w:lineRule="auto"/>
        <w:rPr>
          <w:rFonts w:eastAsiaTheme="minorEastAsia" w:cs="Times New Roman"/>
          <w:noProof/>
          <w:sz w:val="22"/>
          <w:lang w:val="en-US"/>
        </w:rPr>
      </w:pPr>
      <w:hyperlink w:anchor="_Toc83380597" w:history="1">
        <w:r w:rsidR="00E13418" w:rsidRPr="00E13418">
          <w:rPr>
            <w:rStyle w:val="Hyperlink"/>
            <w:rFonts w:cs="Times New Roman"/>
            <w:noProof/>
            <w:lang w:bidi="hi-IN"/>
          </w:rPr>
          <w:t>1.4. Институционална рамка на националната система за сигурност</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_Toc83380597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10</w:t>
        </w:r>
        <w:r w:rsidR="00E13418" w:rsidRPr="00E13418">
          <w:rPr>
            <w:rFonts w:cs="Times New Roman"/>
            <w:noProof/>
            <w:webHidden/>
          </w:rPr>
          <w:fldChar w:fldCharType="end"/>
        </w:r>
      </w:hyperlink>
    </w:p>
    <w:p w14:paraId="7FD91539" w14:textId="20BA1179" w:rsidR="00E13418" w:rsidRPr="00E13418" w:rsidRDefault="00E95BF3" w:rsidP="00E13418">
      <w:pPr>
        <w:pStyle w:val="TOC1"/>
        <w:tabs>
          <w:tab w:val="right" w:leader="dot" w:pos="9350"/>
        </w:tabs>
        <w:spacing w:after="120" w:line="240" w:lineRule="auto"/>
        <w:rPr>
          <w:rFonts w:eastAsiaTheme="minorEastAsia" w:cs="Times New Roman"/>
          <w:noProof/>
          <w:sz w:val="22"/>
          <w:lang w:val="en-US"/>
        </w:rPr>
      </w:pPr>
      <w:hyperlink w:anchor="_Toc83380598" w:history="1">
        <w:r w:rsidR="00E13418" w:rsidRPr="00E13418">
          <w:rPr>
            <w:rStyle w:val="Hyperlink"/>
            <w:rFonts w:cs="Times New Roman"/>
            <w:noProof/>
            <w:lang w:bidi="hi-IN"/>
          </w:rPr>
          <w:t>2. Райони, свързани със сигурността</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_Toc83380598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20</w:t>
        </w:r>
        <w:r w:rsidR="00E13418" w:rsidRPr="00E13418">
          <w:rPr>
            <w:rFonts w:cs="Times New Roman"/>
            <w:noProof/>
            <w:webHidden/>
          </w:rPr>
          <w:fldChar w:fldCharType="end"/>
        </w:r>
      </w:hyperlink>
    </w:p>
    <w:p w14:paraId="461030DB" w14:textId="741115F5" w:rsidR="00E13418" w:rsidRPr="00E13418" w:rsidRDefault="00E95BF3" w:rsidP="00E13418">
      <w:pPr>
        <w:pStyle w:val="TOC2"/>
        <w:tabs>
          <w:tab w:val="right" w:leader="dot" w:pos="9350"/>
        </w:tabs>
        <w:spacing w:after="120" w:line="240" w:lineRule="auto"/>
        <w:rPr>
          <w:rFonts w:eastAsiaTheme="minorEastAsia" w:cs="Times New Roman"/>
          <w:noProof/>
          <w:sz w:val="22"/>
          <w:lang w:val="en-US"/>
        </w:rPr>
      </w:pPr>
      <w:hyperlink w:anchor="_Toc83380599" w:history="1">
        <w:r w:rsidR="00E13418" w:rsidRPr="00E13418">
          <w:rPr>
            <w:rStyle w:val="Hyperlink"/>
            <w:rFonts w:cs="Times New Roman"/>
            <w:noProof/>
            <w:lang w:bidi="hi-IN"/>
          </w:rPr>
          <w:t>2.1. Военни полигони</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_Toc83380599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20</w:t>
        </w:r>
        <w:r w:rsidR="00E13418" w:rsidRPr="00E13418">
          <w:rPr>
            <w:rFonts w:cs="Times New Roman"/>
            <w:noProof/>
            <w:webHidden/>
          </w:rPr>
          <w:fldChar w:fldCharType="end"/>
        </w:r>
      </w:hyperlink>
    </w:p>
    <w:p w14:paraId="762F12DA" w14:textId="4DB5D1B2" w:rsidR="00E13418" w:rsidRPr="00E13418" w:rsidRDefault="00E95BF3" w:rsidP="00E13418">
      <w:pPr>
        <w:pStyle w:val="TOC2"/>
        <w:tabs>
          <w:tab w:val="right" w:leader="dot" w:pos="9350"/>
        </w:tabs>
        <w:spacing w:after="120" w:line="240" w:lineRule="auto"/>
        <w:rPr>
          <w:rFonts w:eastAsiaTheme="minorEastAsia" w:cs="Times New Roman"/>
          <w:noProof/>
          <w:sz w:val="22"/>
          <w:lang w:val="en-US"/>
        </w:rPr>
      </w:pPr>
      <w:hyperlink w:anchor="_Toc83380600" w:history="1">
        <w:r w:rsidR="00E13418" w:rsidRPr="00E13418">
          <w:rPr>
            <w:rStyle w:val="Hyperlink"/>
            <w:rFonts w:cs="Times New Roman"/>
            <w:noProof/>
            <w:lang w:bidi="hi-IN"/>
          </w:rPr>
          <w:t>2.2. Военни пристанища</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_Toc83380600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24</w:t>
        </w:r>
        <w:r w:rsidR="00E13418" w:rsidRPr="00E13418">
          <w:rPr>
            <w:rFonts w:cs="Times New Roman"/>
            <w:noProof/>
            <w:webHidden/>
          </w:rPr>
          <w:fldChar w:fldCharType="end"/>
        </w:r>
      </w:hyperlink>
    </w:p>
    <w:p w14:paraId="06F33879" w14:textId="12CF6299" w:rsidR="00E13418" w:rsidRPr="00E13418" w:rsidRDefault="00E95BF3" w:rsidP="00E13418">
      <w:pPr>
        <w:pStyle w:val="TOC2"/>
        <w:tabs>
          <w:tab w:val="right" w:leader="dot" w:pos="9350"/>
        </w:tabs>
        <w:spacing w:after="120" w:line="240" w:lineRule="auto"/>
        <w:rPr>
          <w:rFonts w:eastAsiaTheme="minorEastAsia" w:cs="Times New Roman"/>
          <w:noProof/>
          <w:sz w:val="22"/>
          <w:lang w:val="en-US"/>
        </w:rPr>
      </w:pPr>
      <w:hyperlink w:anchor="_Toc83380601" w:history="1">
        <w:r w:rsidR="00E13418" w:rsidRPr="00E13418">
          <w:rPr>
            <w:rStyle w:val="Hyperlink"/>
            <w:rFonts w:cs="Times New Roman"/>
            <w:noProof/>
            <w:lang w:bidi="hi-IN"/>
          </w:rPr>
          <w:t>2.3. Други райони, свързани със сигурността</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_Toc83380601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30</w:t>
        </w:r>
        <w:r w:rsidR="00E13418" w:rsidRPr="00E13418">
          <w:rPr>
            <w:rFonts w:cs="Times New Roman"/>
            <w:noProof/>
            <w:webHidden/>
          </w:rPr>
          <w:fldChar w:fldCharType="end"/>
        </w:r>
      </w:hyperlink>
    </w:p>
    <w:p w14:paraId="3BCA366D" w14:textId="4DD93632" w:rsidR="00E13418" w:rsidRPr="00E13418" w:rsidRDefault="00E95BF3" w:rsidP="00E13418">
      <w:pPr>
        <w:pStyle w:val="TOC1"/>
        <w:tabs>
          <w:tab w:val="right" w:leader="dot" w:pos="9350"/>
        </w:tabs>
        <w:spacing w:after="120" w:line="240" w:lineRule="auto"/>
        <w:rPr>
          <w:rFonts w:eastAsiaTheme="minorEastAsia" w:cs="Times New Roman"/>
          <w:noProof/>
          <w:sz w:val="22"/>
          <w:lang w:val="en-US"/>
        </w:rPr>
      </w:pPr>
      <w:hyperlink w:anchor="_Toc83380602" w:history="1">
        <w:r w:rsidR="00E13418" w:rsidRPr="00E13418">
          <w:rPr>
            <w:rStyle w:val="Hyperlink"/>
            <w:rFonts w:cs="Times New Roman"/>
            <w:noProof/>
            <w:lang w:bidi="hi-IN"/>
          </w:rPr>
          <w:t>3. Маршрути на военните кораби и морски трафик</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_Toc83380602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43</w:t>
        </w:r>
        <w:r w:rsidR="00E13418" w:rsidRPr="00E13418">
          <w:rPr>
            <w:rFonts w:cs="Times New Roman"/>
            <w:noProof/>
            <w:webHidden/>
          </w:rPr>
          <w:fldChar w:fldCharType="end"/>
        </w:r>
      </w:hyperlink>
    </w:p>
    <w:p w14:paraId="5796BD7A" w14:textId="25A5A9EC" w:rsidR="00E13418" w:rsidRPr="00E13418" w:rsidRDefault="00E95BF3" w:rsidP="00E13418">
      <w:pPr>
        <w:pStyle w:val="TOC1"/>
        <w:tabs>
          <w:tab w:val="right" w:leader="dot" w:pos="9350"/>
        </w:tabs>
        <w:spacing w:after="120" w:line="240" w:lineRule="auto"/>
        <w:rPr>
          <w:rFonts w:eastAsiaTheme="minorEastAsia" w:cs="Times New Roman"/>
          <w:noProof/>
          <w:sz w:val="22"/>
          <w:lang w:val="en-US"/>
        </w:rPr>
      </w:pPr>
      <w:hyperlink w:anchor="_Toc83380603" w:history="1">
        <w:r w:rsidR="00E13418" w:rsidRPr="00E13418">
          <w:rPr>
            <w:rStyle w:val="Hyperlink"/>
            <w:rFonts w:cs="Times New Roman"/>
            <w:noProof/>
            <w:lang w:bidi="hi-IN"/>
          </w:rPr>
          <w:t>4. Обобщени изводи за съвместимостта на разнотипните зони и препоръки за отстраняване на проблемните области</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_Toc83380603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49</w:t>
        </w:r>
        <w:r w:rsidR="00E13418" w:rsidRPr="00E13418">
          <w:rPr>
            <w:rFonts w:cs="Times New Roman"/>
            <w:noProof/>
            <w:webHidden/>
          </w:rPr>
          <w:fldChar w:fldCharType="end"/>
        </w:r>
      </w:hyperlink>
    </w:p>
    <w:p w14:paraId="4CEFCEE8" w14:textId="7ACCBBA3" w:rsidR="00E13418" w:rsidRPr="00E13418" w:rsidRDefault="00E95BF3" w:rsidP="00E13418">
      <w:pPr>
        <w:pStyle w:val="TOC1"/>
        <w:tabs>
          <w:tab w:val="right" w:leader="dot" w:pos="9350"/>
        </w:tabs>
        <w:spacing w:after="120" w:line="240" w:lineRule="auto"/>
        <w:rPr>
          <w:rFonts w:eastAsiaTheme="minorEastAsia" w:cs="Times New Roman"/>
          <w:noProof/>
          <w:sz w:val="22"/>
          <w:lang w:val="en-US"/>
        </w:rPr>
      </w:pPr>
      <w:hyperlink w:anchor="_Toc83380604" w:history="1">
        <w:r w:rsidR="00E13418" w:rsidRPr="00E13418">
          <w:rPr>
            <w:rStyle w:val="Hyperlink"/>
            <w:rFonts w:cs="Times New Roman"/>
            <w:noProof/>
            <w:lang w:bidi="hi-IN"/>
          </w:rPr>
          <w:t>ИЗТОЧНИЦИ НА ИНФОРМАЦИЯ</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_Toc83380604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58</w:t>
        </w:r>
        <w:r w:rsidR="00E13418" w:rsidRPr="00E13418">
          <w:rPr>
            <w:rFonts w:cs="Times New Roman"/>
            <w:noProof/>
            <w:webHidden/>
          </w:rPr>
          <w:fldChar w:fldCharType="end"/>
        </w:r>
      </w:hyperlink>
    </w:p>
    <w:p w14:paraId="7E024CB4" w14:textId="26E16F1A" w:rsidR="00DE4BB5" w:rsidRPr="00E13418" w:rsidRDefault="00D9198F" w:rsidP="0066579C">
      <w:pPr>
        <w:spacing w:after="120" w:line="276" w:lineRule="auto"/>
        <w:jc w:val="both"/>
        <w:rPr>
          <w:rFonts w:cs="Times New Roman"/>
        </w:rPr>
      </w:pPr>
      <w:r w:rsidRPr="00E13418">
        <w:rPr>
          <w:rFonts w:cs="Times New Roman"/>
          <w:b/>
          <w:szCs w:val="24"/>
        </w:rPr>
        <w:fldChar w:fldCharType="end"/>
      </w:r>
    </w:p>
    <w:p w14:paraId="528D71C7" w14:textId="12EB3260" w:rsidR="00DE4BB5" w:rsidRPr="00E13418" w:rsidRDefault="00DE4BB5" w:rsidP="00F66668">
      <w:pPr>
        <w:spacing w:after="120" w:line="276" w:lineRule="auto"/>
        <w:jc w:val="both"/>
        <w:rPr>
          <w:rFonts w:cs="Times New Roman"/>
          <w:szCs w:val="24"/>
        </w:rPr>
      </w:pPr>
      <w:r w:rsidRPr="00E13418">
        <w:rPr>
          <w:rFonts w:cs="Times New Roman"/>
          <w:szCs w:val="24"/>
        </w:rPr>
        <w:br w:type="page"/>
      </w:r>
    </w:p>
    <w:p w14:paraId="0EEF2B09" w14:textId="784F464F" w:rsidR="00DE4BB5" w:rsidRPr="00E13418" w:rsidRDefault="00DF66C3" w:rsidP="00F66668">
      <w:pPr>
        <w:pStyle w:val="Heading1"/>
        <w:spacing w:before="0" w:line="276" w:lineRule="auto"/>
        <w:ind w:firstLine="0"/>
        <w:jc w:val="both"/>
        <w:rPr>
          <w:rFonts w:cs="Times New Roman"/>
          <w:color w:val="0B1F36" w:themeColor="text2" w:themeShade="80"/>
        </w:rPr>
      </w:pPr>
      <w:bookmarkStart w:id="0" w:name="_Toc83380591"/>
      <w:r w:rsidRPr="00E13418">
        <w:rPr>
          <w:rFonts w:cs="Times New Roman"/>
          <w:color w:val="0B1F36" w:themeColor="text2" w:themeShade="80"/>
        </w:rPr>
        <w:lastRenderedPageBreak/>
        <w:t>СПИСЪК НА ТАБЛИЦИТЕ</w:t>
      </w:r>
      <w:bookmarkEnd w:id="0"/>
    </w:p>
    <w:p w14:paraId="14493AB7" w14:textId="77777777" w:rsidR="001C3544" w:rsidRPr="00E13418" w:rsidRDefault="001C3544" w:rsidP="001C3544">
      <w:pPr>
        <w:pStyle w:val="BodyText"/>
        <w:rPr>
          <w:rFonts w:cs="Times New Roman"/>
          <w:lang w:eastAsia="zh-CN" w:bidi="hi-IN"/>
        </w:rPr>
      </w:pPr>
    </w:p>
    <w:p w14:paraId="05605E80" w14:textId="672B2539" w:rsidR="00E13418" w:rsidRPr="00E13418" w:rsidRDefault="008B191B" w:rsidP="00E13418">
      <w:pPr>
        <w:pStyle w:val="TableofFigures"/>
        <w:tabs>
          <w:tab w:val="right" w:leader="dot" w:pos="9350"/>
        </w:tabs>
        <w:spacing w:after="120" w:line="240" w:lineRule="auto"/>
        <w:rPr>
          <w:rFonts w:eastAsiaTheme="minorEastAsia" w:cs="Times New Roman"/>
          <w:noProof/>
          <w:sz w:val="22"/>
          <w:lang w:val="en-US"/>
        </w:rPr>
      </w:pPr>
      <w:r w:rsidRPr="00E13418">
        <w:rPr>
          <w:rFonts w:cs="Times New Roman"/>
          <w:b/>
          <w:szCs w:val="24"/>
        </w:rPr>
        <w:fldChar w:fldCharType="begin"/>
      </w:r>
      <w:r w:rsidRPr="00E13418">
        <w:rPr>
          <w:rFonts w:cs="Times New Roman"/>
          <w:b/>
          <w:szCs w:val="24"/>
        </w:rPr>
        <w:instrText xml:space="preserve"> TOC \h \z \c "Таблица" </w:instrText>
      </w:r>
      <w:r w:rsidRPr="00E13418">
        <w:rPr>
          <w:rFonts w:cs="Times New Roman"/>
          <w:b/>
          <w:szCs w:val="24"/>
        </w:rPr>
        <w:fldChar w:fldCharType="separate"/>
      </w:r>
      <w:hyperlink w:anchor="_Toc83380605" w:history="1">
        <w:r w:rsidR="00E13418" w:rsidRPr="00E13418">
          <w:rPr>
            <w:rStyle w:val="Hyperlink"/>
            <w:rFonts w:cs="Times New Roman"/>
            <w:noProof/>
          </w:rPr>
          <w:t>Таблица 1: Райони, които могат да бъдат обявявани за временно забранени за корабоплаване.</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_Toc83380605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22</w:t>
        </w:r>
        <w:r w:rsidR="00E13418" w:rsidRPr="00E13418">
          <w:rPr>
            <w:rFonts w:cs="Times New Roman"/>
            <w:noProof/>
            <w:webHidden/>
          </w:rPr>
          <w:fldChar w:fldCharType="end"/>
        </w:r>
      </w:hyperlink>
    </w:p>
    <w:p w14:paraId="5D15F910" w14:textId="71FD9EE4" w:rsidR="00E13418" w:rsidRPr="00E13418" w:rsidRDefault="00E95BF3" w:rsidP="00E13418">
      <w:pPr>
        <w:pStyle w:val="TableofFigures"/>
        <w:tabs>
          <w:tab w:val="right" w:leader="dot" w:pos="9350"/>
        </w:tabs>
        <w:spacing w:after="120" w:line="240" w:lineRule="auto"/>
        <w:rPr>
          <w:rFonts w:eastAsiaTheme="minorEastAsia" w:cs="Times New Roman"/>
          <w:noProof/>
          <w:sz w:val="22"/>
          <w:lang w:val="en-US"/>
        </w:rPr>
      </w:pPr>
      <w:hyperlink w:anchor="_Toc83380606" w:history="1">
        <w:r w:rsidR="00E13418" w:rsidRPr="00E13418">
          <w:rPr>
            <w:rStyle w:val="Hyperlink"/>
            <w:rFonts w:cs="Times New Roman"/>
            <w:noProof/>
          </w:rPr>
          <w:t>Таблица 2: Райони, които могат да бъдат обявявани за временно опасни за корабоплаване</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_Toc83380606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24</w:t>
        </w:r>
        <w:r w:rsidR="00E13418" w:rsidRPr="00E13418">
          <w:rPr>
            <w:rFonts w:cs="Times New Roman"/>
            <w:noProof/>
            <w:webHidden/>
          </w:rPr>
          <w:fldChar w:fldCharType="end"/>
        </w:r>
      </w:hyperlink>
    </w:p>
    <w:p w14:paraId="2F00CD3B" w14:textId="11577815" w:rsidR="00E13418" w:rsidRPr="00E13418" w:rsidRDefault="00E95BF3" w:rsidP="00E13418">
      <w:pPr>
        <w:pStyle w:val="TableofFigures"/>
        <w:tabs>
          <w:tab w:val="right" w:leader="dot" w:pos="9350"/>
        </w:tabs>
        <w:spacing w:after="120" w:line="240" w:lineRule="auto"/>
        <w:rPr>
          <w:rFonts w:eastAsiaTheme="minorEastAsia" w:cs="Times New Roman"/>
          <w:noProof/>
          <w:sz w:val="22"/>
          <w:lang w:val="en-US"/>
        </w:rPr>
      </w:pPr>
      <w:hyperlink w:anchor="_Toc83380607" w:history="1">
        <w:r w:rsidR="00E13418" w:rsidRPr="00E13418">
          <w:rPr>
            <w:rStyle w:val="Hyperlink"/>
            <w:rFonts w:cs="Times New Roman"/>
            <w:noProof/>
          </w:rPr>
          <w:t>Таблица 3: Координати на райони, забранени за заставане на котва, риболов с придънни средства, за подводни и драгажни работи, за придънно тралене и взривове</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_Toc83380607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36</w:t>
        </w:r>
        <w:r w:rsidR="00E13418" w:rsidRPr="00E13418">
          <w:rPr>
            <w:rFonts w:cs="Times New Roman"/>
            <w:noProof/>
            <w:webHidden/>
          </w:rPr>
          <w:fldChar w:fldCharType="end"/>
        </w:r>
      </w:hyperlink>
    </w:p>
    <w:p w14:paraId="4CCE11EC" w14:textId="1A36CC07" w:rsidR="00E13418" w:rsidRPr="00E13418" w:rsidRDefault="00E95BF3" w:rsidP="00E13418">
      <w:pPr>
        <w:pStyle w:val="TableofFigures"/>
        <w:tabs>
          <w:tab w:val="right" w:leader="dot" w:pos="9350"/>
        </w:tabs>
        <w:spacing w:after="120" w:line="240" w:lineRule="auto"/>
        <w:rPr>
          <w:rFonts w:eastAsiaTheme="minorEastAsia" w:cs="Times New Roman"/>
          <w:noProof/>
          <w:sz w:val="22"/>
          <w:lang w:val="en-US"/>
        </w:rPr>
      </w:pPr>
      <w:hyperlink w:anchor="_Toc83380608" w:history="1">
        <w:r w:rsidR="00E13418" w:rsidRPr="00E13418">
          <w:rPr>
            <w:rStyle w:val="Hyperlink"/>
            <w:rFonts w:cs="Times New Roman"/>
            <w:noProof/>
          </w:rPr>
          <w:t xml:space="preserve">Таблица 4: </w:t>
        </w:r>
        <w:r w:rsidR="00E13418" w:rsidRPr="00E13418">
          <w:rPr>
            <w:rStyle w:val="Hyperlink"/>
            <w:rFonts w:eastAsia="Calibri" w:cs="Times New Roman"/>
            <w:bCs/>
            <w:noProof/>
          </w:rPr>
          <w:t>Координати на райони за изхвърляне на земни маси</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_Toc83380608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39</w:t>
        </w:r>
        <w:r w:rsidR="00E13418" w:rsidRPr="00E13418">
          <w:rPr>
            <w:rFonts w:cs="Times New Roman"/>
            <w:noProof/>
            <w:webHidden/>
          </w:rPr>
          <w:fldChar w:fldCharType="end"/>
        </w:r>
      </w:hyperlink>
    </w:p>
    <w:p w14:paraId="18925B23" w14:textId="67DD57F9" w:rsidR="00E13418" w:rsidRPr="00E13418" w:rsidRDefault="00E95BF3" w:rsidP="00E13418">
      <w:pPr>
        <w:pStyle w:val="TableofFigures"/>
        <w:tabs>
          <w:tab w:val="right" w:leader="dot" w:pos="9350"/>
        </w:tabs>
        <w:spacing w:after="120" w:line="240" w:lineRule="auto"/>
        <w:rPr>
          <w:rFonts w:eastAsiaTheme="minorEastAsia" w:cs="Times New Roman"/>
          <w:noProof/>
          <w:sz w:val="22"/>
          <w:lang w:val="en-US"/>
        </w:rPr>
      </w:pPr>
      <w:hyperlink w:anchor="_Toc83380609" w:history="1">
        <w:r w:rsidR="00E13418" w:rsidRPr="00E13418">
          <w:rPr>
            <w:rStyle w:val="Hyperlink"/>
            <w:rFonts w:cs="Times New Roman"/>
            <w:noProof/>
          </w:rPr>
          <w:t>Таблица 5: Координати на постоянно действащи полигони за подготовка на водолази от Военноморските сили</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_Toc83380609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41</w:t>
        </w:r>
        <w:r w:rsidR="00E13418" w:rsidRPr="00E13418">
          <w:rPr>
            <w:rFonts w:cs="Times New Roman"/>
            <w:noProof/>
            <w:webHidden/>
          </w:rPr>
          <w:fldChar w:fldCharType="end"/>
        </w:r>
      </w:hyperlink>
    </w:p>
    <w:p w14:paraId="41BEFD5F" w14:textId="090188CF" w:rsidR="00E13418" w:rsidRPr="00E13418" w:rsidRDefault="00E95BF3" w:rsidP="00E13418">
      <w:pPr>
        <w:pStyle w:val="TableofFigures"/>
        <w:tabs>
          <w:tab w:val="right" w:leader="dot" w:pos="9350"/>
        </w:tabs>
        <w:spacing w:after="120" w:line="240" w:lineRule="auto"/>
        <w:rPr>
          <w:rFonts w:eastAsiaTheme="minorEastAsia" w:cs="Times New Roman"/>
          <w:noProof/>
          <w:sz w:val="22"/>
          <w:lang w:val="en-US"/>
        </w:rPr>
      </w:pPr>
      <w:hyperlink w:anchor="_Toc83380610" w:history="1">
        <w:r w:rsidR="00E13418" w:rsidRPr="00E13418">
          <w:rPr>
            <w:rStyle w:val="Hyperlink"/>
            <w:rFonts w:cs="Times New Roman"/>
            <w:noProof/>
          </w:rPr>
          <w:t>Таблица 6: Координати на система за разделно движение</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_Toc83380610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46</w:t>
        </w:r>
        <w:r w:rsidR="00E13418" w:rsidRPr="00E13418">
          <w:rPr>
            <w:rFonts w:cs="Times New Roman"/>
            <w:noProof/>
            <w:webHidden/>
          </w:rPr>
          <w:fldChar w:fldCharType="end"/>
        </w:r>
      </w:hyperlink>
    </w:p>
    <w:p w14:paraId="570AED11" w14:textId="4C5BF0EB" w:rsidR="00E13418" w:rsidRPr="00E13418" w:rsidRDefault="00E95BF3" w:rsidP="00E13418">
      <w:pPr>
        <w:pStyle w:val="TableofFigures"/>
        <w:tabs>
          <w:tab w:val="right" w:leader="dot" w:pos="9350"/>
        </w:tabs>
        <w:spacing w:after="120" w:line="240" w:lineRule="auto"/>
        <w:rPr>
          <w:rFonts w:eastAsiaTheme="minorEastAsia" w:cs="Times New Roman"/>
          <w:noProof/>
          <w:sz w:val="22"/>
          <w:lang w:val="en-US"/>
        </w:rPr>
      </w:pPr>
      <w:hyperlink w:anchor="_Toc83380611" w:history="1">
        <w:r w:rsidR="00E13418" w:rsidRPr="00E13418">
          <w:rPr>
            <w:rStyle w:val="Hyperlink"/>
            <w:rFonts w:cs="Times New Roman"/>
            <w:noProof/>
          </w:rPr>
          <w:t>Таблица 7: Координати на Препоръчителни пътища</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_Toc83380611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47</w:t>
        </w:r>
        <w:r w:rsidR="00E13418" w:rsidRPr="00E13418">
          <w:rPr>
            <w:rFonts w:cs="Times New Roman"/>
            <w:noProof/>
            <w:webHidden/>
          </w:rPr>
          <w:fldChar w:fldCharType="end"/>
        </w:r>
      </w:hyperlink>
    </w:p>
    <w:p w14:paraId="593590EC" w14:textId="7F80E624" w:rsidR="00E13418" w:rsidRPr="00E13418" w:rsidRDefault="00E95BF3" w:rsidP="00E13418">
      <w:pPr>
        <w:pStyle w:val="TableofFigures"/>
        <w:tabs>
          <w:tab w:val="right" w:leader="dot" w:pos="9350"/>
        </w:tabs>
        <w:spacing w:after="120" w:line="240" w:lineRule="auto"/>
        <w:rPr>
          <w:rFonts w:eastAsiaTheme="minorEastAsia" w:cs="Times New Roman"/>
          <w:noProof/>
          <w:sz w:val="22"/>
          <w:lang w:val="en-US"/>
        </w:rPr>
      </w:pPr>
      <w:hyperlink w:anchor="_Toc83380612" w:history="1">
        <w:r w:rsidR="00E13418" w:rsidRPr="00E13418">
          <w:rPr>
            <w:rStyle w:val="Hyperlink"/>
            <w:rFonts w:cs="Times New Roman"/>
            <w:noProof/>
          </w:rPr>
          <w:t>Таблица 8: Препоръчани пътища за малки пътнически кораби с водоизместимост до 300 тона</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_Toc83380612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48</w:t>
        </w:r>
        <w:r w:rsidR="00E13418" w:rsidRPr="00E13418">
          <w:rPr>
            <w:rFonts w:cs="Times New Roman"/>
            <w:noProof/>
            <w:webHidden/>
          </w:rPr>
          <w:fldChar w:fldCharType="end"/>
        </w:r>
      </w:hyperlink>
    </w:p>
    <w:p w14:paraId="77058F37" w14:textId="54B6EBB7" w:rsidR="00E13418" w:rsidRPr="00E13418" w:rsidRDefault="00E95BF3" w:rsidP="00E13418">
      <w:pPr>
        <w:pStyle w:val="TableofFigures"/>
        <w:tabs>
          <w:tab w:val="right" w:leader="dot" w:pos="9350"/>
        </w:tabs>
        <w:spacing w:after="120" w:line="240" w:lineRule="auto"/>
        <w:rPr>
          <w:rFonts w:eastAsiaTheme="minorEastAsia" w:cs="Times New Roman"/>
          <w:noProof/>
          <w:sz w:val="22"/>
          <w:lang w:val="en-US"/>
        </w:rPr>
      </w:pPr>
      <w:hyperlink w:anchor="_Toc83380613" w:history="1">
        <w:r w:rsidR="00E13418" w:rsidRPr="00E13418">
          <w:rPr>
            <w:rStyle w:val="Hyperlink"/>
            <w:rFonts w:cs="Times New Roman"/>
            <w:noProof/>
          </w:rPr>
          <w:t>Таблица 9: Райони за извършване на военни дейности, които са в конфликт със схемата за разделно движение и активирането им ще създаде конфликт с функционирането на СРД</w:t>
        </w:r>
        <w:r w:rsidR="00E13418" w:rsidRPr="00E13418">
          <w:rPr>
            <w:rFonts w:cs="Times New Roman"/>
            <w:noProof/>
            <w:webHidden/>
          </w:rPr>
          <w:tab/>
        </w:r>
        <w:r w:rsidR="00E13418" w:rsidRPr="00E13418">
          <w:rPr>
            <w:rFonts w:cs="Times New Roman"/>
            <w:noProof/>
            <w:webHidden/>
          </w:rPr>
          <w:fldChar w:fldCharType="begin"/>
        </w:r>
        <w:r w:rsidR="00E13418" w:rsidRPr="00E13418">
          <w:rPr>
            <w:rFonts w:cs="Times New Roman"/>
            <w:noProof/>
            <w:webHidden/>
          </w:rPr>
          <w:instrText xml:space="preserve"> PAGEREF _Toc83380613 \h </w:instrText>
        </w:r>
        <w:r w:rsidR="00E13418" w:rsidRPr="00E13418">
          <w:rPr>
            <w:rFonts w:cs="Times New Roman"/>
            <w:noProof/>
            <w:webHidden/>
          </w:rPr>
        </w:r>
        <w:r w:rsidR="00E13418" w:rsidRPr="00E13418">
          <w:rPr>
            <w:rFonts w:cs="Times New Roman"/>
            <w:noProof/>
            <w:webHidden/>
          </w:rPr>
          <w:fldChar w:fldCharType="separate"/>
        </w:r>
        <w:r w:rsidR="00E13418" w:rsidRPr="00E13418">
          <w:rPr>
            <w:rFonts w:cs="Times New Roman"/>
            <w:noProof/>
            <w:webHidden/>
          </w:rPr>
          <w:t>54</w:t>
        </w:r>
        <w:r w:rsidR="00E13418" w:rsidRPr="00E13418">
          <w:rPr>
            <w:rFonts w:cs="Times New Roman"/>
            <w:noProof/>
            <w:webHidden/>
          </w:rPr>
          <w:fldChar w:fldCharType="end"/>
        </w:r>
      </w:hyperlink>
    </w:p>
    <w:p w14:paraId="24C0CD9E" w14:textId="2B5416E2" w:rsidR="008B191B" w:rsidRPr="00E13418" w:rsidRDefault="008B191B" w:rsidP="0066579C">
      <w:pPr>
        <w:spacing w:after="120" w:line="240" w:lineRule="auto"/>
        <w:jc w:val="both"/>
        <w:rPr>
          <w:rFonts w:cs="Times New Roman"/>
          <w:b/>
          <w:szCs w:val="24"/>
        </w:rPr>
      </w:pPr>
      <w:r w:rsidRPr="00E13418">
        <w:rPr>
          <w:rFonts w:cs="Times New Roman"/>
          <w:b/>
          <w:szCs w:val="24"/>
        </w:rPr>
        <w:fldChar w:fldCharType="end"/>
      </w:r>
    </w:p>
    <w:p w14:paraId="4CFA1246" w14:textId="77777777" w:rsidR="00DE4BB5" w:rsidRPr="00E13418" w:rsidRDefault="00DE4BB5" w:rsidP="00F66668">
      <w:pPr>
        <w:spacing w:after="120" w:line="276" w:lineRule="auto"/>
        <w:jc w:val="both"/>
        <w:rPr>
          <w:rFonts w:cs="Times New Roman"/>
        </w:rPr>
      </w:pPr>
      <w:r w:rsidRPr="00E13418">
        <w:rPr>
          <w:rFonts w:cs="Times New Roman"/>
        </w:rPr>
        <w:br w:type="page"/>
      </w:r>
    </w:p>
    <w:p w14:paraId="4A7C1C33" w14:textId="0D2C166B" w:rsidR="00DE4BB5" w:rsidRPr="00E13418" w:rsidRDefault="00DE4BB5" w:rsidP="00F66668">
      <w:pPr>
        <w:pStyle w:val="Heading1"/>
        <w:spacing w:before="0" w:line="276" w:lineRule="auto"/>
        <w:ind w:firstLine="0"/>
        <w:jc w:val="both"/>
        <w:rPr>
          <w:rFonts w:cs="Times New Roman"/>
          <w:color w:val="0B1F36" w:themeColor="text2" w:themeShade="80"/>
        </w:rPr>
      </w:pPr>
      <w:bookmarkStart w:id="1" w:name="_Toc83380592"/>
      <w:r w:rsidRPr="00E13418">
        <w:rPr>
          <w:rFonts w:cs="Times New Roman"/>
          <w:color w:val="0B1F36" w:themeColor="text2" w:themeShade="80"/>
        </w:rPr>
        <w:lastRenderedPageBreak/>
        <w:t>СПИСЪК НА СЪКРАЩЕНИЯТА</w:t>
      </w:r>
      <w:bookmarkEnd w:id="1"/>
    </w:p>
    <w:p w14:paraId="6F64D086" w14:textId="77777777" w:rsidR="001512C6" w:rsidRPr="00E13418" w:rsidRDefault="001512C6" w:rsidP="001512C6">
      <w:pPr>
        <w:pStyle w:val="BodyText"/>
        <w:rPr>
          <w:rFonts w:cs="Times New Roman"/>
          <w:lang w:eastAsia="zh-CN" w:bidi="hi-IN"/>
        </w:rPr>
      </w:pPr>
    </w:p>
    <w:p w14:paraId="6A2A0836" w14:textId="2BEB0FB3" w:rsidR="001C3544" w:rsidRPr="00E13418" w:rsidRDefault="00843F91" w:rsidP="001C3544">
      <w:pPr>
        <w:pStyle w:val="BodyText"/>
        <w:rPr>
          <w:rFonts w:cs="Times New Roman"/>
          <w:lang w:eastAsia="zh-CN" w:bidi="hi-IN"/>
        </w:rPr>
      </w:pPr>
      <w:r w:rsidRPr="00E13418">
        <w:rPr>
          <w:rFonts w:cs="Times New Roman"/>
          <w:b/>
          <w:bCs/>
          <w:lang w:eastAsia="zh-CN" w:bidi="hi-IN"/>
        </w:rPr>
        <w:t>АИС</w:t>
      </w:r>
      <w:r w:rsidRPr="00E13418">
        <w:rPr>
          <w:rFonts w:cs="Times New Roman"/>
          <w:b/>
          <w:bCs/>
          <w:lang w:eastAsia="zh-CN" w:bidi="hi-IN"/>
        </w:rPr>
        <w:tab/>
      </w:r>
      <w:r w:rsidRPr="00E13418">
        <w:rPr>
          <w:rFonts w:cs="Times New Roman"/>
          <w:b/>
          <w:bCs/>
          <w:lang w:eastAsia="zh-CN" w:bidi="hi-IN"/>
        </w:rPr>
        <w:tab/>
      </w:r>
      <w:r w:rsidRPr="00E13418">
        <w:rPr>
          <w:rFonts w:cs="Times New Roman"/>
          <w:lang w:eastAsia="zh-CN" w:bidi="hi-IN"/>
        </w:rPr>
        <w:t>Автоматизирана информационна система</w:t>
      </w:r>
    </w:p>
    <w:p w14:paraId="0E7868BE"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БДЧР</w:t>
      </w:r>
      <w:r w:rsidRPr="00E13418">
        <w:rPr>
          <w:rFonts w:cs="Times New Roman"/>
          <w:bCs/>
          <w:szCs w:val="24"/>
        </w:rPr>
        <w:tab/>
      </w:r>
      <w:r w:rsidRPr="00E13418">
        <w:rPr>
          <w:rFonts w:cs="Times New Roman"/>
          <w:bCs/>
          <w:szCs w:val="24"/>
        </w:rPr>
        <w:tab/>
      </w:r>
      <w:proofErr w:type="spellStart"/>
      <w:r w:rsidRPr="00E13418">
        <w:rPr>
          <w:rFonts w:cs="Times New Roman"/>
          <w:bCs/>
          <w:szCs w:val="24"/>
        </w:rPr>
        <w:t>Басейнова</w:t>
      </w:r>
      <w:proofErr w:type="spellEnd"/>
      <w:r w:rsidRPr="00E13418">
        <w:rPr>
          <w:rFonts w:cs="Times New Roman"/>
          <w:bCs/>
          <w:szCs w:val="24"/>
        </w:rPr>
        <w:t xml:space="preserve"> Дирекция „Черноморски район“</w:t>
      </w:r>
    </w:p>
    <w:p w14:paraId="3C56F313"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БЧК</w:t>
      </w:r>
      <w:r w:rsidRPr="00E13418">
        <w:rPr>
          <w:rFonts w:cs="Times New Roman"/>
          <w:b/>
          <w:szCs w:val="24"/>
        </w:rPr>
        <w:tab/>
      </w:r>
      <w:r w:rsidRPr="00E13418">
        <w:rPr>
          <w:rFonts w:cs="Times New Roman"/>
          <w:b/>
          <w:szCs w:val="24"/>
        </w:rPr>
        <w:tab/>
      </w:r>
      <w:r w:rsidRPr="00E13418">
        <w:rPr>
          <w:rFonts w:cs="Times New Roman"/>
          <w:bCs/>
          <w:szCs w:val="24"/>
        </w:rPr>
        <w:t>Българско Черноморско крайбрежие</w:t>
      </w:r>
    </w:p>
    <w:p w14:paraId="6EB806A0"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ВВМУ</w:t>
      </w:r>
      <w:r w:rsidRPr="00E13418">
        <w:rPr>
          <w:rFonts w:cs="Times New Roman"/>
          <w:b/>
          <w:szCs w:val="24"/>
        </w:rPr>
        <w:tab/>
      </w:r>
      <w:r w:rsidRPr="00E13418">
        <w:rPr>
          <w:rFonts w:cs="Times New Roman"/>
          <w:bCs/>
          <w:szCs w:val="24"/>
        </w:rPr>
        <w:t>Висше военноморско училище</w:t>
      </w:r>
    </w:p>
    <w:p w14:paraId="24E32974"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ВМВ</w:t>
      </w:r>
      <w:r w:rsidRPr="00E13418">
        <w:rPr>
          <w:rFonts w:cs="Times New Roman"/>
          <w:bCs/>
          <w:szCs w:val="24"/>
        </w:rPr>
        <w:tab/>
      </w:r>
      <w:r w:rsidRPr="00E13418">
        <w:rPr>
          <w:rFonts w:cs="Times New Roman"/>
          <w:bCs/>
          <w:szCs w:val="24"/>
        </w:rPr>
        <w:tab/>
        <w:t>Вътрешни морски води</w:t>
      </w:r>
    </w:p>
    <w:p w14:paraId="39BA0E66"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ВМС</w:t>
      </w:r>
      <w:r w:rsidRPr="00E13418">
        <w:rPr>
          <w:rFonts w:cs="Times New Roman"/>
          <w:bCs/>
          <w:szCs w:val="24"/>
        </w:rPr>
        <w:tab/>
      </w:r>
      <w:r w:rsidRPr="00E13418">
        <w:rPr>
          <w:rFonts w:cs="Times New Roman"/>
          <w:bCs/>
          <w:szCs w:val="24"/>
        </w:rPr>
        <w:tab/>
        <w:t>Военноморски сили</w:t>
      </w:r>
    </w:p>
    <w:p w14:paraId="31C72EEE"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ДВ</w:t>
      </w:r>
      <w:r w:rsidRPr="00E13418">
        <w:rPr>
          <w:rFonts w:cs="Times New Roman"/>
          <w:bCs/>
          <w:szCs w:val="24"/>
        </w:rPr>
        <w:tab/>
      </w:r>
      <w:r w:rsidRPr="00E13418">
        <w:rPr>
          <w:rFonts w:cs="Times New Roman"/>
          <w:bCs/>
          <w:szCs w:val="24"/>
        </w:rPr>
        <w:tab/>
        <w:t>Държавен вестник</w:t>
      </w:r>
    </w:p>
    <w:p w14:paraId="41602C10"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ДППИ</w:t>
      </w:r>
      <w:r w:rsidRPr="00E13418">
        <w:rPr>
          <w:rFonts w:cs="Times New Roman"/>
          <w:b/>
          <w:szCs w:val="24"/>
        </w:rPr>
        <w:tab/>
      </w:r>
      <w:r w:rsidRPr="00E13418">
        <w:rPr>
          <w:rFonts w:cs="Times New Roman"/>
          <w:bCs/>
          <w:szCs w:val="24"/>
        </w:rPr>
        <w:t>Държавно предприятие Пристанищна инфраструктура</w:t>
      </w:r>
    </w:p>
    <w:p w14:paraId="21874638" w14:textId="039D2F81" w:rsidR="00843F91" w:rsidRPr="00E13418" w:rsidRDefault="00843F91" w:rsidP="00F66668">
      <w:pPr>
        <w:spacing w:after="120" w:line="276" w:lineRule="auto"/>
        <w:jc w:val="both"/>
        <w:rPr>
          <w:rFonts w:cs="Times New Roman"/>
          <w:bCs/>
          <w:szCs w:val="24"/>
        </w:rPr>
      </w:pPr>
      <w:r w:rsidRPr="00E13418">
        <w:rPr>
          <w:rFonts w:cs="Times New Roman"/>
          <w:b/>
          <w:szCs w:val="24"/>
        </w:rPr>
        <w:t>ЕС</w:t>
      </w:r>
      <w:r w:rsidRPr="00E13418">
        <w:rPr>
          <w:rFonts w:cs="Times New Roman"/>
          <w:bCs/>
          <w:szCs w:val="24"/>
        </w:rPr>
        <w:tab/>
      </w:r>
      <w:r w:rsidRPr="00E13418">
        <w:rPr>
          <w:rFonts w:cs="Times New Roman"/>
          <w:bCs/>
          <w:szCs w:val="24"/>
        </w:rPr>
        <w:tab/>
        <w:t>Европейски съюз</w:t>
      </w:r>
    </w:p>
    <w:p w14:paraId="40342049" w14:textId="68B2515C" w:rsidR="00843F91" w:rsidRPr="00E13418" w:rsidRDefault="00843F91" w:rsidP="00843F91">
      <w:pPr>
        <w:spacing w:after="120" w:line="276" w:lineRule="auto"/>
        <w:ind w:left="1418" w:hanging="1418"/>
        <w:jc w:val="both"/>
        <w:rPr>
          <w:rFonts w:cs="Times New Roman"/>
          <w:bCs/>
          <w:szCs w:val="24"/>
        </w:rPr>
      </w:pPr>
      <w:r w:rsidRPr="00E13418">
        <w:rPr>
          <w:rFonts w:cs="Times New Roman"/>
          <w:b/>
          <w:bCs/>
        </w:rPr>
        <w:t>ЗМПВВППРБ</w:t>
      </w:r>
      <w:r w:rsidRPr="00E13418">
        <w:rPr>
          <w:rFonts w:cs="Times New Roman"/>
        </w:rPr>
        <w:t xml:space="preserve"> Закон за морските пространства, вътрешните водни пътища и пристанищата на Република България</w:t>
      </w:r>
    </w:p>
    <w:p w14:paraId="5D9D951A"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ИАМА</w:t>
      </w:r>
      <w:r w:rsidRPr="00E13418">
        <w:rPr>
          <w:rFonts w:cs="Times New Roman"/>
          <w:b/>
          <w:szCs w:val="24"/>
        </w:rPr>
        <w:tab/>
      </w:r>
      <w:r w:rsidRPr="00E13418">
        <w:rPr>
          <w:rFonts w:cs="Times New Roman"/>
          <w:bCs/>
          <w:szCs w:val="24"/>
        </w:rPr>
        <w:t>Изпълнителна агенция „Морска администрация“</w:t>
      </w:r>
    </w:p>
    <w:p w14:paraId="016E0095"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ИАРА</w:t>
      </w:r>
      <w:r w:rsidRPr="00E13418">
        <w:rPr>
          <w:rFonts w:cs="Times New Roman"/>
          <w:bCs/>
          <w:szCs w:val="24"/>
        </w:rPr>
        <w:tab/>
      </w:r>
      <w:r w:rsidRPr="00E13418">
        <w:rPr>
          <w:rFonts w:cs="Times New Roman"/>
          <w:bCs/>
          <w:szCs w:val="24"/>
        </w:rPr>
        <w:tab/>
        <w:t xml:space="preserve">Изпълнителна агенция „Рибарство и </w:t>
      </w:r>
      <w:proofErr w:type="spellStart"/>
      <w:r w:rsidRPr="00E13418">
        <w:rPr>
          <w:rFonts w:cs="Times New Roman"/>
          <w:bCs/>
          <w:szCs w:val="24"/>
        </w:rPr>
        <w:t>Аквакултури</w:t>
      </w:r>
      <w:proofErr w:type="spellEnd"/>
      <w:r w:rsidRPr="00E13418">
        <w:rPr>
          <w:rFonts w:cs="Times New Roman"/>
          <w:bCs/>
          <w:szCs w:val="24"/>
        </w:rPr>
        <w:t>“</w:t>
      </w:r>
    </w:p>
    <w:p w14:paraId="74190A73"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ИИЗ</w:t>
      </w:r>
      <w:r w:rsidRPr="00E13418">
        <w:rPr>
          <w:rFonts w:cs="Times New Roman"/>
          <w:bCs/>
          <w:szCs w:val="24"/>
        </w:rPr>
        <w:tab/>
      </w:r>
      <w:r w:rsidRPr="00E13418">
        <w:rPr>
          <w:rFonts w:cs="Times New Roman"/>
          <w:bCs/>
          <w:szCs w:val="24"/>
        </w:rPr>
        <w:tab/>
        <w:t>Изключителна икономическа зона</w:t>
      </w:r>
    </w:p>
    <w:p w14:paraId="7FB2D210"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ИО</w:t>
      </w:r>
      <w:r w:rsidRPr="00E13418">
        <w:rPr>
          <w:rFonts w:cs="Times New Roman"/>
          <w:bCs/>
          <w:szCs w:val="24"/>
        </w:rPr>
        <w:tab/>
      </w:r>
      <w:r w:rsidRPr="00E13418">
        <w:rPr>
          <w:rFonts w:cs="Times New Roman"/>
          <w:bCs/>
          <w:szCs w:val="24"/>
        </w:rPr>
        <w:tab/>
        <w:t>Институт по океанология на БАН</w:t>
      </w:r>
    </w:p>
    <w:p w14:paraId="0A31B7F6"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МВР</w:t>
      </w:r>
      <w:r w:rsidRPr="00E13418">
        <w:rPr>
          <w:rFonts w:cs="Times New Roman"/>
          <w:bCs/>
          <w:szCs w:val="24"/>
        </w:rPr>
        <w:tab/>
      </w:r>
      <w:r w:rsidRPr="00E13418">
        <w:rPr>
          <w:rFonts w:cs="Times New Roman"/>
          <w:bCs/>
          <w:szCs w:val="24"/>
        </w:rPr>
        <w:tab/>
        <w:t>Министерство на вътрешните работи</w:t>
      </w:r>
    </w:p>
    <w:p w14:paraId="306B0D7E" w14:textId="77777777" w:rsidR="00843F91" w:rsidRPr="00E13418" w:rsidRDefault="00843F91" w:rsidP="00F66668">
      <w:pPr>
        <w:spacing w:after="120" w:line="276" w:lineRule="auto"/>
        <w:jc w:val="both"/>
        <w:rPr>
          <w:rFonts w:cs="Times New Roman"/>
          <w:b/>
          <w:szCs w:val="24"/>
        </w:rPr>
      </w:pPr>
      <w:r w:rsidRPr="00E13418">
        <w:rPr>
          <w:rFonts w:cs="Times New Roman"/>
          <w:b/>
          <w:szCs w:val="24"/>
        </w:rPr>
        <w:t>МО</w:t>
      </w:r>
      <w:r w:rsidRPr="00E13418">
        <w:rPr>
          <w:rFonts w:cs="Times New Roman"/>
          <w:b/>
          <w:szCs w:val="24"/>
        </w:rPr>
        <w:tab/>
      </w:r>
      <w:r w:rsidRPr="00E13418">
        <w:rPr>
          <w:rFonts w:cs="Times New Roman"/>
          <w:bCs/>
          <w:szCs w:val="24"/>
        </w:rPr>
        <w:tab/>
        <w:t>Министерство на отбраната</w:t>
      </w:r>
    </w:p>
    <w:p w14:paraId="15F16C4C"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МОСВ</w:t>
      </w:r>
      <w:r w:rsidRPr="00E13418">
        <w:rPr>
          <w:rFonts w:cs="Times New Roman"/>
          <w:b/>
          <w:szCs w:val="24"/>
        </w:rPr>
        <w:tab/>
      </w:r>
      <w:r w:rsidRPr="00E13418">
        <w:rPr>
          <w:rFonts w:cs="Times New Roman"/>
          <w:bCs/>
          <w:szCs w:val="24"/>
        </w:rPr>
        <w:t>Министерство на околната среда и водите</w:t>
      </w:r>
    </w:p>
    <w:p w14:paraId="69D46B0F"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МПП</w:t>
      </w:r>
      <w:r w:rsidRPr="00E13418">
        <w:rPr>
          <w:rFonts w:cs="Times New Roman"/>
          <w:b/>
          <w:szCs w:val="24"/>
        </w:rPr>
        <w:tab/>
      </w:r>
      <w:r w:rsidRPr="00E13418">
        <w:rPr>
          <w:rFonts w:cs="Times New Roman"/>
          <w:bCs/>
          <w:szCs w:val="24"/>
        </w:rPr>
        <w:tab/>
        <w:t>Морско пространствено планиране</w:t>
      </w:r>
    </w:p>
    <w:p w14:paraId="151C1B48"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МРРБ</w:t>
      </w:r>
      <w:r w:rsidRPr="00E13418">
        <w:rPr>
          <w:rFonts w:cs="Times New Roman"/>
          <w:b/>
          <w:szCs w:val="24"/>
        </w:rPr>
        <w:tab/>
      </w:r>
      <w:r w:rsidRPr="00E13418">
        <w:rPr>
          <w:rFonts w:cs="Times New Roman"/>
          <w:b/>
          <w:szCs w:val="24"/>
        </w:rPr>
        <w:tab/>
      </w:r>
      <w:r w:rsidRPr="00E13418">
        <w:rPr>
          <w:rFonts w:cs="Times New Roman"/>
          <w:bCs/>
          <w:szCs w:val="24"/>
        </w:rPr>
        <w:t>Министерство на регионалното развитие и благоустройството</w:t>
      </w:r>
    </w:p>
    <w:p w14:paraId="724F6428" w14:textId="58CFFB27" w:rsidR="00843F91" w:rsidRPr="00E13418" w:rsidRDefault="00843F91" w:rsidP="00F66668">
      <w:pPr>
        <w:spacing w:after="120" w:line="276" w:lineRule="auto"/>
        <w:jc w:val="both"/>
        <w:rPr>
          <w:rFonts w:cs="Times New Roman"/>
          <w:bCs/>
          <w:szCs w:val="24"/>
        </w:rPr>
      </w:pPr>
      <w:r w:rsidRPr="00E13418">
        <w:rPr>
          <w:rFonts w:cs="Times New Roman"/>
          <w:b/>
          <w:szCs w:val="24"/>
        </w:rPr>
        <w:t>МС</w:t>
      </w:r>
      <w:r w:rsidRPr="00E13418">
        <w:rPr>
          <w:rFonts w:cs="Times New Roman"/>
          <w:bCs/>
          <w:szCs w:val="24"/>
        </w:rPr>
        <w:tab/>
      </w:r>
      <w:r w:rsidRPr="00E13418">
        <w:rPr>
          <w:rFonts w:cs="Times New Roman"/>
          <w:bCs/>
          <w:szCs w:val="24"/>
        </w:rPr>
        <w:tab/>
        <w:t>Министерски съвет</w:t>
      </w:r>
    </w:p>
    <w:p w14:paraId="3DE2E9B3" w14:textId="2EED304D" w:rsidR="00A703B2" w:rsidRPr="00E13418" w:rsidRDefault="00A703B2" w:rsidP="00F66668">
      <w:pPr>
        <w:spacing w:after="120" w:line="276" w:lineRule="auto"/>
        <w:jc w:val="both"/>
        <w:rPr>
          <w:rFonts w:cs="Times New Roman"/>
          <w:bCs/>
          <w:szCs w:val="24"/>
        </w:rPr>
      </w:pPr>
      <w:r w:rsidRPr="00E13418">
        <w:rPr>
          <w:rFonts w:cs="Times New Roman"/>
          <w:b/>
          <w:szCs w:val="24"/>
        </w:rPr>
        <w:t>МСКЦ</w:t>
      </w:r>
      <w:r w:rsidRPr="00E13418">
        <w:rPr>
          <w:rFonts w:cs="Times New Roman"/>
          <w:b/>
          <w:szCs w:val="24"/>
        </w:rPr>
        <w:tab/>
      </w:r>
      <w:r w:rsidRPr="00E13418">
        <w:rPr>
          <w:rFonts w:cs="Times New Roman"/>
          <w:bCs/>
          <w:szCs w:val="24"/>
        </w:rPr>
        <w:t>Морски спасителен координационен център</w:t>
      </w:r>
    </w:p>
    <w:p w14:paraId="6AC24BEA" w14:textId="31EE4CAB" w:rsidR="00843F91" w:rsidRPr="00E13418" w:rsidRDefault="00843F91" w:rsidP="00F66668">
      <w:pPr>
        <w:spacing w:after="120" w:line="276" w:lineRule="auto"/>
        <w:jc w:val="both"/>
        <w:rPr>
          <w:rFonts w:cs="Times New Roman"/>
          <w:bCs/>
          <w:szCs w:val="24"/>
        </w:rPr>
      </w:pPr>
      <w:r w:rsidRPr="00E13418">
        <w:rPr>
          <w:rFonts w:cs="Times New Roman"/>
          <w:b/>
          <w:szCs w:val="24"/>
        </w:rPr>
        <w:t>МТС</w:t>
      </w:r>
      <w:r w:rsidRPr="00E13418">
        <w:rPr>
          <w:rFonts w:cs="Times New Roman"/>
          <w:b/>
          <w:szCs w:val="24"/>
        </w:rPr>
        <w:tab/>
      </w:r>
      <w:r w:rsidRPr="00E13418">
        <w:rPr>
          <w:rFonts w:cs="Times New Roman"/>
          <w:bCs/>
          <w:szCs w:val="24"/>
        </w:rPr>
        <w:t>Министерство на транспорта и съобщенията</w:t>
      </w:r>
    </w:p>
    <w:p w14:paraId="3AE733BD"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НМП</w:t>
      </w:r>
      <w:r w:rsidRPr="00E13418">
        <w:rPr>
          <w:rFonts w:cs="Times New Roman"/>
          <w:bCs/>
          <w:szCs w:val="24"/>
        </w:rPr>
        <w:tab/>
      </w:r>
      <w:r w:rsidRPr="00E13418">
        <w:rPr>
          <w:rFonts w:cs="Times New Roman"/>
          <w:bCs/>
          <w:szCs w:val="24"/>
        </w:rPr>
        <w:tab/>
        <w:t>Национални морски пространства</w:t>
      </w:r>
    </w:p>
    <w:p w14:paraId="52B8AA6F" w14:textId="3FAD3CB4" w:rsidR="00843F91" w:rsidRPr="00E13418" w:rsidRDefault="00843F91" w:rsidP="00F66668">
      <w:pPr>
        <w:spacing w:after="120" w:line="276" w:lineRule="auto"/>
        <w:jc w:val="both"/>
        <w:rPr>
          <w:rFonts w:cs="Times New Roman"/>
          <w:bCs/>
          <w:szCs w:val="24"/>
        </w:rPr>
      </w:pPr>
      <w:r w:rsidRPr="00E13418">
        <w:rPr>
          <w:rFonts w:cs="Times New Roman"/>
          <w:b/>
          <w:szCs w:val="24"/>
        </w:rPr>
        <w:t>ООН</w:t>
      </w:r>
      <w:r w:rsidRPr="00E13418">
        <w:rPr>
          <w:rFonts w:cs="Times New Roman"/>
          <w:b/>
          <w:szCs w:val="24"/>
        </w:rPr>
        <w:tab/>
      </w:r>
      <w:r w:rsidRPr="00E13418">
        <w:rPr>
          <w:rFonts w:cs="Times New Roman"/>
          <w:b/>
          <w:szCs w:val="24"/>
        </w:rPr>
        <w:tab/>
      </w:r>
      <w:r w:rsidRPr="00E13418">
        <w:rPr>
          <w:rFonts w:cs="Times New Roman"/>
          <w:bCs/>
          <w:szCs w:val="24"/>
        </w:rPr>
        <w:t>Организация на обединените нации</w:t>
      </w:r>
    </w:p>
    <w:p w14:paraId="73FEA632" w14:textId="4A49931A" w:rsidR="00843F91" w:rsidRPr="00E13418" w:rsidRDefault="00843F91" w:rsidP="00F66668">
      <w:pPr>
        <w:spacing w:after="120" w:line="276" w:lineRule="auto"/>
        <w:jc w:val="both"/>
        <w:rPr>
          <w:rFonts w:cs="Times New Roman"/>
          <w:bCs/>
          <w:szCs w:val="24"/>
        </w:rPr>
      </w:pPr>
      <w:r w:rsidRPr="00E13418">
        <w:rPr>
          <w:rFonts w:cs="Times New Roman"/>
          <w:b/>
          <w:szCs w:val="24"/>
        </w:rPr>
        <w:t>ПЗ</w:t>
      </w:r>
      <w:r w:rsidRPr="00E13418">
        <w:rPr>
          <w:rFonts w:cs="Times New Roman"/>
          <w:b/>
          <w:szCs w:val="24"/>
        </w:rPr>
        <w:tab/>
      </w:r>
      <w:r w:rsidRPr="00E13418">
        <w:rPr>
          <w:rFonts w:cs="Times New Roman"/>
          <w:b/>
          <w:szCs w:val="24"/>
        </w:rPr>
        <w:tab/>
      </w:r>
      <w:r w:rsidRPr="00E13418">
        <w:rPr>
          <w:rFonts w:cs="Times New Roman"/>
          <w:bCs/>
          <w:szCs w:val="24"/>
        </w:rPr>
        <w:t>Прилежаща зона</w:t>
      </w:r>
    </w:p>
    <w:p w14:paraId="116F36D3" w14:textId="77777777" w:rsidR="00843F91" w:rsidRPr="00E13418" w:rsidRDefault="00843F91" w:rsidP="00F66668">
      <w:pPr>
        <w:spacing w:after="120" w:line="276" w:lineRule="auto"/>
        <w:jc w:val="both"/>
        <w:rPr>
          <w:rFonts w:cs="Times New Roman"/>
        </w:rPr>
      </w:pPr>
      <w:r w:rsidRPr="00E13418">
        <w:rPr>
          <w:rFonts w:cs="Times New Roman"/>
          <w:b/>
          <w:szCs w:val="24"/>
        </w:rPr>
        <w:t>РДВ</w:t>
      </w:r>
      <w:r w:rsidRPr="00E13418">
        <w:rPr>
          <w:rFonts w:cs="Times New Roman"/>
          <w:b/>
          <w:szCs w:val="24"/>
        </w:rPr>
        <w:tab/>
      </w:r>
      <w:r w:rsidRPr="00E13418">
        <w:rPr>
          <w:rFonts w:cs="Times New Roman"/>
          <w:b/>
          <w:szCs w:val="24"/>
        </w:rPr>
        <w:tab/>
      </w:r>
      <w:r w:rsidRPr="00E13418">
        <w:rPr>
          <w:rFonts w:cs="Times New Roman"/>
          <w:bCs/>
          <w:szCs w:val="24"/>
        </w:rPr>
        <w:t>Рамкова директива за водите</w:t>
      </w:r>
    </w:p>
    <w:p w14:paraId="7296EF9A"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РДМС</w:t>
      </w:r>
      <w:r w:rsidRPr="00E13418">
        <w:rPr>
          <w:rFonts w:cs="Times New Roman"/>
          <w:b/>
          <w:szCs w:val="24"/>
        </w:rPr>
        <w:tab/>
      </w:r>
      <w:r w:rsidRPr="00E13418">
        <w:rPr>
          <w:rFonts w:cs="Times New Roman"/>
          <w:b/>
          <w:szCs w:val="24"/>
        </w:rPr>
        <w:tab/>
      </w:r>
      <w:r w:rsidRPr="00E13418">
        <w:rPr>
          <w:rFonts w:cs="Times New Roman"/>
          <w:bCs/>
          <w:szCs w:val="24"/>
        </w:rPr>
        <w:t>Рамкова директива за морска стратегия</w:t>
      </w:r>
    </w:p>
    <w:p w14:paraId="2372D491"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lastRenderedPageBreak/>
        <w:t>РИОСВ</w:t>
      </w:r>
      <w:r w:rsidRPr="00E13418">
        <w:rPr>
          <w:rFonts w:cs="Times New Roman"/>
          <w:b/>
          <w:szCs w:val="24"/>
        </w:rPr>
        <w:tab/>
      </w:r>
      <w:r w:rsidRPr="00E13418">
        <w:rPr>
          <w:rFonts w:cs="Times New Roman"/>
          <w:bCs/>
          <w:szCs w:val="24"/>
        </w:rPr>
        <w:t>Регионална инспекция по околна среда и води</w:t>
      </w:r>
    </w:p>
    <w:p w14:paraId="4A441F7C" w14:textId="417CE588" w:rsidR="00843F91" w:rsidRPr="00E13418" w:rsidRDefault="00843F91" w:rsidP="00F66668">
      <w:pPr>
        <w:spacing w:after="120" w:line="276" w:lineRule="auto"/>
        <w:jc w:val="both"/>
        <w:rPr>
          <w:rFonts w:cs="Times New Roman"/>
          <w:bCs/>
          <w:szCs w:val="24"/>
        </w:rPr>
      </w:pPr>
      <w:r w:rsidRPr="00E13418">
        <w:rPr>
          <w:rFonts w:cs="Times New Roman"/>
          <w:b/>
          <w:szCs w:val="24"/>
        </w:rPr>
        <w:t>СРД</w:t>
      </w:r>
      <w:r w:rsidRPr="00E13418">
        <w:rPr>
          <w:rFonts w:cs="Times New Roman"/>
          <w:bCs/>
          <w:szCs w:val="24"/>
        </w:rPr>
        <w:tab/>
      </w:r>
      <w:r w:rsidRPr="00E13418">
        <w:rPr>
          <w:rFonts w:cs="Times New Roman"/>
          <w:bCs/>
          <w:szCs w:val="24"/>
        </w:rPr>
        <w:tab/>
        <w:t>Система за разделно движение</w:t>
      </w:r>
    </w:p>
    <w:p w14:paraId="2FD97E07" w14:textId="77777777" w:rsidR="00843F91" w:rsidRPr="00E13418" w:rsidRDefault="00843F91" w:rsidP="00F66668">
      <w:pPr>
        <w:spacing w:after="120" w:line="276" w:lineRule="auto"/>
        <w:jc w:val="both"/>
        <w:rPr>
          <w:rFonts w:cs="Times New Roman"/>
          <w:bCs/>
          <w:szCs w:val="24"/>
        </w:rPr>
      </w:pPr>
      <w:r w:rsidRPr="00E13418">
        <w:rPr>
          <w:rFonts w:cs="Times New Roman"/>
          <w:b/>
          <w:szCs w:val="24"/>
        </w:rPr>
        <w:t>ТМ</w:t>
      </w:r>
      <w:r w:rsidRPr="00E13418">
        <w:rPr>
          <w:rFonts w:cs="Times New Roman"/>
          <w:b/>
          <w:szCs w:val="24"/>
        </w:rPr>
        <w:tab/>
      </w:r>
      <w:r w:rsidRPr="00E13418">
        <w:rPr>
          <w:rFonts w:cs="Times New Roman"/>
          <w:b/>
          <w:szCs w:val="24"/>
        </w:rPr>
        <w:tab/>
      </w:r>
      <w:r w:rsidRPr="00E13418">
        <w:rPr>
          <w:rFonts w:cs="Times New Roman"/>
          <w:bCs/>
          <w:szCs w:val="24"/>
        </w:rPr>
        <w:t>Териториално море</w:t>
      </w:r>
    </w:p>
    <w:p w14:paraId="52A615B1" w14:textId="4D32E62D" w:rsidR="00843F91" w:rsidRPr="00E13418" w:rsidRDefault="00843F91" w:rsidP="00F66668">
      <w:pPr>
        <w:spacing w:after="120" w:line="276" w:lineRule="auto"/>
        <w:jc w:val="both"/>
        <w:rPr>
          <w:rFonts w:cs="Times New Roman"/>
          <w:szCs w:val="24"/>
        </w:rPr>
      </w:pPr>
      <w:r w:rsidRPr="00E13418">
        <w:rPr>
          <w:rFonts w:cs="Times New Roman"/>
          <w:b/>
          <w:bCs/>
          <w:szCs w:val="24"/>
        </w:rPr>
        <w:t>GMDSS</w:t>
      </w:r>
      <w:r w:rsidRPr="00E13418">
        <w:rPr>
          <w:rFonts w:cs="Times New Roman"/>
          <w:szCs w:val="24"/>
        </w:rPr>
        <w:tab/>
      </w:r>
      <w:proofErr w:type="spellStart"/>
      <w:r w:rsidRPr="00E13418">
        <w:rPr>
          <w:rFonts w:cs="Times New Roman"/>
          <w:szCs w:val="24"/>
        </w:rPr>
        <w:t>Global</w:t>
      </w:r>
      <w:proofErr w:type="spellEnd"/>
      <w:r w:rsidRPr="00E13418">
        <w:rPr>
          <w:rFonts w:cs="Times New Roman"/>
          <w:szCs w:val="24"/>
        </w:rPr>
        <w:t xml:space="preserve"> </w:t>
      </w:r>
      <w:proofErr w:type="spellStart"/>
      <w:r w:rsidRPr="00E13418">
        <w:rPr>
          <w:rFonts w:cs="Times New Roman"/>
          <w:szCs w:val="24"/>
        </w:rPr>
        <w:t>Maritime</w:t>
      </w:r>
      <w:proofErr w:type="spellEnd"/>
      <w:r w:rsidRPr="00E13418">
        <w:rPr>
          <w:rFonts w:cs="Times New Roman"/>
          <w:szCs w:val="24"/>
        </w:rPr>
        <w:t xml:space="preserve"> </w:t>
      </w:r>
      <w:proofErr w:type="spellStart"/>
      <w:r w:rsidRPr="00E13418">
        <w:rPr>
          <w:rFonts w:cs="Times New Roman"/>
          <w:szCs w:val="24"/>
        </w:rPr>
        <w:t>Distress</w:t>
      </w:r>
      <w:proofErr w:type="spellEnd"/>
      <w:r w:rsidRPr="00E13418">
        <w:rPr>
          <w:rFonts w:cs="Times New Roman"/>
          <w:szCs w:val="24"/>
        </w:rPr>
        <w:t xml:space="preserve"> </w:t>
      </w:r>
      <w:proofErr w:type="spellStart"/>
      <w:r w:rsidRPr="00E13418">
        <w:rPr>
          <w:rFonts w:cs="Times New Roman"/>
          <w:szCs w:val="24"/>
        </w:rPr>
        <w:t>and</w:t>
      </w:r>
      <w:proofErr w:type="spellEnd"/>
      <w:r w:rsidRPr="00E13418">
        <w:rPr>
          <w:rFonts w:cs="Times New Roman"/>
          <w:szCs w:val="24"/>
        </w:rPr>
        <w:t xml:space="preserve"> Safety </w:t>
      </w:r>
      <w:proofErr w:type="spellStart"/>
      <w:r w:rsidRPr="00E13418">
        <w:rPr>
          <w:rFonts w:cs="Times New Roman"/>
          <w:szCs w:val="24"/>
        </w:rPr>
        <w:t>System</w:t>
      </w:r>
      <w:proofErr w:type="spellEnd"/>
    </w:p>
    <w:p w14:paraId="34B527FC" w14:textId="50A6CC5D" w:rsidR="005A6BA8" w:rsidRPr="00E13418" w:rsidRDefault="005A6BA8" w:rsidP="00F66668">
      <w:pPr>
        <w:spacing w:after="120" w:line="276" w:lineRule="auto"/>
        <w:jc w:val="both"/>
        <w:rPr>
          <w:rFonts w:cs="Times New Roman"/>
          <w:szCs w:val="24"/>
        </w:rPr>
      </w:pPr>
      <w:r w:rsidRPr="00E13418">
        <w:rPr>
          <w:rFonts w:cs="Times New Roman"/>
          <w:b/>
          <w:bCs/>
          <w:szCs w:val="24"/>
        </w:rPr>
        <w:t>IMO</w:t>
      </w:r>
      <w:r w:rsidRPr="00E13418">
        <w:rPr>
          <w:rFonts w:cs="Times New Roman"/>
          <w:b/>
          <w:bCs/>
          <w:szCs w:val="24"/>
        </w:rPr>
        <w:tab/>
      </w:r>
      <w:r w:rsidRPr="00E13418">
        <w:rPr>
          <w:rFonts w:cs="Times New Roman"/>
          <w:b/>
          <w:bCs/>
          <w:szCs w:val="24"/>
        </w:rPr>
        <w:tab/>
      </w:r>
      <w:r w:rsidRPr="00E13418">
        <w:rPr>
          <w:rFonts w:cs="Times New Roman"/>
          <w:szCs w:val="24"/>
        </w:rPr>
        <w:t xml:space="preserve">International </w:t>
      </w:r>
      <w:proofErr w:type="spellStart"/>
      <w:r w:rsidRPr="00E13418">
        <w:rPr>
          <w:rFonts w:cs="Times New Roman"/>
          <w:szCs w:val="24"/>
        </w:rPr>
        <w:t>maritime</w:t>
      </w:r>
      <w:proofErr w:type="spellEnd"/>
      <w:r w:rsidRPr="00E13418">
        <w:rPr>
          <w:rFonts w:cs="Times New Roman"/>
          <w:szCs w:val="24"/>
        </w:rPr>
        <w:t xml:space="preserve"> </w:t>
      </w:r>
      <w:proofErr w:type="spellStart"/>
      <w:r w:rsidRPr="00E13418">
        <w:rPr>
          <w:rFonts w:cs="Times New Roman"/>
          <w:szCs w:val="24"/>
        </w:rPr>
        <w:t>organization</w:t>
      </w:r>
      <w:proofErr w:type="spellEnd"/>
    </w:p>
    <w:p w14:paraId="699D076D" w14:textId="681953B8" w:rsidR="00A703B2" w:rsidRPr="00E13418" w:rsidRDefault="00A703B2" w:rsidP="00F66668">
      <w:pPr>
        <w:spacing w:after="120" w:line="276" w:lineRule="auto"/>
        <w:jc w:val="both"/>
        <w:rPr>
          <w:rFonts w:cs="Times New Roman"/>
          <w:szCs w:val="24"/>
        </w:rPr>
      </w:pPr>
      <w:r w:rsidRPr="00E13418">
        <w:rPr>
          <w:rFonts w:cs="Times New Roman"/>
          <w:b/>
          <w:bCs/>
          <w:szCs w:val="24"/>
        </w:rPr>
        <w:t>SSAS</w:t>
      </w:r>
      <w:r w:rsidRPr="00E13418">
        <w:rPr>
          <w:rFonts w:cs="Times New Roman"/>
          <w:szCs w:val="24"/>
        </w:rPr>
        <w:tab/>
      </w:r>
      <w:r w:rsidRPr="00E13418">
        <w:rPr>
          <w:rFonts w:cs="Times New Roman"/>
          <w:szCs w:val="24"/>
        </w:rPr>
        <w:tab/>
      </w:r>
      <w:proofErr w:type="spellStart"/>
      <w:r w:rsidRPr="00E13418">
        <w:rPr>
          <w:rFonts w:cs="Times New Roman"/>
          <w:szCs w:val="24"/>
        </w:rPr>
        <w:t>Ship</w:t>
      </w:r>
      <w:proofErr w:type="spellEnd"/>
      <w:r w:rsidRPr="00E13418">
        <w:rPr>
          <w:rFonts w:cs="Times New Roman"/>
          <w:szCs w:val="24"/>
        </w:rPr>
        <w:t xml:space="preserve"> </w:t>
      </w:r>
      <w:proofErr w:type="spellStart"/>
      <w:r w:rsidRPr="00E13418">
        <w:rPr>
          <w:rFonts w:cs="Times New Roman"/>
          <w:szCs w:val="24"/>
        </w:rPr>
        <w:t>Security</w:t>
      </w:r>
      <w:proofErr w:type="spellEnd"/>
      <w:r w:rsidRPr="00E13418">
        <w:rPr>
          <w:rFonts w:cs="Times New Roman"/>
          <w:szCs w:val="24"/>
        </w:rPr>
        <w:t xml:space="preserve"> </w:t>
      </w:r>
      <w:proofErr w:type="spellStart"/>
      <w:r w:rsidRPr="00E13418">
        <w:rPr>
          <w:rFonts w:cs="Times New Roman"/>
          <w:szCs w:val="24"/>
        </w:rPr>
        <w:t>Alert</w:t>
      </w:r>
      <w:proofErr w:type="spellEnd"/>
      <w:r w:rsidRPr="00E13418">
        <w:rPr>
          <w:rFonts w:cs="Times New Roman"/>
          <w:szCs w:val="24"/>
        </w:rPr>
        <w:t xml:space="preserve"> </w:t>
      </w:r>
      <w:proofErr w:type="spellStart"/>
      <w:r w:rsidRPr="00E13418">
        <w:rPr>
          <w:rFonts w:cs="Times New Roman"/>
          <w:szCs w:val="24"/>
        </w:rPr>
        <w:t>System</w:t>
      </w:r>
      <w:proofErr w:type="spellEnd"/>
    </w:p>
    <w:p w14:paraId="157A3D1A" w14:textId="0B4A50FD" w:rsidR="00843F91" w:rsidRPr="00E13418" w:rsidRDefault="00843F91" w:rsidP="00F66668">
      <w:pPr>
        <w:spacing w:after="120" w:line="276" w:lineRule="auto"/>
        <w:jc w:val="both"/>
        <w:rPr>
          <w:rFonts w:cs="Times New Roman"/>
          <w:szCs w:val="24"/>
        </w:rPr>
      </w:pPr>
      <w:r w:rsidRPr="00E13418">
        <w:rPr>
          <w:rFonts w:cs="Times New Roman"/>
          <w:b/>
          <w:bCs/>
          <w:szCs w:val="24"/>
        </w:rPr>
        <w:t>VTMIS</w:t>
      </w:r>
      <w:r w:rsidRPr="00E13418">
        <w:rPr>
          <w:rFonts w:cs="Times New Roman"/>
          <w:b/>
          <w:bCs/>
          <w:szCs w:val="24"/>
        </w:rPr>
        <w:tab/>
      </w:r>
      <w:proofErr w:type="spellStart"/>
      <w:r w:rsidRPr="00E13418">
        <w:rPr>
          <w:rFonts w:cs="Times New Roman"/>
          <w:szCs w:val="24"/>
        </w:rPr>
        <w:t>Vessel</w:t>
      </w:r>
      <w:proofErr w:type="spellEnd"/>
      <w:r w:rsidRPr="00E13418">
        <w:rPr>
          <w:rFonts w:cs="Times New Roman"/>
          <w:szCs w:val="24"/>
        </w:rPr>
        <w:t xml:space="preserve"> </w:t>
      </w:r>
      <w:proofErr w:type="spellStart"/>
      <w:r w:rsidRPr="00E13418">
        <w:rPr>
          <w:rFonts w:cs="Times New Roman"/>
          <w:szCs w:val="24"/>
        </w:rPr>
        <w:t>Traffic</w:t>
      </w:r>
      <w:proofErr w:type="spellEnd"/>
      <w:r w:rsidRPr="00E13418">
        <w:rPr>
          <w:rFonts w:cs="Times New Roman"/>
          <w:szCs w:val="24"/>
        </w:rPr>
        <w:t xml:space="preserve"> </w:t>
      </w:r>
      <w:proofErr w:type="spellStart"/>
      <w:r w:rsidRPr="00E13418">
        <w:rPr>
          <w:rFonts w:cs="Times New Roman"/>
          <w:szCs w:val="24"/>
        </w:rPr>
        <w:t>Management</w:t>
      </w:r>
      <w:proofErr w:type="spellEnd"/>
      <w:r w:rsidRPr="00E13418">
        <w:rPr>
          <w:rFonts w:cs="Times New Roman"/>
          <w:szCs w:val="24"/>
        </w:rPr>
        <w:t xml:space="preserve"> </w:t>
      </w:r>
      <w:proofErr w:type="spellStart"/>
      <w:r w:rsidRPr="00E13418">
        <w:rPr>
          <w:rFonts w:cs="Times New Roman"/>
          <w:szCs w:val="24"/>
        </w:rPr>
        <w:t>Information</w:t>
      </w:r>
      <w:proofErr w:type="spellEnd"/>
      <w:r w:rsidRPr="00E13418">
        <w:rPr>
          <w:rFonts w:cs="Times New Roman"/>
          <w:szCs w:val="24"/>
        </w:rPr>
        <w:t xml:space="preserve"> Systems</w:t>
      </w:r>
    </w:p>
    <w:p w14:paraId="7D67F52B" w14:textId="77777777" w:rsidR="00843F91" w:rsidRPr="00E13418" w:rsidRDefault="00843F91" w:rsidP="00F66668">
      <w:pPr>
        <w:spacing w:after="120" w:line="276" w:lineRule="auto"/>
        <w:jc w:val="both"/>
        <w:rPr>
          <w:rFonts w:cs="Times New Roman"/>
          <w:szCs w:val="24"/>
        </w:rPr>
      </w:pPr>
    </w:p>
    <w:p w14:paraId="567CEF39" w14:textId="77777777" w:rsidR="00843F91" w:rsidRDefault="00843F91" w:rsidP="00F66668">
      <w:pPr>
        <w:spacing w:after="120" w:line="276" w:lineRule="auto"/>
        <w:jc w:val="both"/>
        <w:rPr>
          <w:rFonts w:cs="Times New Roman"/>
          <w:szCs w:val="24"/>
        </w:rPr>
      </w:pPr>
    </w:p>
    <w:p w14:paraId="53BFDA3F" w14:textId="77777777" w:rsidR="00A06A7C" w:rsidRDefault="00A06A7C" w:rsidP="00F66668">
      <w:pPr>
        <w:spacing w:after="120" w:line="276" w:lineRule="auto"/>
        <w:jc w:val="both"/>
        <w:rPr>
          <w:rFonts w:cs="Times New Roman"/>
          <w:szCs w:val="24"/>
        </w:rPr>
      </w:pPr>
    </w:p>
    <w:p w14:paraId="50EEED1D" w14:textId="77777777" w:rsidR="00A06A7C" w:rsidRDefault="00A06A7C" w:rsidP="00F66668">
      <w:pPr>
        <w:spacing w:after="120" w:line="276" w:lineRule="auto"/>
        <w:jc w:val="both"/>
        <w:rPr>
          <w:rFonts w:cs="Times New Roman"/>
          <w:szCs w:val="24"/>
        </w:rPr>
      </w:pPr>
    </w:p>
    <w:p w14:paraId="2A8DBD5D" w14:textId="77777777" w:rsidR="00A06A7C" w:rsidRDefault="00A06A7C" w:rsidP="00F66668">
      <w:pPr>
        <w:spacing w:after="120" w:line="276" w:lineRule="auto"/>
        <w:jc w:val="both"/>
        <w:rPr>
          <w:rFonts w:cs="Times New Roman"/>
          <w:szCs w:val="24"/>
        </w:rPr>
      </w:pPr>
    </w:p>
    <w:p w14:paraId="1FE2BE2D" w14:textId="77777777" w:rsidR="00A06A7C" w:rsidRDefault="00A06A7C" w:rsidP="00F66668">
      <w:pPr>
        <w:spacing w:after="120" w:line="276" w:lineRule="auto"/>
        <w:jc w:val="both"/>
        <w:rPr>
          <w:rFonts w:cs="Times New Roman"/>
          <w:szCs w:val="24"/>
        </w:rPr>
      </w:pPr>
    </w:p>
    <w:p w14:paraId="36AC88F9" w14:textId="77777777" w:rsidR="00A06A7C" w:rsidRDefault="00A06A7C" w:rsidP="00F66668">
      <w:pPr>
        <w:spacing w:after="120" w:line="276" w:lineRule="auto"/>
        <w:jc w:val="both"/>
        <w:rPr>
          <w:rFonts w:cs="Times New Roman"/>
          <w:szCs w:val="24"/>
        </w:rPr>
      </w:pPr>
    </w:p>
    <w:p w14:paraId="3A11E21F" w14:textId="77777777" w:rsidR="00A06A7C" w:rsidRDefault="00A06A7C" w:rsidP="00F66668">
      <w:pPr>
        <w:spacing w:after="120" w:line="276" w:lineRule="auto"/>
        <w:jc w:val="both"/>
        <w:rPr>
          <w:rFonts w:cs="Times New Roman"/>
          <w:szCs w:val="24"/>
        </w:rPr>
      </w:pPr>
    </w:p>
    <w:p w14:paraId="62D06C26" w14:textId="77777777" w:rsidR="00A06A7C" w:rsidRDefault="00A06A7C" w:rsidP="00F66668">
      <w:pPr>
        <w:spacing w:after="120" w:line="276" w:lineRule="auto"/>
        <w:jc w:val="both"/>
        <w:rPr>
          <w:rFonts w:cs="Times New Roman"/>
          <w:szCs w:val="24"/>
        </w:rPr>
      </w:pPr>
    </w:p>
    <w:p w14:paraId="4E75E18C" w14:textId="77777777" w:rsidR="00A06A7C" w:rsidRDefault="00A06A7C" w:rsidP="00F66668">
      <w:pPr>
        <w:spacing w:after="120" w:line="276" w:lineRule="auto"/>
        <w:jc w:val="both"/>
        <w:rPr>
          <w:rFonts w:cs="Times New Roman"/>
          <w:szCs w:val="24"/>
        </w:rPr>
      </w:pPr>
    </w:p>
    <w:p w14:paraId="34CE8222" w14:textId="77777777" w:rsidR="00A06A7C" w:rsidRDefault="00A06A7C" w:rsidP="00F66668">
      <w:pPr>
        <w:spacing w:after="120" w:line="276" w:lineRule="auto"/>
        <w:jc w:val="both"/>
        <w:rPr>
          <w:rFonts w:cs="Times New Roman"/>
          <w:szCs w:val="24"/>
        </w:rPr>
      </w:pPr>
    </w:p>
    <w:p w14:paraId="6FCE0834" w14:textId="77777777" w:rsidR="00A06A7C" w:rsidRDefault="00A06A7C" w:rsidP="00F66668">
      <w:pPr>
        <w:spacing w:after="120" w:line="276" w:lineRule="auto"/>
        <w:jc w:val="both"/>
        <w:rPr>
          <w:rFonts w:cs="Times New Roman"/>
          <w:szCs w:val="24"/>
        </w:rPr>
      </w:pPr>
    </w:p>
    <w:p w14:paraId="4830139A" w14:textId="77777777" w:rsidR="00A06A7C" w:rsidRDefault="00A06A7C" w:rsidP="00F66668">
      <w:pPr>
        <w:spacing w:after="120" w:line="276" w:lineRule="auto"/>
        <w:jc w:val="both"/>
        <w:rPr>
          <w:rFonts w:cs="Times New Roman"/>
          <w:szCs w:val="24"/>
        </w:rPr>
      </w:pPr>
    </w:p>
    <w:p w14:paraId="0B41E0F4" w14:textId="77777777" w:rsidR="00A06A7C" w:rsidRDefault="00A06A7C" w:rsidP="00F66668">
      <w:pPr>
        <w:spacing w:after="120" w:line="276" w:lineRule="auto"/>
        <w:jc w:val="both"/>
        <w:rPr>
          <w:rFonts w:cs="Times New Roman"/>
          <w:szCs w:val="24"/>
        </w:rPr>
      </w:pPr>
    </w:p>
    <w:p w14:paraId="2A64D7D9" w14:textId="77777777" w:rsidR="00A06A7C" w:rsidRDefault="00A06A7C" w:rsidP="00F66668">
      <w:pPr>
        <w:spacing w:after="120" w:line="276" w:lineRule="auto"/>
        <w:jc w:val="both"/>
        <w:rPr>
          <w:rFonts w:cs="Times New Roman"/>
          <w:szCs w:val="24"/>
        </w:rPr>
      </w:pPr>
    </w:p>
    <w:p w14:paraId="3CE7AAA9" w14:textId="77777777" w:rsidR="00A06A7C" w:rsidRDefault="00A06A7C" w:rsidP="00F66668">
      <w:pPr>
        <w:spacing w:after="120" w:line="276" w:lineRule="auto"/>
        <w:jc w:val="both"/>
        <w:rPr>
          <w:rFonts w:cs="Times New Roman"/>
          <w:szCs w:val="24"/>
        </w:rPr>
      </w:pPr>
    </w:p>
    <w:p w14:paraId="2B920CE6" w14:textId="77777777" w:rsidR="00A06A7C" w:rsidRDefault="00A06A7C" w:rsidP="00F66668">
      <w:pPr>
        <w:spacing w:after="120" w:line="276" w:lineRule="auto"/>
        <w:jc w:val="both"/>
        <w:rPr>
          <w:rFonts w:cs="Times New Roman"/>
          <w:szCs w:val="24"/>
        </w:rPr>
      </w:pPr>
    </w:p>
    <w:p w14:paraId="111E43DF" w14:textId="77777777" w:rsidR="00A06A7C" w:rsidRDefault="00A06A7C" w:rsidP="00F66668">
      <w:pPr>
        <w:spacing w:after="120" w:line="276" w:lineRule="auto"/>
        <w:jc w:val="both"/>
        <w:rPr>
          <w:rFonts w:cs="Times New Roman"/>
          <w:szCs w:val="24"/>
        </w:rPr>
      </w:pPr>
    </w:p>
    <w:p w14:paraId="31766C17" w14:textId="77777777" w:rsidR="00A06A7C" w:rsidRPr="00E13418" w:rsidRDefault="00A06A7C" w:rsidP="00F66668">
      <w:pPr>
        <w:spacing w:after="120" w:line="276" w:lineRule="auto"/>
        <w:jc w:val="both"/>
        <w:rPr>
          <w:rFonts w:cs="Times New Roman"/>
          <w:szCs w:val="24"/>
        </w:rPr>
      </w:pPr>
    </w:p>
    <w:p w14:paraId="4D96A1F1" w14:textId="7103DD64" w:rsidR="00843F91" w:rsidRPr="00E13418" w:rsidRDefault="00A06A7C" w:rsidP="00F66668">
      <w:pPr>
        <w:spacing w:after="120" w:line="276" w:lineRule="auto"/>
        <w:jc w:val="both"/>
        <w:rPr>
          <w:rFonts w:cs="Times New Roman"/>
          <w:szCs w:val="24"/>
        </w:rPr>
      </w:pPr>
      <w:r w:rsidRPr="00F50362">
        <w:rPr>
          <w:rFonts w:cs="Times New Roman"/>
          <w:i/>
          <w:iCs/>
          <w:szCs w:val="24"/>
        </w:rPr>
        <w:t xml:space="preserve">Морският пространствен план на Република България, </w:t>
      </w:r>
      <w:r w:rsidR="00AD012F">
        <w:rPr>
          <w:rFonts w:cs="Times New Roman"/>
          <w:i/>
          <w:iCs/>
          <w:szCs w:val="24"/>
        </w:rPr>
        <w:t>включително</w:t>
      </w:r>
      <w:r w:rsidRPr="00F50362">
        <w:rPr>
          <w:rFonts w:cs="Times New Roman"/>
          <w:i/>
          <w:iCs/>
          <w:szCs w:val="24"/>
        </w:rPr>
        <w:t xml:space="preserve"> графичните материали към него, не служи за определяне и </w:t>
      </w:r>
      <w:proofErr w:type="spellStart"/>
      <w:r w:rsidRPr="00F50362">
        <w:rPr>
          <w:rFonts w:cs="Times New Roman"/>
          <w:i/>
          <w:iCs/>
          <w:szCs w:val="24"/>
        </w:rPr>
        <w:t>делимитация</w:t>
      </w:r>
      <w:proofErr w:type="spellEnd"/>
      <w:r w:rsidRPr="00F50362">
        <w:rPr>
          <w:rFonts w:cs="Times New Roman"/>
          <w:i/>
          <w:iCs/>
          <w:szCs w:val="24"/>
        </w:rPr>
        <w:t xml:space="preserve"> на морските граници в съответствие с Конвенцията на Организацията на обединените нации по морско право.</w:t>
      </w:r>
    </w:p>
    <w:p w14:paraId="5ED962B2" w14:textId="384BC378" w:rsidR="00843F91" w:rsidRPr="00E13418" w:rsidRDefault="00843F91" w:rsidP="00F66668">
      <w:pPr>
        <w:spacing w:after="120" w:line="276" w:lineRule="auto"/>
        <w:jc w:val="both"/>
        <w:rPr>
          <w:rFonts w:cs="Times New Roman"/>
          <w:b/>
          <w:szCs w:val="24"/>
        </w:rPr>
        <w:sectPr w:rsidR="00843F91" w:rsidRPr="00E13418" w:rsidSect="00BC3496">
          <w:headerReference w:type="default" r:id="rId10"/>
          <w:footerReference w:type="default" r:id="rId11"/>
          <w:footerReference w:type="first" r:id="rId12"/>
          <w:pgSz w:w="12240" w:h="15840"/>
          <w:pgMar w:top="1440" w:right="1440" w:bottom="1440" w:left="1440" w:header="708" w:footer="708" w:gutter="0"/>
          <w:pgNumType w:fmt="lowerRoman" w:start="0"/>
          <w:cols w:space="708"/>
          <w:titlePg/>
          <w:docGrid w:linePitch="360"/>
        </w:sectPr>
      </w:pPr>
    </w:p>
    <w:p w14:paraId="140CF087" w14:textId="7DD871F1" w:rsidR="006A4CCF" w:rsidRPr="00E13418" w:rsidRDefault="00E95BF3" w:rsidP="006A4CCF">
      <w:pPr>
        <w:spacing w:after="120" w:line="240" w:lineRule="auto"/>
        <w:jc w:val="center"/>
        <w:rPr>
          <w:rFonts w:cs="Times New Roman"/>
          <w:b/>
          <w:bCs/>
          <w:color w:val="0B1F36" w:themeColor="text2" w:themeShade="80"/>
          <w:sz w:val="28"/>
          <w:szCs w:val="28"/>
        </w:rPr>
      </w:pPr>
      <w:sdt>
        <w:sdtPr>
          <w:rPr>
            <w:rFonts w:cs="Times New Roman"/>
            <w:b/>
            <w:bCs/>
            <w:color w:val="0B1F36" w:themeColor="text2" w:themeShade="80"/>
            <w:sz w:val="28"/>
            <w:szCs w:val="28"/>
          </w:rPr>
          <w:id w:val="-1232764916"/>
          <w:docPartObj>
            <w:docPartGallery w:val="Page Numbers (Margins)"/>
            <w:docPartUnique/>
          </w:docPartObj>
        </w:sdtPr>
        <w:sdtEndPr/>
        <w:sdtContent/>
      </w:sdt>
      <w:r w:rsidR="006A4CCF" w:rsidRPr="00E13418">
        <w:rPr>
          <w:rFonts w:cs="Times New Roman"/>
          <w:b/>
          <w:bCs/>
          <w:color w:val="0B1F36" w:themeColor="text2" w:themeShade="80"/>
          <w:sz w:val="28"/>
          <w:szCs w:val="28"/>
        </w:rPr>
        <w:t>ВОЕННИ ЗОНИ, МАРШРУТИ И ПРИСТАНИЩА</w:t>
      </w:r>
    </w:p>
    <w:p w14:paraId="0BD8B7B9" w14:textId="77777777" w:rsidR="006A4CCF" w:rsidRPr="00E13418" w:rsidRDefault="006A4CCF" w:rsidP="006A4CCF">
      <w:pPr>
        <w:pStyle w:val="Default"/>
        <w:rPr>
          <w:rFonts w:ascii="Times New Roman" w:hAnsi="Times New Roman" w:cs="Times New Roman"/>
          <w:lang w:val="bg-BG"/>
        </w:rPr>
      </w:pPr>
    </w:p>
    <w:p w14:paraId="5B6AE06F" w14:textId="7B483775" w:rsidR="00330BD1" w:rsidRPr="00E13418" w:rsidRDefault="006A4CCF" w:rsidP="00F66668">
      <w:pPr>
        <w:pStyle w:val="Heading1"/>
        <w:numPr>
          <w:ilvl w:val="0"/>
          <w:numId w:val="0"/>
        </w:numPr>
        <w:spacing w:before="0" w:line="276" w:lineRule="auto"/>
        <w:ind w:left="432" w:hanging="432"/>
        <w:rPr>
          <w:rFonts w:cs="Times New Roman"/>
          <w:color w:val="0B1F36" w:themeColor="text2" w:themeShade="80"/>
        </w:rPr>
      </w:pPr>
      <w:bookmarkStart w:id="2" w:name="_Toc83380593"/>
      <w:r w:rsidRPr="00E13418">
        <w:rPr>
          <w:rFonts w:cs="Times New Roman"/>
          <w:color w:val="0B1F36" w:themeColor="text2" w:themeShade="80"/>
        </w:rPr>
        <w:t>1.</w:t>
      </w:r>
      <w:r w:rsidR="00330BD1" w:rsidRPr="00E13418">
        <w:rPr>
          <w:rFonts w:cs="Times New Roman"/>
          <w:color w:val="0B1F36" w:themeColor="text2" w:themeShade="80"/>
        </w:rPr>
        <w:t xml:space="preserve"> Специфика на Черноморския регион от позиция на сигурността</w:t>
      </w:r>
      <w:bookmarkEnd w:id="2"/>
    </w:p>
    <w:p w14:paraId="2E30E1A2" w14:textId="77777777" w:rsidR="00330BD1" w:rsidRPr="00E13418" w:rsidRDefault="00330BD1" w:rsidP="00F66668">
      <w:pPr>
        <w:spacing w:after="120" w:line="276" w:lineRule="auto"/>
        <w:jc w:val="both"/>
        <w:rPr>
          <w:rFonts w:cs="Times New Roman"/>
          <w:szCs w:val="24"/>
        </w:rPr>
      </w:pPr>
      <w:r w:rsidRPr="00E13418">
        <w:rPr>
          <w:rFonts w:cs="Times New Roman"/>
          <w:szCs w:val="24"/>
        </w:rPr>
        <w:t>Настоящото изследване е изпълнено с отчитане на разработките, съществуващи в предметната област. Конкретно ползваните в изследването разработки представят националната школа в областта на морската сигурност. Тяхната подредба във времева последователност е:</w:t>
      </w:r>
    </w:p>
    <w:p w14:paraId="244CDF7E" w14:textId="77777777" w:rsidR="00330BD1" w:rsidRPr="00E13418" w:rsidRDefault="00330BD1" w:rsidP="006A110E">
      <w:pPr>
        <w:pStyle w:val="ListParagraph"/>
        <w:numPr>
          <w:ilvl w:val="0"/>
          <w:numId w:val="4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 xml:space="preserve">„Участие на военноморските сили на Република България в контрола на националните морски пространства”, дисертация за получаване на образователна и научна степен “Доктор” , разработена от Петър </w:t>
      </w:r>
      <w:proofErr w:type="spellStart"/>
      <w:r w:rsidRPr="00E13418">
        <w:rPr>
          <w:rFonts w:cs="Times New Roman"/>
          <w:szCs w:val="24"/>
          <w:lang w:val="bg-BG"/>
        </w:rPr>
        <w:t>Дерелиев</w:t>
      </w:r>
      <w:proofErr w:type="spellEnd"/>
      <w:r w:rsidRPr="00E13418">
        <w:rPr>
          <w:rFonts w:cs="Times New Roman"/>
          <w:szCs w:val="24"/>
          <w:lang w:val="bg-BG"/>
        </w:rPr>
        <w:t>. 2004 г.</w:t>
      </w:r>
    </w:p>
    <w:p w14:paraId="34269DDF" w14:textId="77777777" w:rsidR="00330BD1" w:rsidRPr="00E13418" w:rsidRDefault="00330BD1" w:rsidP="006A110E">
      <w:pPr>
        <w:pStyle w:val="ListParagraph"/>
        <w:numPr>
          <w:ilvl w:val="0"/>
          <w:numId w:val="4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„Изграждане и използване на системата за защита на морския суверенитет на Република България в променящата се среда за сигурност“, дисертация за получаване на образователна и научна степен “Доктор на науките” , разработена от Боян Медникаров. 2006 г.</w:t>
      </w:r>
    </w:p>
    <w:p w14:paraId="48833739" w14:textId="1B1F046B" w:rsidR="00330BD1" w:rsidRPr="00E13418" w:rsidRDefault="00330BD1" w:rsidP="006A110E">
      <w:pPr>
        <w:pStyle w:val="ListParagraph"/>
        <w:numPr>
          <w:ilvl w:val="0"/>
          <w:numId w:val="4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„Защита на морската критична инфраструктура на Република България в променящата се среда за сигурност“, дисертация за получаване на образователна и научна степен “Доктор” , разработена от Недко Димитров. 2008 г.</w:t>
      </w:r>
    </w:p>
    <w:p w14:paraId="6CEA5CEC" w14:textId="0661B950" w:rsidR="00330BD1" w:rsidRPr="00E13418" w:rsidRDefault="00330BD1" w:rsidP="006A110E">
      <w:pPr>
        <w:pStyle w:val="ListParagraph"/>
        <w:numPr>
          <w:ilvl w:val="0"/>
          <w:numId w:val="4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 xml:space="preserve">„Морската политика на България в променящата се среда на сигурност в Черноморския регион“, дисертация за получаване на образователна и научна степен “Доктор”, разработена от Сияна Люцканова. 2015 г. </w:t>
      </w:r>
    </w:p>
    <w:p w14:paraId="75FBB40E" w14:textId="77777777" w:rsidR="00330BD1" w:rsidRPr="00E13418" w:rsidRDefault="00330BD1" w:rsidP="006A110E">
      <w:pPr>
        <w:pStyle w:val="ListParagraph"/>
        <w:numPr>
          <w:ilvl w:val="0"/>
          <w:numId w:val="4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„Взаимодействие на Военноморските сили с останалите компоненти на морската мощ на държавата в интерес на националната сигурност“, дисертация за получаване на образователна и научна степен “Доктор”, разработена от Димитър Йорданов. 2017 г.</w:t>
      </w:r>
    </w:p>
    <w:p w14:paraId="543773B2" w14:textId="0206E00A" w:rsidR="00330BD1" w:rsidRPr="00E13418" w:rsidRDefault="00330BD1" w:rsidP="00F66668">
      <w:pPr>
        <w:spacing w:after="120" w:line="276" w:lineRule="auto"/>
        <w:jc w:val="both"/>
        <w:rPr>
          <w:rFonts w:cs="Times New Roman"/>
          <w:szCs w:val="24"/>
        </w:rPr>
      </w:pPr>
      <w:r w:rsidRPr="00E13418">
        <w:rPr>
          <w:rFonts w:cs="Times New Roman"/>
          <w:szCs w:val="24"/>
        </w:rPr>
        <w:t xml:space="preserve">В по-подробна степен резултатите са представени в сборната монография „Функционално </w:t>
      </w:r>
      <w:proofErr w:type="spellStart"/>
      <w:r w:rsidRPr="00E13418">
        <w:rPr>
          <w:rFonts w:cs="Times New Roman"/>
          <w:szCs w:val="24"/>
        </w:rPr>
        <w:t>зониране</w:t>
      </w:r>
      <w:proofErr w:type="spellEnd"/>
      <w:r w:rsidRPr="00E13418">
        <w:rPr>
          <w:rFonts w:cs="Times New Roman"/>
          <w:szCs w:val="24"/>
        </w:rPr>
        <w:t xml:space="preserve"> на националните морски пространства за създаване на информационна система за управление на крайбрежната зона“ с авторски колектив под ръководството на Недко Димитров, издадена през 2018 г.</w:t>
      </w:r>
    </w:p>
    <w:p w14:paraId="5CCD92E2" w14:textId="77777777" w:rsidR="0066579C" w:rsidRPr="00E13418" w:rsidRDefault="0066579C" w:rsidP="00F66668">
      <w:pPr>
        <w:spacing w:after="120" w:line="276" w:lineRule="auto"/>
        <w:jc w:val="both"/>
        <w:rPr>
          <w:rFonts w:cs="Times New Roman"/>
          <w:szCs w:val="24"/>
        </w:rPr>
      </w:pPr>
    </w:p>
    <w:p w14:paraId="6E5E622E" w14:textId="77777777" w:rsidR="00330BD1" w:rsidRPr="00E13418" w:rsidRDefault="00330BD1" w:rsidP="00F66668">
      <w:pPr>
        <w:pStyle w:val="Heading2"/>
        <w:spacing w:before="0" w:line="276" w:lineRule="auto"/>
        <w:rPr>
          <w:rFonts w:cs="Times New Roman"/>
          <w:color w:val="0B1F36" w:themeColor="text2" w:themeShade="80"/>
        </w:rPr>
      </w:pPr>
      <w:bookmarkStart w:id="3" w:name="_Toc83380594"/>
      <w:r w:rsidRPr="00E13418">
        <w:rPr>
          <w:rFonts w:cs="Times New Roman"/>
          <w:color w:val="0B1F36" w:themeColor="text2" w:themeShade="80"/>
        </w:rPr>
        <w:t>1.1. Структура на националните морски пространства, като среда за упражняване на морския суверенитет на държавата и другите суверенни права, свързани с морето</w:t>
      </w:r>
      <w:bookmarkEnd w:id="3"/>
    </w:p>
    <w:p w14:paraId="35E97BD8" w14:textId="201936BE" w:rsidR="00330BD1" w:rsidRPr="00E13418" w:rsidRDefault="00330BD1" w:rsidP="00F66668">
      <w:pPr>
        <w:spacing w:after="120" w:line="276" w:lineRule="auto"/>
        <w:jc w:val="both"/>
        <w:rPr>
          <w:rFonts w:cs="Times New Roman"/>
          <w:szCs w:val="24"/>
        </w:rPr>
      </w:pPr>
      <w:r w:rsidRPr="00E13418">
        <w:rPr>
          <w:rFonts w:cs="Times New Roman"/>
          <w:szCs w:val="24"/>
        </w:rPr>
        <w:t xml:space="preserve">Средата, в която действат институциите, осигуряващи морския суверенитет на държавата и реализирането на другите суверенни права, свързани с морето, са морските пространства на региона  на Черно море. Естествено те включват </w:t>
      </w:r>
      <w:r w:rsidR="00746A95">
        <w:rPr>
          <w:rFonts w:cs="Times New Roman"/>
          <w:szCs w:val="24"/>
        </w:rPr>
        <w:t>националните морски пространства (</w:t>
      </w:r>
      <w:r w:rsidRPr="00E13418">
        <w:rPr>
          <w:rFonts w:cs="Times New Roman"/>
          <w:szCs w:val="24"/>
        </w:rPr>
        <w:t>НМП</w:t>
      </w:r>
      <w:r w:rsidR="00746A95">
        <w:rPr>
          <w:rFonts w:cs="Times New Roman"/>
          <w:szCs w:val="24"/>
        </w:rPr>
        <w:t>)</w:t>
      </w:r>
      <w:r w:rsidRPr="00E13418">
        <w:rPr>
          <w:rFonts w:cs="Times New Roman"/>
          <w:szCs w:val="24"/>
        </w:rPr>
        <w:t xml:space="preserve"> на Р. България, но също така и морски пространства на другите черноморски страни. Необходимостта НМП на останалите черноморски държави също да се разглежда като част от средата, касаеща морския суверенитет на страната, се обуславя от затворения характер </w:t>
      </w:r>
      <w:r w:rsidRPr="00E13418">
        <w:rPr>
          <w:rFonts w:cs="Times New Roman"/>
          <w:szCs w:val="24"/>
        </w:rPr>
        <w:lastRenderedPageBreak/>
        <w:t>на морето и възможността отделни процеси, възникнали в НМП на съседни държави да застрашат суверенитета и интересите на Р. България.</w:t>
      </w:r>
    </w:p>
    <w:p w14:paraId="5940CE21" w14:textId="77777777" w:rsidR="00330BD1" w:rsidRPr="00E13418" w:rsidRDefault="00330BD1" w:rsidP="00F66668">
      <w:pPr>
        <w:spacing w:after="120" w:line="276" w:lineRule="auto"/>
        <w:jc w:val="both"/>
        <w:rPr>
          <w:rFonts w:cs="Times New Roman"/>
          <w:szCs w:val="24"/>
        </w:rPr>
      </w:pPr>
      <w:r w:rsidRPr="00E13418">
        <w:rPr>
          <w:rFonts w:cs="Times New Roman"/>
          <w:szCs w:val="24"/>
        </w:rPr>
        <w:t>НМП на страната са дефинирани в съответствие с международното право и националното законодателство. Те имат сложна структура и включват в себе си земните недра, морското дъно, морето и функционално са свързани с въздушното пространство и Космоса над тях. В тях държавата има големи права и важни интереси. Ефикасното им използване е свързано със следните специфични и функционално обособени зони: вътрешни морски води (ВМВ), териториално море (ТМ), прилежаща зона (ПЗ), изключителна икономическа зона (ИИЗ) и континентален шелф. Към НМП се включват и част от прилежащата към морето суша, а също така и част от други водни пространства (устията на реките, канали, езера и т.н.).</w:t>
      </w:r>
    </w:p>
    <w:p w14:paraId="2630BED4"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Сложната структура на морските пространства се определя от факта, че те са формирани на границата на три макросфери (физическа, информационна и морална) и на три стихии (вода, суша и въздух), което обосновава разнообразието от геополитически, военностратегически, географски, икономически, правни, информационни, екологически аспекти, свързани с осигуряването на морския суверенитет. </w:t>
      </w:r>
    </w:p>
    <w:p w14:paraId="371581A4" w14:textId="77777777" w:rsidR="00330BD1" w:rsidRPr="00E13418" w:rsidRDefault="00330BD1" w:rsidP="00F66668">
      <w:pPr>
        <w:spacing w:after="120" w:line="276" w:lineRule="auto"/>
        <w:jc w:val="both"/>
        <w:rPr>
          <w:rFonts w:cs="Times New Roman"/>
          <w:szCs w:val="24"/>
        </w:rPr>
      </w:pPr>
      <w:r w:rsidRPr="00E13418">
        <w:rPr>
          <w:rFonts w:cs="Times New Roman"/>
          <w:szCs w:val="24"/>
        </w:rPr>
        <w:t>От функционална гледна точка в морските пространства могат да се разграничат следните обособени зони и райони, пряко свързани с осигуряването на морския суверенитет:</w:t>
      </w:r>
    </w:p>
    <w:p w14:paraId="4F1B3403" w14:textId="25A083CF" w:rsidR="00330BD1" w:rsidRPr="00E13418" w:rsidRDefault="004527F3"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 xml:space="preserve">свързани </w:t>
      </w:r>
      <w:r w:rsidR="00330BD1" w:rsidRPr="00E13418">
        <w:rPr>
          <w:rFonts w:cs="Times New Roman"/>
          <w:szCs w:val="24"/>
          <w:lang w:val="bg-BG"/>
        </w:rPr>
        <w:t>с отбраната на страната – това са райони и зони, в които оперират формирования от ВМС на страната или коалиционни (съюзни) сили за защита на морския суверенитет, такива са: морският театър на военните действия, операционната зона на ВМС, отговорните зони на военноморските бази, зоната на операциите, зоната на морските комуникации и др.;</w:t>
      </w:r>
    </w:p>
    <w:p w14:paraId="61A74336" w14:textId="53DCEB9E"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 xml:space="preserve">крайбрежен район – част от морската среда и сушата, за означаването на която се използват термини (“черноморско крайбрежие”, “крайбрежна зона” и пр.). Тук се осъществява взаимодействието между различните аспекти на използване на морето. В него са обособени зони с различно предназначение: пристанищни комплекси, пунктове за базиране и </w:t>
      </w:r>
      <w:proofErr w:type="spellStart"/>
      <w:r w:rsidRPr="00E13418">
        <w:rPr>
          <w:rFonts w:cs="Times New Roman"/>
          <w:szCs w:val="24"/>
          <w:lang w:val="bg-BG"/>
        </w:rPr>
        <w:t>кораборемонт</w:t>
      </w:r>
      <w:proofErr w:type="spellEnd"/>
      <w:r w:rsidRPr="00E13418">
        <w:rPr>
          <w:rFonts w:cs="Times New Roman"/>
          <w:szCs w:val="24"/>
          <w:lang w:val="bg-BG"/>
        </w:rPr>
        <w:t xml:space="preserve">, селища, складови райони, природни резервати, защитени зони, курорти. За външна граница на крайбрежния район може да се приеме 200 метровата </w:t>
      </w:r>
      <w:proofErr w:type="spellStart"/>
      <w:r w:rsidRPr="00E13418">
        <w:rPr>
          <w:rFonts w:cs="Times New Roman"/>
          <w:szCs w:val="24"/>
          <w:lang w:val="bg-BG"/>
        </w:rPr>
        <w:t>изобата</w:t>
      </w:r>
      <w:proofErr w:type="spellEnd"/>
      <w:r w:rsidRPr="00E13418">
        <w:rPr>
          <w:rFonts w:cs="Times New Roman"/>
          <w:szCs w:val="24"/>
          <w:lang w:val="bg-BG"/>
        </w:rPr>
        <w:t xml:space="preserve"> ;</w:t>
      </w:r>
    </w:p>
    <w:p w14:paraId="68CA4C93" w14:textId="1C1FE4DD"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подводно пространство – има изключително важно значение при осигуряване на националната сигурност, изучаването на шелфа, и морското дъно, съхраняване на биологичните ресурси и екологическото състояние на морето;</w:t>
      </w:r>
    </w:p>
    <w:p w14:paraId="33E89B10" w14:textId="3B5011DB"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 xml:space="preserve">морска (дълбоководна, </w:t>
      </w:r>
      <w:r w:rsidR="00F24231" w:rsidRPr="00E13418">
        <w:rPr>
          <w:rFonts w:cs="Times New Roman"/>
          <w:szCs w:val="24"/>
          <w:lang w:val="bg-BG"/>
        </w:rPr>
        <w:t>офшорна</w:t>
      </w:r>
      <w:r w:rsidRPr="00E13418">
        <w:rPr>
          <w:rFonts w:cs="Times New Roman"/>
          <w:szCs w:val="24"/>
          <w:lang w:val="bg-BG"/>
        </w:rPr>
        <w:t xml:space="preserve">) зона – разположена след 200 метровата </w:t>
      </w:r>
      <w:proofErr w:type="spellStart"/>
      <w:r w:rsidRPr="00E13418">
        <w:rPr>
          <w:rFonts w:cs="Times New Roman"/>
          <w:szCs w:val="24"/>
          <w:lang w:val="bg-BG"/>
        </w:rPr>
        <w:t>изобата</w:t>
      </w:r>
      <w:proofErr w:type="spellEnd"/>
      <w:r w:rsidRPr="00E13418">
        <w:rPr>
          <w:rFonts w:cs="Times New Roman"/>
          <w:szCs w:val="24"/>
          <w:lang w:val="bg-BG"/>
        </w:rPr>
        <w:t xml:space="preserve"> и се свързва с експлоатацията на морето и неговите ресурси;</w:t>
      </w:r>
    </w:p>
    <w:p w14:paraId="7D9191B8" w14:textId="15CD55B9"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 xml:space="preserve">морски район за териториална компетенция на Изпълнителна агенция “Морска администрация” – обхваща НМП на Р. България и националния район за търсене и спасяване. В рамките му дирекции “Морска администрация”- Варна и Бургас имат райони с постоянно фиксирани граници. В района агенцията упражнява контрол по спазването на условията за безопасност на корабоплаването, по опазване на морската </w:t>
      </w:r>
      <w:r w:rsidRPr="00E13418">
        <w:rPr>
          <w:rFonts w:cs="Times New Roman"/>
          <w:szCs w:val="24"/>
          <w:lang w:val="bg-BG"/>
        </w:rPr>
        <w:lastRenderedPageBreak/>
        <w:t>среда, контрол на трафика в каналите и пристанищата, осъществява търсене и спасяване на море;</w:t>
      </w:r>
    </w:p>
    <w:p w14:paraId="54904909" w14:textId="1299F21A"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морска зона на Главна дирекция “Гранична полиция”- по принцип обхваща пристанищата, ВМВ, ТМ, ПЗ, българската част на р. Дунав, другите гранични реки и се свързва с охрана на държавната морска граница и контрола за спазването на граничния режим в морските пространства;</w:t>
      </w:r>
    </w:p>
    <w:p w14:paraId="3E4ECE96" w14:textId="19477C57"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национален район за търсене и спасяване – границите му почти съвпадат с тези на Района за полетна информация (</w:t>
      </w:r>
      <w:proofErr w:type="spellStart"/>
      <w:r w:rsidRPr="00E13418">
        <w:rPr>
          <w:rFonts w:cs="Times New Roman"/>
          <w:szCs w:val="24"/>
          <w:lang w:val="bg-BG"/>
        </w:rPr>
        <w:t>Flig</w:t>
      </w:r>
      <w:r w:rsidR="00441F43" w:rsidRPr="00E13418">
        <w:rPr>
          <w:rFonts w:cs="Times New Roman"/>
          <w:szCs w:val="24"/>
          <w:lang w:val="bg-BG"/>
        </w:rPr>
        <w:t>h</w:t>
      </w:r>
      <w:r w:rsidRPr="00E13418">
        <w:rPr>
          <w:rFonts w:cs="Times New Roman"/>
          <w:szCs w:val="24"/>
          <w:lang w:val="bg-BG"/>
        </w:rPr>
        <w:t>t</w:t>
      </w:r>
      <w:proofErr w:type="spellEnd"/>
      <w:r w:rsidRPr="00E13418">
        <w:rPr>
          <w:rFonts w:cs="Times New Roman"/>
          <w:szCs w:val="24"/>
          <w:lang w:val="bg-BG"/>
        </w:rPr>
        <w:t xml:space="preserve"> </w:t>
      </w:r>
      <w:proofErr w:type="spellStart"/>
      <w:r w:rsidRPr="00E13418">
        <w:rPr>
          <w:rFonts w:cs="Times New Roman"/>
          <w:szCs w:val="24"/>
          <w:lang w:val="bg-BG"/>
        </w:rPr>
        <w:t>Information</w:t>
      </w:r>
      <w:proofErr w:type="spellEnd"/>
      <w:r w:rsidRPr="00E13418">
        <w:rPr>
          <w:rFonts w:cs="Times New Roman"/>
          <w:szCs w:val="24"/>
          <w:lang w:val="bg-BG"/>
        </w:rPr>
        <w:t xml:space="preserve"> </w:t>
      </w:r>
      <w:proofErr w:type="spellStart"/>
      <w:r w:rsidRPr="00E13418">
        <w:rPr>
          <w:rFonts w:cs="Times New Roman"/>
          <w:szCs w:val="24"/>
          <w:lang w:val="bg-BG"/>
        </w:rPr>
        <w:t>Region</w:t>
      </w:r>
      <w:proofErr w:type="spellEnd"/>
      <w:r w:rsidRPr="00E13418">
        <w:rPr>
          <w:rFonts w:cs="Times New Roman"/>
          <w:szCs w:val="24"/>
          <w:lang w:val="bg-BG"/>
        </w:rPr>
        <w:t>). Границите му са съобразени с ТМ и ИИЗ на съседните държави;</w:t>
      </w:r>
    </w:p>
    <w:p w14:paraId="7058350B" w14:textId="4A703E8E"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морски пътища – около тях се гради цялата морска политика и концепциите за защита на националните интереси. Най-важни обекти на контрол са основните трасета (коридори) и интензивността на потоците. Морските пътища се делят на:</w:t>
      </w:r>
    </w:p>
    <w:p w14:paraId="02F7DE10" w14:textId="77777777" w:rsidR="00330BD1" w:rsidRPr="00E13418" w:rsidRDefault="00330BD1" w:rsidP="001512C6">
      <w:pPr>
        <w:spacing w:after="120" w:line="276" w:lineRule="auto"/>
        <w:ind w:left="567" w:hanging="283"/>
        <w:jc w:val="both"/>
        <w:rPr>
          <w:rFonts w:cs="Times New Roman"/>
          <w:szCs w:val="24"/>
        </w:rPr>
      </w:pPr>
      <w:r w:rsidRPr="00E13418">
        <w:rPr>
          <w:rFonts w:cs="Times New Roman"/>
          <w:szCs w:val="24"/>
        </w:rPr>
        <w:t>•</w:t>
      </w:r>
      <w:r w:rsidRPr="00E13418">
        <w:rPr>
          <w:rFonts w:cs="Times New Roman"/>
          <w:szCs w:val="24"/>
        </w:rPr>
        <w:tab/>
      </w:r>
      <w:proofErr w:type="spellStart"/>
      <w:r w:rsidRPr="00E13418">
        <w:rPr>
          <w:rFonts w:cs="Times New Roman"/>
          <w:szCs w:val="24"/>
        </w:rPr>
        <w:t>каботажни</w:t>
      </w:r>
      <w:proofErr w:type="spellEnd"/>
      <w:r w:rsidRPr="00E13418">
        <w:rPr>
          <w:rFonts w:cs="Times New Roman"/>
          <w:szCs w:val="24"/>
        </w:rPr>
        <w:t xml:space="preserve"> (крайбрежни, вътрешнодържавни), които осигуряват връзката между собствените морски пристанища и са строго регламентирани от националните документи. Във ВМВ и ТМ те са определени чрез Системата за разделно движение; </w:t>
      </w:r>
    </w:p>
    <w:p w14:paraId="7A0EB10C" w14:textId="28DF716A" w:rsidR="00330BD1" w:rsidRPr="00E13418" w:rsidRDefault="00330BD1" w:rsidP="001512C6">
      <w:pPr>
        <w:spacing w:after="120" w:line="276" w:lineRule="auto"/>
        <w:ind w:left="567" w:hanging="283"/>
        <w:jc w:val="both"/>
        <w:rPr>
          <w:rFonts w:cs="Times New Roman"/>
          <w:szCs w:val="24"/>
        </w:rPr>
      </w:pPr>
      <w:r w:rsidRPr="00E13418">
        <w:rPr>
          <w:rFonts w:cs="Times New Roman"/>
          <w:szCs w:val="24"/>
        </w:rPr>
        <w:t>•</w:t>
      </w:r>
      <w:r w:rsidRPr="00E13418">
        <w:rPr>
          <w:rFonts w:cs="Times New Roman"/>
          <w:szCs w:val="24"/>
        </w:rPr>
        <w:tab/>
        <w:t xml:space="preserve">външни морски пътища - свързват по между им черноморските пристанища, в това число с Проливната зона. От тях най-голям интерес представлява морската част на Коридор № 8 (до Варна и Бургас), чието развитие е с приоритетно национално значение. Външните морски пътища не са регламентирани, но </w:t>
      </w:r>
      <w:proofErr w:type="spellStart"/>
      <w:r w:rsidRPr="00E13418">
        <w:rPr>
          <w:rFonts w:cs="Times New Roman"/>
          <w:szCs w:val="24"/>
        </w:rPr>
        <w:t>т.к</w:t>
      </w:r>
      <w:proofErr w:type="spellEnd"/>
      <w:r w:rsidRPr="00E13418">
        <w:rPr>
          <w:rFonts w:cs="Times New Roman"/>
          <w:szCs w:val="24"/>
        </w:rPr>
        <w:t>. се отчитат морските течения, навигационни и други фактори (социални, политически, военни и др.), в НМП са се оформили относително постоянни морски транспортни коридори. След годините на икономическата криза се увеличава количеството на корабите, транзитно преминаващите през нашите НМП, в посока север-юг</w:t>
      </w:r>
      <w:r w:rsidR="006A4CCF" w:rsidRPr="00E13418">
        <w:rPr>
          <w:rFonts w:cs="Times New Roman"/>
          <w:szCs w:val="24"/>
        </w:rPr>
        <w:t>.</w:t>
      </w:r>
    </w:p>
    <w:p w14:paraId="20AB2422" w14:textId="66849D3E"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зони за безопасност</w:t>
      </w:r>
      <w:r w:rsidR="00F24231" w:rsidRPr="00E13418">
        <w:rPr>
          <w:rFonts w:cs="Times New Roman"/>
          <w:szCs w:val="24"/>
          <w:lang w:val="bg-BG"/>
        </w:rPr>
        <w:t xml:space="preserve"> – </w:t>
      </w:r>
      <w:r w:rsidRPr="00E13418">
        <w:rPr>
          <w:rFonts w:cs="Times New Roman"/>
          <w:szCs w:val="24"/>
          <w:lang w:val="bg-BG"/>
        </w:rPr>
        <w:t>установяват се около изкуствените острови, инсталации и съоръжения и включват водния стълб от морската повърхност до дъното и обикновено са на разстояние до 500 м. от външния им край. Тяхното установяване и поддържане е елемент от операциите по осигуряване на морския суверенитет;</w:t>
      </w:r>
    </w:p>
    <w:p w14:paraId="6095DFD3" w14:textId="48C1D52A"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защитени територии по крайбрежието, природни и исторически резервати, архитектурни забележителности и археологически обекти – за условията на Р. България тези специфични зони са обект на защита от различни закони, но грижите за тях все още не са обединени в единна концепция. Това обстоятелство е източник на много противоречия и крие опасности за опазването на историческите и природни богатства на страната ни.</w:t>
      </w:r>
    </w:p>
    <w:p w14:paraId="70B899AF" w14:textId="4A25F568" w:rsidR="00330BD1" w:rsidRPr="00E13418" w:rsidRDefault="00330BD1" w:rsidP="00F66668">
      <w:pPr>
        <w:spacing w:after="120" w:line="276" w:lineRule="auto"/>
        <w:jc w:val="both"/>
        <w:rPr>
          <w:rFonts w:cs="Times New Roman"/>
          <w:szCs w:val="24"/>
        </w:rPr>
      </w:pPr>
      <w:r w:rsidRPr="00E13418">
        <w:rPr>
          <w:rFonts w:cs="Times New Roman"/>
          <w:szCs w:val="24"/>
        </w:rPr>
        <w:t xml:space="preserve">Сложната структура на НМП обуславя и </w:t>
      </w:r>
      <w:proofErr w:type="spellStart"/>
      <w:r w:rsidRPr="00E13418">
        <w:rPr>
          <w:rFonts w:cs="Times New Roman"/>
          <w:szCs w:val="24"/>
        </w:rPr>
        <w:t>комплексността</w:t>
      </w:r>
      <w:proofErr w:type="spellEnd"/>
      <w:r w:rsidRPr="00E13418">
        <w:rPr>
          <w:rFonts w:cs="Times New Roman"/>
          <w:szCs w:val="24"/>
        </w:rPr>
        <w:t xml:space="preserve"> на мероприятията и действията по защита на морския суверенитет на държавата. Нейното познаване осигурява разбирането за пространствените рамки на използването на силите и средствата, привличани за защита на морския суверенитет.</w:t>
      </w:r>
    </w:p>
    <w:p w14:paraId="2D447232" w14:textId="77777777" w:rsidR="00D16D24" w:rsidRPr="00E13418" w:rsidRDefault="00D16D24" w:rsidP="00F66668">
      <w:pPr>
        <w:spacing w:after="120" w:line="276" w:lineRule="auto"/>
        <w:jc w:val="both"/>
        <w:rPr>
          <w:rFonts w:cs="Times New Roman"/>
          <w:szCs w:val="24"/>
        </w:rPr>
      </w:pPr>
    </w:p>
    <w:p w14:paraId="74ECCE53" w14:textId="77777777" w:rsidR="00330BD1" w:rsidRPr="00E13418" w:rsidRDefault="00330BD1" w:rsidP="00F66668">
      <w:pPr>
        <w:pStyle w:val="Heading2"/>
        <w:spacing w:before="0" w:line="276" w:lineRule="auto"/>
        <w:rPr>
          <w:rFonts w:cs="Times New Roman"/>
          <w:color w:val="0B1F36" w:themeColor="text2" w:themeShade="80"/>
        </w:rPr>
      </w:pPr>
      <w:bookmarkStart w:id="4" w:name="_Toc83380595"/>
      <w:r w:rsidRPr="00E13418">
        <w:rPr>
          <w:rFonts w:cs="Times New Roman"/>
          <w:color w:val="0B1F36" w:themeColor="text2" w:themeShade="80"/>
        </w:rPr>
        <w:lastRenderedPageBreak/>
        <w:t>1.2. Международно-правен режим на морските пространства на Република България</w:t>
      </w:r>
      <w:bookmarkEnd w:id="4"/>
    </w:p>
    <w:p w14:paraId="3BB43AD1"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Въз основа на принципите на международното право, ВМВ и ТМ, както и въздушното пространство над тях, дъното и земните им недра, са част от територията на страната, ето защо върху тях държавата упражнява суверенитет, а в останалите морски пространства има определени суверенни права. За да се изяснят тези възможности на държавата е необходимо да се анализира международно-правния режим да НМП. </w:t>
      </w:r>
    </w:p>
    <w:p w14:paraId="0C4136BA" w14:textId="77777777" w:rsidR="00330BD1" w:rsidRPr="00E13418" w:rsidRDefault="00330BD1" w:rsidP="00F66668">
      <w:pPr>
        <w:spacing w:after="120" w:line="276" w:lineRule="auto"/>
        <w:jc w:val="both"/>
        <w:rPr>
          <w:rFonts w:cs="Times New Roman"/>
          <w:szCs w:val="24"/>
        </w:rPr>
      </w:pPr>
      <w:r w:rsidRPr="00E13418">
        <w:rPr>
          <w:rFonts w:cs="Times New Roman"/>
          <w:szCs w:val="24"/>
        </w:rPr>
        <w:t>Първа стъпка, в този процес е класифицирането на морски пространства, по отношение на суверенните права на държавата, което се извършва в следна последователност:</w:t>
      </w:r>
    </w:p>
    <w:p w14:paraId="3CDD2608" w14:textId="60812E72" w:rsidR="00330BD1" w:rsidRPr="00E13418" w:rsidRDefault="00330BD1" w:rsidP="00F66668">
      <w:pPr>
        <w:spacing w:after="120" w:line="276" w:lineRule="auto"/>
        <w:jc w:val="both"/>
        <w:rPr>
          <w:rFonts w:cs="Times New Roman"/>
          <w:szCs w:val="24"/>
        </w:rPr>
      </w:pPr>
      <w:r w:rsidRPr="00E13418">
        <w:rPr>
          <w:rFonts w:cs="Times New Roman"/>
          <w:szCs w:val="24"/>
        </w:rPr>
        <w:t xml:space="preserve">1) </w:t>
      </w:r>
      <w:r w:rsidR="006A4CCF" w:rsidRPr="00E13418">
        <w:rPr>
          <w:rFonts w:cs="Times New Roman"/>
          <w:szCs w:val="24"/>
        </w:rPr>
        <w:t>О</w:t>
      </w:r>
      <w:r w:rsidRPr="00E13418">
        <w:rPr>
          <w:rFonts w:cs="Times New Roman"/>
          <w:szCs w:val="24"/>
        </w:rPr>
        <w:t>пределяне на факта на принадлежност на даденото морско пространство в пределите на държавната територия;</w:t>
      </w:r>
    </w:p>
    <w:p w14:paraId="0B08DE0C" w14:textId="77777777" w:rsidR="00330BD1" w:rsidRPr="00E13418" w:rsidRDefault="00330BD1" w:rsidP="00F66668">
      <w:pPr>
        <w:spacing w:after="120" w:line="276" w:lineRule="auto"/>
        <w:jc w:val="both"/>
        <w:rPr>
          <w:rFonts w:cs="Times New Roman"/>
          <w:szCs w:val="24"/>
        </w:rPr>
      </w:pPr>
      <w:r w:rsidRPr="00E13418">
        <w:rPr>
          <w:rFonts w:cs="Times New Roman"/>
          <w:szCs w:val="24"/>
        </w:rPr>
        <w:t>2) определяне на степента на подчиненост на морското пространство, включено в пределите на държавната територия, неговата юрисдикция;</w:t>
      </w:r>
    </w:p>
    <w:p w14:paraId="6E3B1D5E" w14:textId="77777777" w:rsidR="00330BD1" w:rsidRPr="00E13418" w:rsidRDefault="00330BD1" w:rsidP="00F66668">
      <w:pPr>
        <w:spacing w:after="120" w:line="276" w:lineRule="auto"/>
        <w:jc w:val="both"/>
        <w:rPr>
          <w:rFonts w:cs="Times New Roman"/>
          <w:szCs w:val="24"/>
        </w:rPr>
      </w:pPr>
      <w:r w:rsidRPr="00E13418">
        <w:rPr>
          <w:rFonts w:cs="Times New Roman"/>
          <w:szCs w:val="24"/>
        </w:rPr>
        <w:t>3) определяне на статута на морските пространства, които въпреки, че не влизат в състава на държавната територия, се подчиняват на държавната юрисдикция;</w:t>
      </w:r>
    </w:p>
    <w:p w14:paraId="6CE28307"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4) определяне на статута на морските пространства, които не са подчинени на суверенитета или каквато и да било юрисдикция на крайбрежната държава. </w:t>
      </w:r>
    </w:p>
    <w:p w14:paraId="48C98254"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Кратка характеристика на основните документи, регламентиращи правния режим в националните морски пространства е представен в Приложение № 1. </w:t>
      </w:r>
    </w:p>
    <w:p w14:paraId="7599A1CF" w14:textId="77777777" w:rsidR="00330BD1" w:rsidRPr="00E13418" w:rsidRDefault="00330BD1" w:rsidP="00F66668">
      <w:pPr>
        <w:spacing w:after="120" w:line="276" w:lineRule="auto"/>
        <w:jc w:val="both"/>
        <w:rPr>
          <w:rFonts w:cs="Times New Roman"/>
          <w:szCs w:val="24"/>
        </w:rPr>
      </w:pPr>
      <w:r w:rsidRPr="00E13418">
        <w:rPr>
          <w:rFonts w:cs="Times New Roman"/>
          <w:szCs w:val="24"/>
        </w:rPr>
        <w:t>Суверенитетът над териториалното море и вътрешните морски води, над въздушното пространство над тях, както и върху повърхността и недрата на тяхното дъно е международно признато правомощие. Все пак режимът на ТМ се отличава от режима на другите части от територията и ВМВ, поради някои специални норми на международното право.</w:t>
      </w:r>
    </w:p>
    <w:p w14:paraId="21E1857A" w14:textId="77777777" w:rsidR="00330BD1" w:rsidRPr="00E13418" w:rsidRDefault="00330BD1" w:rsidP="00F66668">
      <w:pPr>
        <w:spacing w:after="120" w:line="276" w:lineRule="auto"/>
        <w:jc w:val="both"/>
        <w:rPr>
          <w:rFonts w:cs="Times New Roman"/>
          <w:szCs w:val="24"/>
        </w:rPr>
      </w:pPr>
      <w:r w:rsidRPr="00E13418">
        <w:rPr>
          <w:rFonts w:cs="Times New Roman"/>
          <w:szCs w:val="24"/>
        </w:rPr>
        <w:t>Правилата, установени от крайбрежната държава в ТМ, са насочени към защита на нейната вътрешна и външна сигурност чрез упражняване на твърдо определени права: правото на юрисдикция над чуждестранните търговски кораби; правото за осъществяване на административен, митнически, данъчен, санитарен и друг контрол; правото на риболов и на други промишлени и търговски дейности по крайбрежието. Въпреки това съгласно чл. 17-26 от Конвенцията по морско право, крайбрежната държава е длъжна да съблюдава правото на мирно преминаване на чуждестранните кораби през ТМ. Преминаването означава плаване през ТМ с цел неговото пресичане, без да се влиза във ВМВ или да се спира на котва на рейд или акостира в пристанищно съоръжение, извън ВМВ. То трябва да бъде непрекъснато и бързо. Съгласно чл. 19 на Конвенцията „...Преминаването е мирно, доколкото не нарушава мира, добрия ред или сигурността на крайбрежната държава...“.</w:t>
      </w:r>
    </w:p>
    <w:p w14:paraId="63CA55C9"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Мирният преход може да включва и спиране (акостиране) в ТМ и ВМВ само ако те са елемент на плаването или са станали необходими поради непреодолима сила (повреда или бедствие) или с цел да се окаже помощ на лица, кораби или въздухоплавателни средства, </w:t>
      </w:r>
      <w:r w:rsidRPr="00E13418">
        <w:rPr>
          <w:rFonts w:cs="Times New Roman"/>
          <w:szCs w:val="24"/>
        </w:rPr>
        <w:lastRenderedPageBreak/>
        <w:t>които са в опасност или търпят бедствие. По време на мирния преход чуждестранните кораби са длъжни да съблюдават законите и обичаите на крайбрежната държава. Установено е, че преминаването на чуждестранните рибарски кораби няма да се счита за мирно, ако те нарушат забраните за риболов в ТМ .</w:t>
      </w:r>
    </w:p>
    <w:p w14:paraId="6449F043" w14:textId="77777777" w:rsidR="00330BD1" w:rsidRPr="00E13418" w:rsidRDefault="00330BD1" w:rsidP="00F66668">
      <w:pPr>
        <w:spacing w:after="120" w:line="276" w:lineRule="auto"/>
        <w:jc w:val="both"/>
        <w:rPr>
          <w:rFonts w:cs="Times New Roman"/>
          <w:szCs w:val="24"/>
        </w:rPr>
      </w:pPr>
      <w:r w:rsidRPr="00E13418">
        <w:rPr>
          <w:rFonts w:cs="Times New Roman"/>
          <w:szCs w:val="24"/>
        </w:rPr>
        <w:t>В тази връзка по отношение чуждестранните кораби държавата установява правила, относно начините за осъществяване на радиовръзка, за режима на забранените или други зони, навигационни правила и др.</w:t>
      </w:r>
    </w:p>
    <w:p w14:paraId="039317EE"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При определени условия и при изпълнение на предвидени изисквания крайбрежната държава може временно да преустанови правото на мирно преминаване на чуждестранните кораби за някои райони в своето ТМ. Това става чрез обявяване от страна на МО (чрез ВМС) на “забранени райони за плаване”, “временно забранени райони за плаване” и “забранени райони за заставане на котва”. </w:t>
      </w:r>
    </w:p>
    <w:p w14:paraId="3D09B3EB" w14:textId="77777777" w:rsidR="00330BD1" w:rsidRPr="00E13418" w:rsidRDefault="00330BD1" w:rsidP="00F66668">
      <w:pPr>
        <w:spacing w:after="120" w:line="276" w:lineRule="auto"/>
        <w:jc w:val="both"/>
        <w:rPr>
          <w:rFonts w:cs="Times New Roman"/>
          <w:szCs w:val="24"/>
        </w:rPr>
      </w:pPr>
      <w:r w:rsidRPr="00E13418">
        <w:rPr>
          <w:rFonts w:cs="Times New Roman"/>
          <w:szCs w:val="24"/>
        </w:rPr>
        <w:t>В ТМ държавата се ползува от ред изключителни права:</w:t>
      </w:r>
    </w:p>
    <w:p w14:paraId="38480986" w14:textId="6F922C21"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да провежда изследвания, като е длъжна да информира за препятствията за мореплаването, които се създават в тази връзка. Тя може да разреши провеждането на изследвания от друга държава, като има права за участие в тях или на достъп до получените резултати;</w:t>
      </w:r>
    </w:p>
    <w:p w14:paraId="3EA23AA3" w14:textId="228600E8"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да осъществява морска промишлена дейност;</w:t>
      </w:r>
    </w:p>
    <w:p w14:paraId="70B05AB3" w14:textId="10453F48"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 xml:space="preserve">да организира и осъществява </w:t>
      </w:r>
      <w:proofErr w:type="spellStart"/>
      <w:r w:rsidRPr="00E13418">
        <w:rPr>
          <w:rFonts w:cs="Times New Roman"/>
          <w:szCs w:val="24"/>
          <w:lang w:val="bg-BG"/>
        </w:rPr>
        <w:t>каботажни</w:t>
      </w:r>
      <w:proofErr w:type="spellEnd"/>
      <w:r w:rsidRPr="00E13418">
        <w:rPr>
          <w:rFonts w:cs="Times New Roman"/>
          <w:szCs w:val="24"/>
          <w:lang w:val="bg-BG"/>
        </w:rPr>
        <w:t xml:space="preserve"> превози;</w:t>
      </w:r>
    </w:p>
    <w:p w14:paraId="38947CEA" w14:textId="56A9D22F"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да осъществява пилотаж в свои води, като установява изискванията относно плаването в определени райони с оглед осигуряване на безопасно провеждане на корабите от пилотски служби;</w:t>
      </w:r>
    </w:p>
    <w:p w14:paraId="3388E876" w14:textId="02CC08B4" w:rsidR="00330BD1" w:rsidRPr="00E13418" w:rsidRDefault="00330BD1" w:rsidP="006A110E">
      <w:pPr>
        <w:pStyle w:val="ListParagraph"/>
        <w:numPr>
          <w:ilvl w:val="1"/>
          <w:numId w:val="43"/>
        </w:numPr>
        <w:spacing w:after="120"/>
        <w:ind w:left="426"/>
        <w:jc w:val="both"/>
        <w:rPr>
          <w:rFonts w:cs="Times New Roman"/>
          <w:szCs w:val="24"/>
          <w:lang w:val="bg-BG"/>
        </w:rPr>
      </w:pPr>
      <w:r w:rsidRPr="00E13418">
        <w:rPr>
          <w:rFonts w:cs="Times New Roman"/>
          <w:szCs w:val="24"/>
          <w:lang w:val="bg-BG"/>
        </w:rPr>
        <w:t>да изисква съблюдаването на установения митнически и пограничен режим, с оглед осигуряване на нейните политически, икономически и отбранителни интереси.</w:t>
      </w:r>
    </w:p>
    <w:p w14:paraId="264ACD56" w14:textId="62E02DB8" w:rsidR="00330BD1" w:rsidRPr="00E13418" w:rsidRDefault="00330BD1" w:rsidP="00F66668">
      <w:pPr>
        <w:spacing w:after="120" w:line="276" w:lineRule="auto"/>
        <w:jc w:val="both"/>
        <w:rPr>
          <w:rFonts w:cs="Times New Roman"/>
          <w:szCs w:val="24"/>
        </w:rPr>
      </w:pPr>
      <w:r w:rsidRPr="00E13418">
        <w:rPr>
          <w:rFonts w:cs="Times New Roman"/>
          <w:szCs w:val="24"/>
        </w:rPr>
        <w:t>Границите на ТМ обикновено се измерват от белега на брега при отлив, но при естуар на река или малък залив те се измерват от т.н. изходни линии, определящи границите на ВМВ на държавата. Ширината на ивицата на териториалното море е спорен въпрос в международното право. По традиция тя бе 3 морски мили, но днес повечето държави са установили 6</w:t>
      </w:r>
      <w:r w:rsidR="00441F43" w:rsidRPr="00E13418">
        <w:rPr>
          <w:rFonts w:cs="Times New Roman"/>
          <w:szCs w:val="24"/>
        </w:rPr>
        <w:t>-</w:t>
      </w:r>
      <w:r w:rsidRPr="00E13418">
        <w:rPr>
          <w:rFonts w:cs="Times New Roman"/>
          <w:szCs w:val="24"/>
        </w:rPr>
        <w:t xml:space="preserve"> или 12</w:t>
      </w:r>
      <w:r w:rsidR="00441F43" w:rsidRPr="00E13418">
        <w:rPr>
          <w:rFonts w:cs="Times New Roman"/>
          <w:szCs w:val="24"/>
        </w:rPr>
        <w:t>-</w:t>
      </w:r>
      <w:r w:rsidRPr="00E13418">
        <w:rPr>
          <w:rFonts w:cs="Times New Roman"/>
          <w:szCs w:val="24"/>
        </w:rPr>
        <w:t>милна зона на ТМ.</w:t>
      </w:r>
    </w:p>
    <w:p w14:paraId="1EB4273F" w14:textId="1091E00B" w:rsidR="00330BD1" w:rsidRPr="00E13418" w:rsidRDefault="00330BD1" w:rsidP="00F66668">
      <w:pPr>
        <w:spacing w:after="120" w:line="276" w:lineRule="auto"/>
        <w:jc w:val="both"/>
        <w:rPr>
          <w:rFonts w:cs="Times New Roman"/>
          <w:szCs w:val="24"/>
        </w:rPr>
      </w:pPr>
      <w:r w:rsidRPr="00E13418">
        <w:rPr>
          <w:rFonts w:cs="Times New Roman"/>
          <w:szCs w:val="24"/>
        </w:rPr>
        <w:t xml:space="preserve">Анализирайки суверенните права на държавата в ПЗ, трябва да се отбележи известно разминаване на националното ни законодателство с Конвенцията по морско право. Съгласно нея в ПЗ крайбрежната държава може да упражнява контрола, за предотвратяване на нарушения на нейните митнически, данъчни, емиграционни или санитарни закони и правила. Аналогичният текст в ЗМПВВППРБ (чл. 38) определя, че в ПЗ се осъществява контрол „...за предотвратяване нарушаването на митническите, финансовите, граничните и санитарните разпоредби....”. Вижда се, че законодателят е разширил обхвата на контрола, упражняван от държавата в ПЗ, като вместо по-тясното “данъчни” е записано по-широкото </w:t>
      </w:r>
      <w:r w:rsidRPr="00E13418">
        <w:rPr>
          <w:rFonts w:cs="Times New Roman"/>
          <w:szCs w:val="24"/>
        </w:rPr>
        <w:lastRenderedPageBreak/>
        <w:t xml:space="preserve">понятие “финансови” закони, и вместо “емиграционни” – доста по-общото “гранични” закони. </w:t>
      </w:r>
    </w:p>
    <w:p w14:paraId="00526EE9"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Съгласно чл. 55 и 57 от Конвенцията по морско право изключителната икономическа зона представлява "... район, който се намира извън пределите на териториалното море и е прилежащ към него"; “тази зона попада в откритото море, чиято широчина не трябва да надвишава 200 морски мили, отмервани от изходните линии, от които се отмерва широчината на териториалното море..", в който крайбрежните държави могат да упражняват права относно изследване, експлоатиране, опазване и стопанисване на живите и неживи ресурси. </w:t>
      </w:r>
    </w:p>
    <w:p w14:paraId="75759E02"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ИИЗ има особен правен статут, който я отличава както от териториалното, така и от откритото море и я характеризира като вид морско пространство със специфичен режим, което има функционален характер с оглед упражняването на суверенни права и съответната юрисдикция на крайбрежната държава. Според чл. 56 от Конвенцията в ИИЗ крайбрежната държава има: </w:t>
      </w:r>
    </w:p>
    <w:p w14:paraId="3C3BA9DD" w14:textId="77777777" w:rsidR="00330BD1" w:rsidRPr="00E13418" w:rsidRDefault="00330BD1" w:rsidP="00F66668">
      <w:pPr>
        <w:spacing w:after="120" w:line="276" w:lineRule="auto"/>
        <w:jc w:val="both"/>
        <w:rPr>
          <w:rFonts w:cs="Times New Roman"/>
          <w:szCs w:val="24"/>
        </w:rPr>
      </w:pPr>
      <w:r w:rsidRPr="00E13418">
        <w:rPr>
          <w:rFonts w:cs="Times New Roman"/>
          <w:szCs w:val="24"/>
        </w:rPr>
        <w:t>- суверенни права за проучване, разработване и опазване на природните ресурси, както живите така и неживите, във водите, покриващи морското дъно и в неговите недра, а също така и за управление на тези ресурси и по отношение на другите видове дейност по икономическото проучване и разработване на посочената зона, като производство на енергия по пътя на използване на водите, теченията и вятъра;</w:t>
      </w:r>
    </w:p>
    <w:p w14:paraId="57F0642B" w14:textId="77777777" w:rsidR="00330BD1" w:rsidRPr="00E13418" w:rsidRDefault="00330BD1" w:rsidP="00F66668">
      <w:pPr>
        <w:spacing w:after="120" w:line="276" w:lineRule="auto"/>
        <w:jc w:val="both"/>
        <w:rPr>
          <w:rFonts w:cs="Times New Roman"/>
          <w:szCs w:val="24"/>
        </w:rPr>
      </w:pPr>
      <w:r w:rsidRPr="00E13418">
        <w:rPr>
          <w:rFonts w:cs="Times New Roman"/>
          <w:szCs w:val="24"/>
        </w:rPr>
        <w:t>- юрисдикция, по отношение: създаването и използването на изкуствени острови, инсталации и съоръжения; морските научни изследвания; защитата и опазването на морската среда.</w:t>
      </w:r>
    </w:p>
    <w:p w14:paraId="3C3F9A24" w14:textId="77777777" w:rsidR="00330BD1" w:rsidRPr="00E13418" w:rsidRDefault="00330BD1" w:rsidP="00F66668">
      <w:pPr>
        <w:spacing w:after="120" w:line="276" w:lineRule="auto"/>
        <w:jc w:val="both"/>
        <w:rPr>
          <w:rFonts w:cs="Times New Roman"/>
          <w:szCs w:val="24"/>
        </w:rPr>
      </w:pPr>
      <w:r w:rsidRPr="00E13418">
        <w:rPr>
          <w:rFonts w:cs="Times New Roman"/>
          <w:szCs w:val="24"/>
        </w:rPr>
        <w:t>Анализът показва, че ИИЗ не се подчинява на суверенитета на нито една държава, а на крайбрежната държава са предоставени точно определени суверенни права (което съвсем не е равнозначно на суверенитет върху зоната) от функционален характер за точно определен вид икономическо използване.</w:t>
      </w:r>
    </w:p>
    <w:p w14:paraId="6F092CB8" w14:textId="46BCEAFF" w:rsidR="00330BD1" w:rsidRPr="00E13418" w:rsidRDefault="00330BD1" w:rsidP="00F66668">
      <w:pPr>
        <w:spacing w:after="120" w:line="276" w:lineRule="auto"/>
        <w:jc w:val="both"/>
        <w:rPr>
          <w:rFonts w:cs="Times New Roman"/>
          <w:szCs w:val="24"/>
        </w:rPr>
      </w:pPr>
      <w:r w:rsidRPr="00E13418">
        <w:rPr>
          <w:rFonts w:cs="Times New Roman"/>
          <w:szCs w:val="24"/>
        </w:rPr>
        <w:t xml:space="preserve">Крайбрежната държава има широки права да регулира експлоатацията на живите ресурси в ИИЗ, тяхната охрана и стопанисване. Тя определя чрез закони и правила: издаването на разрешения за експлоатация на живите ресурси, използването на риболовни кораби и обзавеждане, събирането на такси или други заплащания; видовете живи организми, които могат да се ловят и риболовните квоти; сезоните и районите на ловуване; размерите и количеството на риболовните средства, а също количеството, размера и типовете риболовни кораби, които могат да бъдат използвани; размера и възрастта на рибите и другите рибни ресурси, ловът на които е позволен, а също така и други видове дейности, свързани с тяхната експлоатация в тази зона. Освен това крайбрежната държава е длъжна да осигури опазването на живите ресурси в зоната, така щото тяхното състояние “да не се подлага на опасност в резултат на прекомерна експлоатация", и да сътрудничи за тези цели с компетентните международни организации (чл. 61, т. </w:t>
      </w:r>
      <w:r w:rsidR="00EA044C" w:rsidRPr="00E13418">
        <w:rPr>
          <w:rFonts w:cs="Times New Roman"/>
          <w:szCs w:val="24"/>
        </w:rPr>
        <w:t>2</w:t>
      </w:r>
      <w:r w:rsidRPr="00E13418">
        <w:rPr>
          <w:rFonts w:cs="Times New Roman"/>
          <w:szCs w:val="24"/>
        </w:rPr>
        <w:t>).</w:t>
      </w:r>
    </w:p>
    <w:p w14:paraId="4E058049" w14:textId="46035397" w:rsidR="00330BD1" w:rsidRPr="00E13418" w:rsidRDefault="00330BD1" w:rsidP="00F66668">
      <w:pPr>
        <w:spacing w:after="120" w:line="276" w:lineRule="auto"/>
        <w:jc w:val="both"/>
        <w:rPr>
          <w:rFonts w:cs="Times New Roman"/>
          <w:szCs w:val="24"/>
        </w:rPr>
      </w:pPr>
      <w:r w:rsidRPr="00E13418">
        <w:rPr>
          <w:rFonts w:cs="Times New Roman"/>
          <w:szCs w:val="24"/>
        </w:rPr>
        <w:lastRenderedPageBreak/>
        <w:t xml:space="preserve">Изключителната юрисдикция по отношение на изкуствените острови, инсталации и съоръжения (чл. 56, т. 1, </w:t>
      </w:r>
      <w:proofErr w:type="spellStart"/>
      <w:r w:rsidRPr="00E13418">
        <w:rPr>
          <w:rFonts w:cs="Times New Roman"/>
          <w:szCs w:val="24"/>
        </w:rPr>
        <w:t>б.б</w:t>
      </w:r>
      <w:proofErr w:type="spellEnd"/>
      <w:r w:rsidRPr="00E13418">
        <w:rPr>
          <w:rFonts w:cs="Times New Roman"/>
          <w:szCs w:val="24"/>
        </w:rPr>
        <w:t>. “а" и “б”) определя и юрисдикция по отношение на митническите, данъчните, санитарните и емиграционните правила (чл. 60, т. 2) на тях. Около тези съоръжения могат да бъдат определени зони на сигурност с широчина до 500</w:t>
      </w:r>
      <w:r w:rsidR="00C96D0B" w:rsidRPr="00E13418">
        <w:rPr>
          <w:rFonts w:cs="Times New Roman"/>
          <w:szCs w:val="24"/>
        </w:rPr>
        <w:t> m</w:t>
      </w:r>
      <w:r w:rsidRPr="00E13418">
        <w:rPr>
          <w:rFonts w:cs="Times New Roman"/>
          <w:szCs w:val="24"/>
        </w:rPr>
        <w:t xml:space="preserve"> (чл. 60, </w:t>
      </w:r>
      <w:proofErr w:type="spellStart"/>
      <w:r w:rsidRPr="00E13418">
        <w:rPr>
          <w:rFonts w:cs="Times New Roman"/>
          <w:szCs w:val="24"/>
        </w:rPr>
        <w:t>т.т</w:t>
      </w:r>
      <w:proofErr w:type="spellEnd"/>
      <w:r w:rsidRPr="00E13418">
        <w:rPr>
          <w:rFonts w:cs="Times New Roman"/>
          <w:szCs w:val="24"/>
        </w:rPr>
        <w:t>. 4 и 5). Тези изкуствени съоръжения нямат териториално море (чл. 60, т.</w:t>
      </w:r>
      <w:r w:rsidR="00C96D0B" w:rsidRPr="00E13418">
        <w:rPr>
          <w:rFonts w:cs="Times New Roman"/>
          <w:szCs w:val="24"/>
        </w:rPr>
        <w:t> </w:t>
      </w:r>
      <w:r w:rsidRPr="00E13418">
        <w:rPr>
          <w:rFonts w:cs="Times New Roman"/>
          <w:szCs w:val="24"/>
        </w:rPr>
        <w:t>8) и не могат да се строят в районите, където биха били препятствие за използването на морските пътища, имащи съществено значение за международното корабоплаване (чл. 60, т. 7).</w:t>
      </w:r>
    </w:p>
    <w:p w14:paraId="44174AA9"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В ПЗ и ИИЗ държавата може да обявява “временно опасни райони” за плаване или за полети на авиацията. Обикновено тези райони се обявяват в интерес на сигурността на корабоплаването, полетите и другите дейности в и над морето в хода на големи военни учения с използване на оръжия с голяма далечина на стрелба, при изследователски работи и др. Държавата не може да забрани на чуждестранните кораби и самолети да навлизат в съответните райони, но не носи отговорност в случай на евентуалното им поразяване в тях. </w:t>
      </w:r>
    </w:p>
    <w:p w14:paraId="4C97FC93" w14:textId="77777777" w:rsidR="00330BD1" w:rsidRPr="00E13418" w:rsidRDefault="00330BD1" w:rsidP="00F66668">
      <w:pPr>
        <w:spacing w:after="120" w:line="276" w:lineRule="auto"/>
        <w:jc w:val="both"/>
        <w:rPr>
          <w:rFonts w:cs="Times New Roman"/>
          <w:szCs w:val="24"/>
        </w:rPr>
      </w:pPr>
      <w:r w:rsidRPr="00E13418">
        <w:rPr>
          <w:rFonts w:cs="Times New Roman"/>
          <w:szCs w:val="24"/>
        </w:rPr>
        <w:t>Върху континенталния шелф страната има суверенни права за търсене, проучване, разработване, използване, опазване и стопанисване на естествените му богатства, които включват: енергийните, минералните и други небиологични ресурси на морското дъно и в неговите недра, както и живите организми, принадлежащи към прикрепените видове. Държавата има изключителното право да извършва, да разрешава и да регулира провеждането на сондажни работи в този район, независимо от тяхната цел, да изгражда, да разрешава изграждането и да регулира създаването на инсталации и съоръжения, които се намират под нейната юрисдикция.</w:t>
      </w:r>
    </w:p>
    <w:p w14:paraId="7DC182AB" w14:textId="459053EE" w:rsidR="00330BD1" w:rsidRPr="00E13418" w:rsidRDefault="00330BD1" w:rsidP="00F66668">
      <w:pPr>
        <w:spacing w:after="120" w:line="276" w:lineRule="auto"/>
        <w:jc w:val="both"/>
        <w:rPr>
          <w:rFonts w:cs="Times New Roman"/>
          <w:szCs w:val="24"/>
        </w:rPr>
      </w:pPr>
      <w:r w:rsidRPr="00E13418">
        <w:rPr>
          <w:rFonts w:cs="Times New Roman"/>
          <w:szCs w:val="24"/>
        </w:rPr>
        <w:t>Държавата осъществява и суверенни права върху радиочестотния спектър и позициите на геостационарната орбита, определени за Р. България с международни споразумения</w:t>
      </w:r>
      <w:r w:rsidR="00843F91" w:rsidRPr="00E13418">
        <w:rPr>
          <w:rFonts w:cs="Times New Roman"/>
          <w:szCs w:val="24"/>
        </w:rPr>
        <w:t>.</w:t>
      </w:r>
    </w:p>
    <w:p w14:paraId="03BED036" w14:textId="5588CB3C" w:rsidR="00330BD1" w:rsidRPr="00E13418" w:rsidRDefault="00330BD1" w:rsidP="00F66668">
      <w:pPr>
        <w:spacing w:after="120" w:line="276" w:lineRule="auto"/>
        <w:jc w:val="both"/>
        <w:rPr>
          <w:rFonts w:cs="Times New Roman"/>
          <w:szCs w:val="24"/>
        </w:rPr>
      </w:pPr>
      <w:r w:rsidRPr="00E13418">
        <w:rPr>
          <w:rFonts w:cs="Times New Roman"/>
          <w:szCs w:val="24"/>
        </w:rPr>
        <w:t>Анализът на международно-правния режим на НМП на Р. България показва, че в тях са обособени зони, в които държавата има пълен или частично ограничен суверенитет, както и зони, в които международното право ѝ дава определени суверенни права. Запазването на националния суверенитет и реализирането на всички суверенни права на държавата, свързани с морето, налага отлично познаване и стриктно прилагане на съответна национална нормативна уредба, както и непрекъснато</w:t>
      </w:r>
      <w:r w:rsidR="008A40AB" w:rsidRPr="00E13418">
        <w:rPr>
          <w:rFonts w:cs="Times New Roman"/>
          <w:szCs w:val="24"/>
        </w:rPr>
        <w:t xml:space="preserve"> ѝ </w:t>
      </w:r>
      <w:r w:rsidRPr="00E13418">
        <w:rPr>
          <w:rFonts w:cs="Times New Roman"/>
          <w:szCs w:val="24"/>
        </w:rPr>
        <w:t>усъвършенстване.</w:t>
      </w:r>
    </w:p>
    <w:p w14:paraId="7BE99330" w14:textId="77777777" w:rsidR="0066579C" w:rsidRPr="00E13418" w:rsidRDefault="0066579C" w:rsidP="00F66668">
      <w:pPr>
        <w:spacing w:after="120" w:line="276" w:lineRule="auto"/>
        <w:jc w:val="both"/>
        <w:rPr>
          <w:rFonts w:cs="Times New Roman"/>
          <w:szCs w:val="24"/>
        </w:rPr>
      </w:pPr>
    </w:p>
    <w:p w14:paraId="4A466548" w14:textId="77777777" w:rsidR="00330BD1" w:rsidRPr="00E13418" w:rsidRDefault="00330BD1" w:rsidP="00F66668">
      <w:pPr>
        <w:pStyle w:val="Heading2"/>
        <w:spacing w:before="0" w:line="276" w:lineRule="auto"/>
        <w:rPr>
          <w:rFonts w:cs="Times New Roman"/>
          <w:color w:val="0B1F36" w:themeColor="text2" w:themeShade="80"/>
        </w:rPr>
      </w:pPr>
      <w:bookmarkStart w:id="5" w:name="_Toc83380596"/>
      <w:r w:rsidRPr="00E13418">
        <w:rPr>
          <w:rFonts w:cs="Times New Roman"/>
          <w:color w:val="0B1F36" w:themeColor="text2" w:themeShade="80"/>
        </w:rPr>
        <w:t>1.3. Специфика на Черноморския регион от позиция на сигурността</w:t>
      </w:r>
      <w:bookmarkEnd w:id="5"/>
    </w:p>
    <w:p w14:paraId="09A867CE"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Високата степен на интензивност в Черноморския регион, породена от силно дефрагментираното развитие и </w:t>
      </w:r>
      <w:proofErr w:type="spellStart"/>
      <w:r w:rsidRPr="00E13418">
        <w:rPr>
          <w:rFonts w:cs="Times New Roman"/>
          <w:szCs w:val="24"/>
        </w:rPr>
        <w:t>разнопосочност</w:t>
      </w:r>
      <w:proofErr w:type="spellEnd"/>
      <w:r w:rsidRPr="00E13418">
        <w:rPr>
          <w:rFonts w:cs="Times New Roman"/>
          <w:szCs w:val="24"/>
        </w:rPr>
        <w:t xml:space="preserve"> на интересите на държавите, правят анализа на средата многообразен с трудна </w:t>
      </w:r>
      <w:proofErr w:type="spellStart"/>
      <w:r w:rsidRPr="00E13418">
        <w:rPr>
          <w:rFonts w:cs="Times New Roman"/>
          <w:szCs w:val="24"/>
        </w:rPr>
        <w:t>предсказуемост</w:t>
      </w:r>
      <w:proofErr w:type="spellEnd"/>
      <w:r w:rsidRPr="00E13418">
        <w:rPr>
          <w:rFonts w:cs="Times New Roman"/>
          <w:szCs w:val="24"/>
        </w:rPr>
        <w:t xml:space="preserve">. Предвид глобалните предизвикателства с регионални измерения и разсъждавайки за задачите на ВМС и останалите институции с морска компетентност, се затвърждава разбирането, че те трябва да осигурят защитата на националния суверенитет в един по-широк контекст. Това не е само опазване на </w:t>
      </w:r>
      <w:r w:rsidRPr="00E13418">
        <w:rPr>
          <w:rFonts w:cs="Times New Roman"/>
          <w:szCs w:val="24"/>
        </w:rPr>
        <w:lastRenderedPageBreak/>
        <w:t xml:space="preserve">териториалната цялост от външни агресори, а тук става дума за комплексна защита на всички национални интереси на България, свързани с националните морски пространства.  </w:t>
      </w:r>
    </w:p>
    <w:p w14:paraId="1CA30BDA" w14:textId="09992034" w:rsidR="00330BD1" w:rsidRPr="00E13418" w:rsidRDefault="00330BD1" w:rsidP="00F66668">
      <w:pPr>
        <w:spacing w:after="120" w:line="276" w:lineRule="auto"/>
        <w:jc w:val="both"/>
        <w:rPr>
          <w:rFonts w:cs="Times New Roman"/>
          <w:szCs w:val="24"/>
        </w:rPr>
      </w:pPr>
      <w:r w:rsidRPr="00E13418">
        <w:rPr>
          <w:rFonts w:cs="Times New Roman"/>
          <w:szCs w:val="24"/>
        </w:rPr>
        <w:t>Насоките и при</w:t>
      </w:r>
      <w:r w:rsidR="00F8744E" w:rsidRPr="00E13418">
        <w:rPr>
          <w:rFonts w:cs="Times New Roman"/>
          <w:szCs w:val="24"/>
        </w:rPr>
        <w:t>о</w:t>
      </w:r>
      <w:r w:rsidRPr="00E13418">
        <w:rPr>
          <w:rFonts w:cs="Times New Roman"/>
          <w:szCs w:val="24"/>
        </w:rPr>
        <w:t>ритетите на политиките са неизменно обвързани с променящата се среда за сигурност в глобален и регионален план, чиито особености оказват пряко влияние върху динамиката на политическите, икономически и обществено-социални процеси. Планирането на национално отговорни отбранителни приоритети и тяхното изпълнение от една страна ще осигури максимално усвояване на всички икономически възможности, и от друга страна е необходим инструмент за осигуряване на сигурна и безопасна среда в динамично променя</w:t>
      </w:r>
      <w:r w:rsidR="008A40AB" w:rsidRPr="00E13418">
        <w:rPr>
          <w:rFonts w:cs="Times New Roman"/>
          <w:szCs w:val="24"/>
        </w:rPr>
        <w:t>щ</w:t>
      </w:r>
      <w:r w:rsidRPr="00E13418">
        <w:rPr>
          <w:rFonts w:cs="Times New Roman"/>
          <w:szCs w:val="24"/>
        </w:rPr>
        <w:t xml:space="preserve">ия се Черноморски регион. </w:t>
      </w:r>
    </w:p>
    <w:p w14:paraId="360A5EA5" w14:textId="78D61C3D" w:rsidR="00330BD1" w:rsidRPr="00E13418" w:rsidRDefault="00330BD1" w:rsidP="00F66668">
      <w:pPr>
        <w:spacing w:after="120" w:line="276" w:lineRule="auto"/>
        <w:jc w:val="both"/>
        <w:rPr>
          <w:rFonts w:cs="Times New Roman"/>
          <w:szCs w:val="24"/>
        </w:rPr>
      </w:pPr>
      <w:r w:rsidRPr="00E13418">
        <w:rPr>
          <w:rFonts w:cs="Times New Roman"/>
          <w:szCs w:val="24"/>
        </w:rPr>
        <w:t xml:space="preserve">Множество фактори формират средата за сигурност в Черноморския регион. Моментното състояние позволява разглеждане и оценка на развиващите се процеси, като биха могли да се очертаят няколко вероятни сценарии за развитие на базата на декларирани и следвани дългосрочни цели на най-важните актьори в тях. Силно дефрагментираното развитие на региона и </w:t>
      </w:r>
      <w:proofErr w:type="spellStart"/>
      <w:r w:rsidRPr="00E13418">
        <w:rPr>
          <w:rFonts w:cs="Times New Roman"/>
          <w:szCs w:val="24"/>
        </w:rPr>
        <w:t>разнопос</w:t>
      </w:r>
      <w:r w:rsidR="00F8744E" w:rsidRPr="00E13418">
        <w:rPr>
          <w:rFonts w:cs="Times New Roman"/>
          <w:szCs w:val="24"/>
        </w:rPr>
        <w:t>о</w:t>
      </w:r>
      <w:r w:rsidRPr="00E13418">
        <w:rPr>
          <w:rFonts w:cs="Times New Roman"/>
          <w:szCs w:val="24"/>
        </w:rPr>
        <w:t>чност</w:t>
      </w:r>
      <w:proofErr w:type="spellEnd"/>
      <w:r w:rsidRPr="00E13418">
        <w:rPr>
          <w:rFonts w:cs="Times New Roman"/>
          <w:szCs w:val="24"/>
        </w:rPr>
        <w:t xml:space="preserve"> на интересите на държавите в него правят средата сложна за прогнозиране. Без да бъде напълно изчерпателен, анализът има за цел да дефинира областите, в които морските институции, в частност ВМС, ще имат ключова роля за защитата на националната сигурност и интереси на страната.   </w:t>
      </w:r>
    </w:p>
    <w:p w14:paraId="46DDBF7A"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Две са условията, които определят рамката на анализа. Първото е свързано с членството ни в евроатлантическите структури- нашата отбрана се осъществява в контекста на съюзническата, т.н. колективна отбрана. Пълноправното ни членство в ЕС предполага и допълващи ангажименти в контекста на Общата политика за сигурност и отбрана (ОПСО) на ЕС, една сфера, част от общата външна политика на ЕС, също така много сериозен фактор в средата за сигурност на континента и в региона. Действията на ВМС, операциите, които провежда, и необходимите способности за този кръг задачи няма как да не бъдат съобразявани с контекста на задачите, които НАТО си поставя от една страна, и няма как да пренебрегват основните положения на политиката на ЕС по отношение на Черноморския регион.  </w:t>
      </w:r>
    </w:p>
    <w:p w14:paraId="44077580"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Следващо условие за този анализ е средата, в която ще се решават тези задачи- изключително динамична в нашия регион, много сложна среда за сигурност в Източното Средиземноморие и факта, че от нашите ВМС се очаква да действат именно в тези два района, където проблемите на сигурността нерядко стават дори драматични, защото освен Черно море в качеството си на </w:t>
      </w:r>
      <w:proofErr w:type="spellStart"/>
      <w:r w:rsidRPr="00E13418">
        <w:rPr>
          <w:rFonts w:cs="Times New Roman"/>
          <w:szCs w:val="24"/>
        </w:rPr>
        <w:t>натовски</w:t>
      </w:r>
      <w:proofErr w:type="spellEnd"/>
      <w:r w:rsidRPr="00E13418">
        <w:rPr>
          <w:rFonts w:cs="Times New Roman"/>
          <w:szCs w:val="24"/>
        </w:rPr>
        <w:t xml:space="preserve"> сили те действат и в Средиземноморието.</w:t>
      </w:r>
    </w:p>
    <w:p w14:paraId="6D338298"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Разбира се, освен задачите за конкретното военноморско присъствие стои и проблема за осигуряване на безпрепятственото гарантиране на готовност за оказване на всички видове критични услуги в морето - на компании, хора, екипажи и летателни апарати, които са ангажирани с обслужването на тези платформи. Възниква въпрос за по-нататъшното развитие на морската патрулна авиация, за да може тя да притежава капацитета да достига до тези райони, да пренася хора там, да стои по-продължително и да контролира ситуацията.  </w:t>
      </w:r>
    </w:p>
    <w:p w14:paraId="6C25EBEA" w14:textId="762F9FEA" w:rsidR="00330BD1" w:rsidRPr="00E13418" w:rsidRDefault="00330BD1" w:rsidP="00F66668">
      <w:pPr>
        <w:spacing w:after="120" w:line="276" w:lineRule="auto"/>
        <w:jc w:val="both"/>
        <w:rPr>
          <w:rFonts w:cs="Times New Roman"/>
          <w:szCs w:val="24"/>
        </w:rPr>
      </w:pPr>
      <w:r w:rsidRPr="00E13418">
        <w:rPr>
          <w:rFonts w:cs="Times New Roman"/>
          <w:szCs w:val="24"/>
        </w:rPr>
        <w:lastRenderedPageBreak/>
        <w:t>Друг аспект пак в този контекст е проектът за изграждане на газовия хъб „Балкан”. Създаването му ще доведе до формирането на по същество нов тип пристанище. То ще промени значително направлението на морския трафик. Всичко това също поставя необходимостта от решаване на широк кръг от задачи, от охраната на тези комуникации, гарантирането на сигурността на корабите в далечната, средната морска зона и непосредствено до бреговете на страната, осигуряване на безопасността на корабоплаването, готовността за оказване на критични услуги в контекста на търсене и спасяване, в контекста на борба с нефтени разливи и др. В това направление се полагат не малко усилия. Необходимо е стимулиране на научно-изследователската и образователна работа в тази актуална сфера, което да изгради и поддържа капацитет. Пример за такава база е създаването на оперативен Интегриран център за управление и мониторинг на бреговата зона във ВВМУ „Н.</w:t>
      </w:r>
      <w:r w:rsidR="00CA761D">
        <w:rPr>
          <w:rFonts w:cs="Times New Roman"/>
          <w:szCs w:val="24"/>
        </w:rPr>
        <w:t xml:space="preserve"> </w:t>
      </w:r>
      <w:r w:rsidRPr="00E13418">
        <w:rPr>
          <w:rFonts w:cs="Times New Roman"/>
          <w:szCs w:val="24"/>
        </w:rPr>
        <w:t>Й.</w:t>
      </w:r>
      <w:r w:rsidR="00CA761D">
        <w:rPr>
          <w:rFonts w:cs="Times New Roman"/>
          <w:szCs w:val="24"/>
        </w:rPr>
        <w:t xml:space="preserve"> </w:t>
      </w:r>
      <w:r w:rsidRPr="00E13418">
        <w:rPr>
          <w:rFonts w:cs="Times New Roman"/>
          <w:szCs w:val="24"/>
        </w:rPr>
        <w:t>Вапцаров”, който с възможностите си предлага широко поле за научно сътрудничество, обучение и практическо приложение в реално време.</w:t>
      </w:r>
    </w:p>
    <w:p w14:paraId="05D86307" w14:textId="74031C47" w:rsidR="00330BD1" w:rsidRPr="00E13418" w:rsidRDefault="00330BD1" w:rsidP="00F66668">
      <w:pPr>
        <w:spacing w:after="120" w:line="276" w:lineRule="auto"/>
        <w:jc w:val="both"/>
        <w:rPr>
          <w:rFonts w:cs="Times New Roman"/>
          <w:szCs w:val="24"/>
        </w:rPr>
      </w:pPr>
      <w:r w:rsidRPr="00E13418">
        <w:rPr>
          <w:rFonts w:cs="Times New Roman"/>
          <w:szCs w:val="24"/>
        </w:rPr>
        <w:t xml:space="preserve"> Още един специфичен аспект в контекста на критичните услуги на море е свързан с </w:t>
      </w:r>
      <w:r w:rsidR="00F24231" w:rsidRPr="00E13418">
        <w:rPr>
          <w:rFonts w:cs="Times New Roman"/>
          <w:szCs w:val="24"/>
        </w:rPr>
        <w:t>откриването</w:t>
      </w:r>
      <w:r w:rsidRPr="00E13418">
        <w:rPr>
          <w:rFonts w:cs="Times New Roman"/>
          <w:szCs w:val="24"/>
        </w:rPr>
        <w:t xml:space="preserve"> и началото на работа на новото летище в Истанбул. То се намира северозападно от града, много по-близко е до българската граница и по същество то започва сериозно да ангажира нашата система за Ръководство на въздушното движение. Факт е, че именно нашата служба ще контролира кацанията в Истанбул чрез така наречената „далечна преводна”. Това плюс засиления авиационен трафик над българските национални морски пространства заради затварянето на въздушното пространство над Украйна и Египет повишава риска от авиационни аварии. Адекватната реакция на държавата в един такъв лош сценарий, свързан с факторите време на реакция и множество човешки жертви, може да има негативни ефекти върху международния имидж на страната. Това поставя въпроса за подобряване на организацията по отношение на готовност за действия при такава ситуация. Отново възниква въпроса кои са платформите в морето, които ще бъдат ангажирани с търсене и спасяване, особено в отдалечени зони. Изниква необходимост от бързоходни морски платформи на ВМС, които да бъдат ангажирани в такава операция и разбира се нарастване на капацитета на морската авиация на България. Факт е, че в момента нито една институция освен ВМС не разполага с капацитет за оказване на подкрепа на операции по търсене и спасяване на море в отдалечени райони.</w:t>
      </w:r>
    </w:p>
    <w:p w14:paraId="3660D491" w14:textId="77777777" w:rsidR="00E13418" w:rsidRPr="00E13418" w:rsidRDefault="00E13418" w:rsidP="00F66668">
      <w:pPr>
        <w:spacing w:after="120" w:line="276" w:lineRule="auto"/>
        <w:jc w:val="both"/>
        <w:rPr>
          <w:rFonts w:cs="Times New Roman"/>
          <w:szCs w:val="24"/>
        </w:rPr>
      </w:pPr>
    </w:p>
    <w:p w14:paraId="595BB020" w14:textId="1BE47FCC" w:rsidR="00330BD1" w:rsidRPr="00E13418" w:rsidRDefault="00F8744E" w:rsidP="00F66668">
      <w:pPr>
        <w:pStyle w:val="Heading2"/>
        <w:spacing w:before="0" w:line="276" w:lineRule="auto"/>
        <w:rPr>
          <w:rFonts w:cs="Times New Roman"/>
          <w:color w:val="0B1F36" w:themeColor="text2" w:themeShade="80"/>
        </w:rPr>
      </w:pPr>
      <w:bookmarkStart w:id="6" w:name="_Toc83380597"/>
      <w:r w:rsidRPr="00E13418">
        <w:rPr>
          <w:rFonts w:cs="Times New Roman"/>
          <w:color w:val="0B1F36" w:themeColor="text2" w:themeShade="80"/>
        </w:rPr>
        <w:t xml:space="preserve">1.4. </w:t>
      </w:r>
      <w:r w:rsidR="00330BD1" w:rsidRPr="00E13418">
        <w:rPr>
          <w:rFonts w:cs="Times New Roman"/>
          <w:color w:val="0B1F36" w:themeColor="text2" w:themeShade="80"/>
        </w:rPr>
        <w:t>Институционална рамка на националната система за сигурност</w:t>
      </w:r>
      <w:bookmarkEnd w:id="6"/>
    </w:p>
    <w:p w14:paraId="2D809863" w14:textId="77777777" w:rsidR="00330BD1" w:rsidRPr="00E13418" w:rsidRDefault="00330BD1" w:rsidP="00F66668">
      <w:pPr>
        <w:spacing w:after="120" w:line="276" w:lineRule="auto"/>
        <w:jc w:val="both"/>
        <w:rPr>
          <w:rFonts w:cs="Times New Roman"/>
          <w:szCs w:val="24"/>
        </w:rPr>
      </w:pPr>
      <w:r w:rsidRPr="00E13418">
        <w:rPr>
          <w:rFonts w:cs="Times New Roman"/>
          <w:szCs w:val="24"/>
        </w:rPr>
        <w:t>За гарантиране на суверенните права на държавата е изградена Национална система за морски суверенитет.</w:t>
      </w:r>
    </w:p>
    <w:p w14:paraId="3962E2DC" w14:textId="2A110721" w:rsidR="00330BD1" w:rsidRPr="00E13418" w:rsidRDefault="00330BD1" w:rsidP="00F66668">
      <w:pPr>
        <w:spacing w:after="120" w:line="276" w:lineRule="auto"/>
        <w:jc w:val="both"/>
        <w:rPr>
          <w:rFonts w:cs="Times New Roman"/>
          <w:szCs w:val="24"/>
        </w:rPr>
      </w:pPr>
      <w:r w:rsidRPr="00E13418">
        <w:rPr>
          <w:rFonts w:cs="Times New Roman"/>
          <w:szCs w:val="24"/>
        </w:rPr>
        <w:t xml:space="preserve">Основен компонент на тази система се явяват Военноморските сили на република България. Те изпълняват задачите си във взаимодействие с различни ведомства. Приведеното по-долу описание на системата за морски суверенитет е изцяло заимствано от дисертация за присъждане на образователната и научна степен „доктор“ по професионално направление 9.2. „Военно дело”, научна специалност 05.12.01 „Организация и управление на </w:t>
      </w:r>
      <w:r w:rsidRPr="00E13418">
        <w:rPr>
          <w:rFonts w:cs="Times New Roman"/>
          <w:szCs w:val="24"/>
        </w:rPr>
        <w:lastRenderedPageBreak/>
        <w:t xml:space="preserve">въоръжените сили” на тема: </w:t>
      </w:r>
      <w:r w:rsidR="00105D5E" w:rsidRPr="00E13418">
        <w:rPr>
          <w:rFonts w:cs="Times New Roman"/>
          <w:szCs w:val="24"/>
        </w:rPr>
        <w:t xml:space="preserve">“Взаимодействие на военноморските сили с останалите компоненти на морската мощ на държавата в интерес на националната сигурност” </w:t>
      </w:r>
      <w:r w:rsidRPr="00E13418">
        <w:rPr>
          <w:rFonts w:cs="Times New Roman"/>
          <w:szCs w:val="24"/>
        </w:rPr>
        <w:t>с автор доктор Димитър Йорданов.</w:t>
      </w:r>
    </w:p>
    <w:p w14:paraId="2A689431" w14:textId="77777777" w:rsidR="00DF66C3" w:rsidRPr="00E13418" w:rsidRDefault="00DF66C3" w:rsidP="00F66668">
      <w:pPr>
        <w:spacing w:after="120" w:line="276" w:lineRule="auto"/>
        <w:jc w:val="both"/>
        <w:rPr>
          <w:rFonts w:cs="Times New Roman"/>
          <w:szCs w:val="24"/>
        </w:rPr>
      </w:pPr>
    </w:p>
    <w:p w14:paraId="21A5E40C" w14:textId="77777777" w:rsidR="00330BD1" w:rsidRPr="00E13418" w:rsidRDefault="00330BD1" w:rsidP="00F66668">
      <w:pPr>
        <w:spacing w:after="120" w:line="276" w:lineRule="auto"/>
        <w:jc w:val="both"/>
        <w:rPr>
          <w:rFonts w:cs="Times New Roman"/>
          <w:b/>
          <w:i/>
          <w:iCs/>
          <w:szCs w:val="24"/>
        </w:rPr>
      </w:pPr>
      <w:r w:rsidRPr="00E13418">
        <w:rPr>
          <w:rFonts w:cs="Times New Roman"/>
          <w:b/>
          <w:i/>
          <w:iCs/>
          <w:szCs w:val="24"/>
        </w:rPr>
        <w:t>1. ВМС на Република България</w:t>
      </w:r>
    </w:p>
    <w:p w14:paraId="742A56D4"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Съгласно „Доктрина за морски операции“ (Национална публикация на въоръжените сили на Република България НП 3.1) и „План за развитие на Въоръжените сили до 2020 г.“, ВМС (самостоятелно или съвместно в национален или коалиционен формат) са основното силово средство за защита на националните морски пространства и националните интереси в открито море, чрез провеждане или участие в морски операции. Те защитават интересите на Република България в морското пространство и във взаимодействие с другите видове въоръжени сили гарантират суверенитета и териториалната цялост на страната. Това се осъществява, като се поддържат способности за участие в изпълнението на мисиите и задачите на въоръжените сили. </w:t>
      </w:r>
    </w:p>
    <w:p w14:paraId="1752053E" w14:textId="77777777" w:rsidR="00330BD1" w:rsidRPr="00E13418" w:rsidRDefault="00330BD1" w:rsidP="00F66668">
      <w:pPr>
        <w:spacing w:after="120" w:line="276" w:lineRule="auto"/>
        <w:jc w:val="both"/>
        <w:rPr>
          <w:rFonts w:cs="Times New Roman"/>
          <w:szCs w:val="24"/>
        </w:rPr>
      </w:pPr>
      <w:r w:rsidRPr="00E13418">
        <w:rPr>
          <w:rFonts w:cs="Times New Roman"/>
          <w:szCs w:val="24"/>
        </w:rPr>
        <w:t>Военноморските сили самостоятелно и във взаимодействие изпълняват задачи по защита на морския суверенитет и спазване на държавните интереси в следните направления:</w:t>
      </w:r>
    </w:p>
    <w:p w14:paraId="409FE9AD" w14:textId="77777777" w:rsidR="00330BD1" w:rsidRPr="00E13418" w:rsidRDefault="00330BD1" w:rsidP="006A110E">
      <w:pPr>
        <w:pStyle w:val="ListParagraph"/>
        <w:numPr>
          <w:ilvl w:val="0"/>
          <w:numId w:val="4"/>
        </w:numPr>
        <w:spacing w:after="120"/>
        <w:ind w:left="0" w:firstLine="0"/>
        <w:contextualSpacing w:val="0"/>
        <w:jc w:val="both"/>
        <w:rPr>
          <w:rFonts w:cs="Times New Roman"/>
          <w:szCs w:val="24"/>
          <w:lang w:val="bg-BG"/>
        </w:rPr>
      </w:pPr>
      <w:r w:rsidRPr="00E13418">
        <w:rPr>
          <w:rFonts w:cs="Times New Roman"/>
          <w:szCs w:val="24"/>
          <w:lang w:val="bg-BG"/>
        </w:rPr>
        <w:t>Контрол на нарушения на суверенните права и юрисдикция в НМП и Задържане на кораб нарушител;</w:t>
      </w:r>
    </w:p>
    <w:p w14:paraId="51D456A2" w14:textId="77777777" w:rsidR="00330BD1" w:rsidRPr="00E13418" w:rsidRDefault="00330BD1" w:rsidP="006A110E">
      <w:pPr>
        <w:pStyle w:val="ListParagraph"/>
        <w:numPr>
          <w:ilvl w:val="0"/>
          <w:numId w:val="4"/>
        </w:numPr>
        <w:spacing w:after="120"/>
        <w:ind w:left="0" w:firstLine="0"/>
        <w:contextualSpacing w:val="0"/>
        <w:jc w:val="both"/>
        <w:rPr>
          <w:rFonts w:cs="Times New Roman"/>
          <w:szCs w:val="24"/>
          <w:lang w:val="bg-BG"/>
        </w:rPr>
      </w:pPr>
      <w:r w:rsidRPr="00E13418">
        <w:rPr>
          <w:rFonts w:cs="Times New Roman"/>
          <w:szCs w:val="24"/>
          <w:lang w:val="bg-BG"/>
        </w:rPr>
        <w:t>Охрана на морската държавна граница;</w:t>
      </w:r>
    </w:p>
    <w:p w14:paraId="5A0C54F3" w14:textId="77777777" w:rsidR="00330BD1" w:rsidRPr="00E13418" w:rsidRDefault="00330BD1" w:rsidP="006A110E">
      <w:pPr>
        <w:pStyle w:val="ListParagraph"/>
        <w:numPr>
          <w:ilvl w:val="0"/>
          <w:numId w:val="4"/>
        </w:numPr>
        <w:spacing w:after="120"/>
        <w:ind w:left="0" w:firstLine="0"/>
        <w:contextualSpacing w:val="0"/>
        <w:jc w:val="both"/>
        <w:rPr>
          <w:rFonts w:cs="Times New Roman"/>
          <w:szCs w:val="24"/>
          <w:lang w:val="bg-BG"/>
        </w:rPr>
      </w:pPr>
      <w:r w:rsidRPr="00E13418">
        <w:rPr>
          <w:rFonts w:cs="Times New Roman"/>
          <w:szCs w:val="24"/>
          <w:lang w:val="bg-BG"/>
        </w:rPr>
        <w:t>Отбрана на територията на страната;</w:t>
      </w:r>
    </w:p>
    <w:p w14:paraId="2623CEC9" w14:textId="77777777" w:rsidR="00330BD1" w:rsidRPr="00E13418" w:rsidRDefault="00330BD1" w:rsidP="006A110E">
      <w:pPr>
        <w:pStyle w:val="ListParagraph"/>
        <w:numPr>
          <w:ilvl w:val="0"/>
          <w:numId w:val="4"/>
        </w:numPr>
        <w:spacing w:after="120"/>
        <w:ind w:left="0" w:firstLine="0"/>
        <w:contextualSpacing w:val="0"/>
        <w:jc w:val="both"/>
        <w:rPr>
          <w:rFonts w:cs="Times New Roman"/>
          <w:szCs w:val="24"/>
          <w:lang w:val="bg-BG"/>
        </w:rPr>
      </w:pPr>
      <w:r w:rsidRPr="00E13418">
        <w:rPr>
          <w:rFonts w:cs="Times New Roman"/>
          <w:szCs w:val="24"/>
          <w:lang w:val="bg-BG"/>
        </w:rPr>
        <w:t>Военноморско сътрудничество и управление на корабоплаването (NCAGS).</w:t>
      </w:r>
    </w:p>
    <w:p w14:paraId="46C0CD0F"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Друга задача на Военноморските сили е упражняването на интегриран контрол по </w:t>
      </w:r>
      <w:proofErr w:type="spellStart"/>
      <w:r w:rsidRPr="00E13418">
        <w:rPr>
          <w:rFonts w:cs="Times New Roman"/>
          <w:szCs w:val="24"/>
        </w:rPr>
        <w:t>подфункции</w:t>
      </w:r>
      <w:proofErr w:type="spellEnd"/>
      <w:r w:rsidRPr="00E13418">
        <w:rPr>
          <w:rFonts w:cs="Times New Roman"/>
          <w:szCs w:val="24"/>
        </w:rPr>
        <w:t>:</w:t>
      </w:r>
    </w:p>
    <w:p w14:paraId="6D87A2B2" w14:textId="77777777" w:rsidR="00330BD1" w:rsidRPr="00E13418" w:rsidRDefault="00330BD1" w:rsidP="006A110E">
      <w:pPr>
        <w:pStyle w:val="ListParagraph"/>
        <w:numPr>
          <w:ilvl w:val="0"/>
          <w:numId w:val="5"/>
        </w:numPr>
        <w:spacing w:after="120"/>
        <w:ind w:left="0" w:firstLine="0"/>
        <w:contextualSpacing w:val="0"/>
        <w:jc w:val="both"/>
        <w:rPr>
          <w:rFonts w:cs="Times New Roman"/>
          <w:szCs w:val="24"/>
          <w:lang w:val="bg-BG"/>
        </w:rPr>
      </w:pPr>
      <w:r w:rsidRPr="00E13418">
        <w:rPr>
          <w:rFonts w:cs="Times New Roman"/>
          <w:szCs w:val="24"/>
          <w:lang w:val="bg-BG"/>
        </w:rPr>
        <w:t>Изграждане и поддържане на опозната картина в морските пространства на Република България;</w:t>
      </w:r>
    </w:p>
    <w:p w14:paraId="0779763C" w14:textId="77777777" w:rsidR="00330BD1" w:rsidRPr="00E13418" w:rsidRDefault="00330BD1" w:rsidP="006A110E">
      <w:pPr>
        <w:pStyle w:val="ListParagraph"/>
        <w:numPr>
          <w:ilvl w:val="0"/>
          <w:numId w:val="5"/>
        </w:numPr>
        <w:spacing w:after="120"/>
        <w:ind w:left="0" w:firstLine="0"/>
        <w:contextualSpacing w:val="0"/>
        <w:jc w:val="both"/>
        <w:rPr>
          <w:rFonts w:cs="Times New Roman"/>
          <w:szCs w:val="24"/>
          <w:lang w:val="bg-BG"/>
        </w:rPr>
      </w:pPr>
      <w:r w:rsidRPr="00E13418">
        <w:rPr>
          <w:rFonts w:cs="Times New Roman"/>
          <w:szCs w:val="24"/>
          <w:lang w:val="bg-BG"/>
        </w:rPr>
        <w:t>Контрол на граничния и митнически режим;</w:t>
      </w:r>
    </w:p>
    <w:p w14:paraId="59B9A11B" w14:textId="77777777" w:rsidR="00330BD1" w:rsidRPr="00E13418" w:rsidRDefault="00330BD1" w:rsidP="006A110E">
      <w:pPr>
        <w:pStyle w:val="ListParagraph"/>
        <w:numPr>
          <w:ilvl w:val="0"/>
          <w:numId w:val="5"/>
        </w:numPr>
        <w:spacing w:after="120"/>
        <w:ind w:left="0" w:firstLine="0"/>
        <w:contextualSpacing w:val="0"/>
        <w:jc w:val="both"/>
        <w:rPr>
          <w:rFonts w:cs="Times New Roman"/>
          <w:szCs w:val="24"/>
          <w:lang w:val="bg-BG"/>
        </w:rPr>
      </w:pPr>
      <w:r w:rsidRPr="00E13418">
        <w:rPr>
          <w:rFonts w:cs="Times New Roman"/>
          <w:szCs w:val="24"/>
          <w:lang w:val="bg-BG"/>
        </w:rPr>
        <w:t>Контрол за действията на яхти, лодки и други плавателни средства за спорт, туризъм и развлечение;</w:t>
      </w:r>
    </w:p>
    <w:p w14:paraId="41666352" w14:textId="77777777" w:rsidR="00330BD1" w:rsidRPr="00E13418" w:rsidRDefault="00330BD1" w:rsidP="006A110E">
      <w:pPr>
        <w:pStyle w:val="ListParagraph"/>
        <w:numPr>
          <w:ilvl w:val="0"/>
          <w:numId w:val="5"/>
        </w:numPr>
        <w:spacing w:after="120"/>
        <w:ind w:left="0" w:firstLine="0"/>
        <w:contextualSpacing w:val="0"/>
        <w:jc w:val="both"/>
        <w:rPr>
          <w:rFonts w:cs="Times New Roman"/>
          <w:szCs w:val="24"/>
          <w:lang w:val="bg-BG"/>
        </w:rPr>
      </w:pPr>
      <w:r w:rsidRPr="00E13418">
        <w:rPr>
          <w:rFonts w:cs="Times New Roman"/>
          <w:szCs w:val="24"/>
          <w:lang w:val="bg-BG"/>
        </w:rPr>
        <w:t>Контрол  на риболовна дейност;</w:t>
      </w:r>
    </w:p>
    <w:p w14:paraId="0FFD2AD1" w14:textId="77777777" w:rsidR="00330BD1" w:rsidRPr="00E13418" w:rsidRDefault="00330BD1" w:rsidP="006A110E">
      <w:pPr>
        <w:pStyle w:val="ListParagraph"/>
        <w:numPr>
          <w:ilvl w:val="0"/>
          <w:numId w:val="5"/>
        </w:numPr>
        <w:spacing w:after="120"/>
        <w:ind w:left="0" w:firstLine="0"/>
        <w:contextualSpacing w:val="0"/>
        <w:jc w:val="both"/>
        <w:rPr>
          <w:rFonts w:cs="Times New Roman"/>
          <w:szCs w:val="24"/>
          <w:lang w:val="bg-BG"/>
        </w:rPr>
      </w:pPr>
      <w:r w:rsidRPr="00E13418">
        <w:rPr>
          <w:rFonts w:cs="Times New Roman"/>
          <w:szCs w:val="24"/>
          <w:lang w:val="bg-BG"/>
        </w:rPr>
        <w:t>Контрол на водолазната дейност.</w:t>
      </w:r>
    </w:p>
    <w:p w14:paraId="7E604839" w14:textId="77777777" w:rsidR="00330BD1" w:rsidRPr="00E13418" w:rsidRDefault="00330BD1" w:rsidP="00F66668">
      <w:pPr>
        <w:spacing w:after="120" w:line="276" w:lineRule="auto"/>
        <w:jc w:val="both"/>
        <w:rPr>
          <w:rFonts w:cs="Times New Roman"/>
          <w:szCs w:val="24"/>
        </w:rPr>
      </w:pPr>
      <w:r w:rsidRPr="00E13418">
        <w:rPr>
          <w:rFonts w:cs="Times New Roman"/>
          <w:szCs w:val="24"/>
        </w:rPr>
        <w:t>Съществена е ролята на Военноморските сили по осигуряване на безопасност в широк контекст – от техническа до търсене и спасяване със следните частни направления:</w:t>
      </w:r>
    </w:p>
    <w:p w14:paraId="4EBFAAAB" w14:textId="77777777" w:rsidR="00330BD1" w:rsidRPr="00E13418" w:rsidRDefault="00330BD1" w:rsidP="006A110E">
      <w:pPr>
        <w:pStyle w:val="ListParagraph"/>
        <w:numPr>
          <w:ilvl w:val="0"/>
          <w:numId w:val="6"/>
        </w:numPr>
        <w:spacing w:after="120"/>
        <w:ind w:left="0" w:firstLine="0"/>
        <w:contextualSpacing w:val="0"/>
        <w:jc w:val="both"/>
        <w:rPr>
          <w:rFonts w:cs="Times New Roman"/>
          <w:szCs w:val="24"/>
          <w:lang w:val="bg-BG"/>
        </w:rPr>
      </w:pPr>
      <w:r w:rsidRPr="00E13418">
        <w:rPr>
          <w:rFonts w:cs="Times New Roman"/>
          <w:szCs w:val="24"/>
          <w:lang w:val="bg-BG"/>
        </w:rPr>
        <w:t>Борба с тероризъм;</w:t>
      </w:r>
    </w:p>
    <w:p w14:paraId="2A03349E" w14:textId="77777777" w:rsidR="00330BD1" w:rsidRPr="00E13418" w:rsidRDefault="00330BD1" w:rsidP="006A110E">
      <w:pPr>
        <w:pStyle w:val="ListParagraph"/>
        <w:numPr>
          <w:ilvl w:val="0"/>
          <w:numId w:val="6"/>
        </w:numPr>
        <w:spacing w:after="120"/>
        <w:ind w:left="0" w:firstLine="0"/>
        <w:contextualSpacing w:val="0"/>
        <w:jc w:val="both"/>
        <w:rPr>
          <w:rFonts w:cs="Times New Roman"/>
          <w:szCs w:val="24"/>
          <w:lang w:val="bg-BG"/>
        </w:rPr>
      </w:pPr>
      <w:r w:rsidRPr="00E13418">
        <w:rPr>
          <w:rFonts w:cs="Times New Roman"/>
          <w:szCs w:val="24"/>
          <w:lang w:val="bg-BG"/>
        </w:rPr>
        <w:t>Борба със съвременните заплахи (асиметрични, хибридни и виртуални заплахи);</w:t>
      </w:r>
    </w:p>
    <w:p w14:paraId="58066AB6" w14:textId="77777777" w:rsidR="00330BD1" w:rsidRPr="00E13418" w:rsidRDefault="00330BD1" w:rsidP="006A110E">
      <w:pPr>
        <w:pStyle w:val="ListParagraph"/>
        <w:numPr>
          <w:ilvl w:val="0"/>
          <w:numId w:val="6"/>
        </w:numPr>
        <w:spacing w:after="120"/>
        <w:ind w:left="0" w:firstLine="0"/>
        <w:contextualSpacing w:val="0"/>
        <w:jc w:val="both"/>
        <w:rPr>
          <w:rFonts w:cs="Times New Roman"/>
          <w:szCs w:val="24"/>
          <w:lang w:val="bg-BG"/>
        </w:rPr>
      </w:pPr>
      <w:r w:rsidRPr="00E13418">
        <w:rPr>
          <w:rFonts w:cs="Times New Roman"/>
          <w:szCs w:val="24"/>
          <w:lang w:val="bg-BG"/>
        </w:rPr>
        <w:lastRenderedPageBreak/>
        <w:t>Защита на важни стратегически обекти и морската критична инфраструктура;</w:t>
      </w:r>
    </w:p>
    <w:p w14:paraId="0938B5BE" w14:textId="77777777" w:rsidR="00330BD1" w:rsidRPr="00E13418" w:rsidRDefault="00330BD1" w:rsidP="006A110E">
      <w:pPr>
        <w:pStyle w:val="ListParagraph"/>
        <w:numPr>
          <w:ilvl w:val="0"/>
          <w:numId w:val="6"/>
        </w:numPr>
        <w:spacing w:after="120"/>
        <w:ind w:left="0" w:firstLine="0"/>
        <w:contextualSpacing w:val="0"/>
        <w:jc w:val="both"/>
        <w:rPr>
          <w:rFonts w:cs="Times New Roman"/>
          <w:szCs w:val="24"/>
          <w:lang w:val="bg-BG"/>
        </w:rPr>
      </w:pPr>
      <w:r w:rsidRPr="00E13418">
        <w:rPr>
          <w:rFonts w:cs="Times New Roman"/>
          <w:szCs w:val="24"/>
          <w:lang w:val="bg-BG"/>
        </w:rPr>
        <w:t>Защита на офшорната промишленост;</w:t>
      </w:r>
    </w:p>
    <w:p w14:paraId="5FA0E388" w14:textId="77777777" w:rsidR="00330BD1" w:rsidRPr="00E13418" w:rsidRDefault="00330BD1" w:rsidP="006A110E">
      <w:pPr>
        <w:pStyle w:val="ListParagraph"/>
        <w:numPr>
          <w:ilvl w:val="0"/>
          <w:numId w:val="6"/>
        </w:numPr>
        <w:spacing w:after="120"/>
        <w:ind w:left="0" w:firstLine="0"/>
        <w:contextualSpacing w:val="0"/>
        <w:jc w:val="both"/>
        <w:rPr>
          <w:rFonts w:cs="Times New Roman"/>
          <w:szCs w:val="24"/>
          <w:lang w:val="bg-BG"/>
        </w:rPr>
      </w:pPr>
      <w:r w:rsidRPr="00E13418">
        <w:rPr>
          <w:rFonts w:cs="Times New Roman"/>
          <w:szCs w:val="24"/>
          <w:lang w:val="bg-BG"/>
        </w:rPr>
        <w:t>Сигурност на пристанища.</w:t>
      </w:r>
    </w:p>
    <w:p w14:paraId="3A45CA5F" w14:textId="77777777" w:rsidR="00330BD1" w:rsidRPr="00E13418" w:rsidRDefault="00330BD1" w:rsidP="00F66668">
      <w:pPr>
        <w:spacing w:after="120" w:line="276" w:lineRule="auto"/>
        <w:jc w:val="both"/>
        <w:rPr>
          <w:rFonts w:cs="Times New Roman"/>
          <w:szCs w:val="24"/>
        </w:rPr>
      </w:pPr>
      <w:r w:rsidRPr="00E13418">
        <w:rPr>
          <w:rFonts w:cs="Times New Roman"/>
          <w:szCs w:val="24"/>
        </w:rPr>
        <w:t>Военноморските сили участват и в дейностите по екология и защита на околната среда, като изпълняват задачи по:</w:t>
      </w:r>
    </w:p>
    <w:p w14:paraId="227182EB" w14:textId="77777777" w:rsidR="00330BD1" w:rsidRPr="00E13418" w:rsidRDefault="00330BD1" w:rsidP="006A110E">
      <w:pPr>
        <w:pStyle w:val="ListParagraph"/>
        <w:numPr>
          <w:ilvl w:val="0"/>
          <w:numId w:val="7"/>
        </w:numPr>
        <w:spacing w:after="120"/>
        <w:ind w:left="0" w:firstLine="0"/>
        <w:contextualSpacing w:val="0"/>
        <w:jc w:val="both"/>
        <w:rPr>
          <w:rFonts w:cs="Times New Roman"/>
          <w:szCs w:val="24"/>
          <w:lang w:val="bg-BG"/>
        </w:rPr>
      </w:pPr>
      <w:r w:rsidRPr="00E13418">
        <w:rPr>
          <w:rFonts w:cs="Times New Roman"/>
          <w:szCs w:val="24"/>
          <w:lang w:val="bg-BG"/>
        </w:rPr>
        <w:t>Защита и опазването на морската среда;</w:t>
      </w:r>
    </w:p>
    <w:p w14:paraId="77B83421" w14:textId="77777777" w:rsidR="00330BD1" w:rsidRPr="00E13418" w:rsidRDefault="00330BD1" w:rsidP="006A110E">
      <w:pPr>
        <w:pStyle w:val="ListParagraph"/>
        <w:numPr>
          <w:ilvl w:val="0"/>
          <w:numId w:val="7"/>
        </w:numPr>
        <w:spacing w:after="120"/>
        <w:ind w:left="0" w:firstLine="0"/>
        <w:contextualSpacing w:val="0"/>
        <w:jc w:val="both"/>
        <w:rPr>
          <w:rFonts w:cs="Times New Roman"/>
          <w:szCs w:val="24"/>
          <w:lang w:val="bg-BG"/>
        </w:rPr>
      </w:pPr>
      <w:r w:rsidRPr="00E13418">
        <w:rPr>
          <w:rFonts w:cs="Times New Roman"/>
          <w:szCs w:val="24"/>
          <w:lang w:val="bg-BG"/>
        </w:rPr>
        <w:t>Наблюдение и навременно откриване на замърсяващи кораби;</w:t>
      </w:r>
    </w:p>
    <w:p w14:paraId="70B4D01E" w14:textId="77777777" w:rsidR="00330BD1" w:rsidRPr="00E13418" w:rsidRDefault="00330BD1" w:rsidP="006A110E">
      <w:pPr>
        <w:pStyle w:val="ListParagraph"/>
        <w:numPr>
          <w:ilvl w:val="0"/>
          <w:numId w:val="7"/>
        </w:numPr>
        <w:spacing w:after="120"/>
        <w:ind w:left="0" w:firstLine="0"/>
        <w:contextualSpacing w:val="0"/>
        <w:jc w:val="both"/>
        <w:rPr>
          <w:rFonts w:cs="Times New Roman"/>
          <w:szCs w:val="24"/>
          <w:lang w:val="bg-BG"/>
        </w:rPr>
      </w:pPr>
      <w:r w:rsidRPr="00E13418">
        <w:rPr>
          <w:rFonts w:cs="Times New Roman"/>
          <w:szCs w:val="24"/>
          <w:lang w:val="bg-BG"/>
        </w:rPr>
        <w:t>Борба с последствията от нефтени разливи.</w:t>
      </w:r>
    </w:p>
    <w:p w14:paraId="63A11219" w14:textId="77777777" w:rsidR="00330BD1" w:rsidRPr="00E13418" w:rsidRDefault="00330BD1" w:rsidP="00F66668">
      <w:pPr>
        <w:spacing w:after="120" w:line="276" w:lineRule="auto"/>
        <w:jc w:val="both"/>
        <w:rPr>
          <w:rFonts w:cs="Times New Roman"/>
          <w:szCs w:val="24"/>
        </w:rPr>
      </w:pPr>
      <w:r w:rsidRPr="00E13418">
        <w:rPr>
          <w:rFonts w:cs="Times New Roman"/>
          <w:szCs w:val="24"/>
        </w:rPr>
        <w:t>Не на последно място следва да се отчете и участието на ВМС в гарантиране на функционирането на държавната икономика по направления:</w:t>
      </w:r>
    </w:p>
    <w:p w14:paraId="35402505" w14:textId="4E42EE15" w:rsidR="00330BD1" w:rsidRPr="00E13418" w:rsidRDefault="00330BD1" w:rsidP="006A110E">
      <w:pPr>
        <w:pStyle w:val="ListParagraph"/>
        <w:numPr>
          <w:ilvl w:val="0"/>
          <w:numId w:val="8"/>
        </w:numPr>
        <w:spacing w:after="120"/>
        <w:ind w:left="0" w:firstLine="0"/>
        <w:contextualSpacing w:val="0"/>
        <w:jc w:val="both"/>
        <w:rPr>
          <w:rFonts w:cs="Times New Roman"/>
          <w:szCs w:val="24"/>
          <w:lang w:val="bg-BG"/>
        </w:rPr>
      </w:pPr>
      <w:r w:rsidRPr="00E13418">
        <w:rPr>
          <w:rFonts w:cs="Times New Roman"/>
          <w:szCs w:val="24"/>
          <w:lang w:val="bg-BG"/>
        </w:rPr>
        <w:t xml:space="preserve">Безопасност на корабоплаването чрез: издаване на известия до мореплавателите, разпространение на </w:t>
      </w:r>
      <w:proofErr w:type="spellStart"/>
      <w:r w:rsidRPr="00E13418">
        <w:rPr>
          <w:rFonts w:cs="Times New Roman"/>
          <w:szCs w:val="24"/>
          <w:lang w:val="bg-BG"/>
        </w:rPr>
        <w:t>хидро</w:t>
      </w:r>
      <w:proofErr w:type="spellEnd"/>
      <w:r w:rsidRPr="00E13418">
        <w:rPr>
          <w:rFonts w:cs="Times New Roman"/>
          <w:szCs w:val="24"/>
          <w:lang w:val="bg-BG"/>
        </w:rPr>
        <w:t>-метеорологична информация, навигационно осигуряване, извършване на хидрографска и картографска дейност;</w:t>
      </w:r>
    </w:p>
    <w:p w14:paraId="78D905C8" w14:textId="77777777" w:rsidR="00330BD1" w:rsidRPr="00E13418" w:rsidRDefault="00330BD1" w:rsidP="006A110E">
      <w:pPr>
        <w:pStyle w:val="ListParagraph"/>
        <w:numPr>
          <w:ilvl w:val="0"/>
          <w:numId w:val="8"/>
        </w:numPr>
        <w:spacing w:after="120"/>
        <w:ind w:left="0" w:firstLine="0"/>
        <w:contextualSpacing w:val="0"/>
        <w:jc w:val="both"/>
        <w:rPr>
          <w:rFonts w:cs="Times New Roman"/>
          <w:szCs w:val="24"/>
          <w:lang w:val="bg-BG"/>
        </w:rPr>
      </w:pPr>
      <w:r w:rsidRPr="00E13418">
        <w:rPr>
          <w:rFonts w:cs="Times New Roman"/>
          <w:szCs w:val="24"/>
          <w:lang w:val="bg-BG"/>
        </w:rPr>
        <w:t>Помощ на населението при бедствия и кризи (вкл. при инцидент в пристанище);</w:t>
      </w:r>
    </w:p>
    <w:p w14:paraId="38BFC91C" w14:textId="77777777" w:rsidR="00330BD1" w:rsidRPr="00E13418" w:rsidRDefault="00330BD1" w:rsidP="006A110E">
      <w:pPr>
        <w:pStyle w:val="ListParagraph"/>
        <w:numPr>
          <w:ilvl w:val="0"/>
          <w:numId w:val="8"/>
        </w:numPr>
        <w:spacing w:after="120"/>
        <w:ind w:left="0" w:firstLine="0"/>
        <w:contextualSpacing w:val="0"/>
        <w:jc w:val="both"/>
        <w:rPr>
          <w:rFonts w:cs="Times New Roman"/>
          <w:szCs w:val="24"/>
          <w:lang w:val="bg-BG"/>
        </w:rPr>
      </w:pPr>
      <w:r w:rsidRPr="00E13418">
        <w:rPr>
          <w:rFonts w:cs="Times New Roman"/>
          <w:szCs w:val="24"/>
          <w:lang w:val="bg-BG"/>
        </w:rPr>
        <w:t>Търсене и спасяване.</w:t>
      </w:r>
    </w:p>
    <w:p w14:paraId="30930FF7" w14:textId="77777777" w:rsidR="00330BD1" w:rsidRPr="00E13418" w:rsidRDefault="00330BD1" w:rsidP="00F66668">
      <w:pPr>
        <w:spacing w:after="120" w:line="276" w:lineRule="auto"/>
        <w:jc w:val="both"/>
        <w:rPr>
          <w:rFonts w:cs="Times New Roman"/>
          <w:b/>
          <w:i/>
          <w:iCs/>
          <w:szCs w:val="24"/>
        </w:rPr>
      </w:pPr>
      <w:r w:rsidRPr="00E13418">
        <w:rPr>
          <w:rFonts w:cs="Times New Roman"/>
          <w:b/>
          <w:i/>
          <w:iCs/>
          <w:szCs w:val="24"/>
        </w:rPr>
        <w:t>2. Главна дирекция "Гранична полиция" (ГДГП)</w:t>
      </w:r>
    </w:p>
    <w:p w14:paraId="14D83393" w14:textId="77777777" w:rsidR="00330BD1" w:rsidRPr="00E13418" w:rsidRDefault="00330BD1" w:rsidP="00F66668">
      <w:pPr>
        <w:spacing w:after="120" w:line="276" w:lineRule="auto"/>
        <w:jc w:val="both"/>
        <w:rPr>
          <w:rFonts w:cs="Times New Roman"/>
          <w:szCs w:val="24"/>
        </w:rPr>
      </w:pPr>
      <w:r w:rsidRPr="00E13418">
        <w:rPr>
          <w:rFonts w:cs="Times New Roman"/>
          <w:szCs w:val="24"/>
        </w:rPr>
        <w:t>Главна дирекция "Гранична полиция" (ГДГП) е национална специализирана структура за осъществяване на дейности (оперативно-</w:t>
      </w:r>
      <w:proofErr w:type="spellStart"/>
      <w:r w:rsidRPr="00E13418">
        <w:rPr>
          <w:rFonts w:cs="Times New Roman"/>
          <w:szCs w:val="24"/>
        </w:rPr>
        <w:t>издирвателна</w:t>
      </w:r>
      <w:proofErr w:type="spellEnd"/>
      <w:r w:rsidRPr="00E13418">
        <w:rPr>
          <w:rFonts w:cs="Times New Roman"/>
          <w:szCs w:val="24"/>
        </w:rPr>
        <w:t>; охранителна; разследване на престъпления; информационна; контролна; превантивна; административно наказателна и предоставяне на административни услуги) в граничната зона, в зоните на граничните контролно-пропускателни пунктове, международните летища и пристанища, във вътрешните морски води, териториалното море, прилежащата зона, континенталния шелф, българската част на река Дунав и другите гранични реки и водоеми.</w:t>
      </w:r>
    </w:p>
    <w:p w14:paraId="453F54C3" w14:textId="77777777" w:rsidR="00330BD1" w:rsidRPr="00E13418" w:rsidRDefault="00330BD1" w:rsidP="00F66668">
      <w:pPr>
        <w:spacing w:after="120" w:line="276" w:lineRule="auto"/>
        <w:jc w:val="both"/>
        <w:rPr>
          <w:rFonts w:cs="Times New Roman"/>
          <w:szCs w:val="24"/>
        </w:rPr>
      </w:pPr>
      <w:r w:rsidRPr="00E13418">
        <w:rPr>
          <w:rFonts w:cs="Times New Roman"/>
          <w:szCs w:val="24"/>
        </w:rPr>
        <w:t>Структурата за управление на ГДГП е тристепенна (Дирекция, Регионална дирекция, Граничен полицейски участък). Въведен е на практика принципът “една граница - едно звено за охрана”. По този начин един регионален граничен сектор охранява и контролира част от държавната граница, съответно прилежаща към съседна държава - Румъния, Сърбия, Македония, Гърция, Турция, както и Черно море.</w:t>
      </w:r>
    </w:p>
    <w:p w14:paraId="29A385D2"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Правомощията на ГД „Гранична полиция“ се простират в гранична зона, обхващаща територията с дълбочина 30 км, която на сухоземната граница се определя от линията на държавната граница, а на морската и речната граница- от линията на брега, и в която ГДГП осъществява правомощията си по извършване на граничен контрол, в който се включва гранично наблюдение и гранични проверки.  </w:t>
      </w:r>
    </w:p>
    <w:p w14:paraId="01519FFC"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Дейността и правомощията на Главна дирекция “Гранична полиция” по охраната на морската държавна граница и контрол на граничния режим в морските пространства, </w:t>
      </w:r>
      <w:r w:rsidRPr="00E13418">
        <w:rPr>
          <w:rFonts w:cs="Times New Roman"/>
          <w:szCs w:val="24"/>
        </w:rPr>
        <w:lastRenderedPageBreak/>
        <w:t>бреговата ивица и пристанищата са регламентирани в Закона за Министерство на вътрешните работи и Закона за морските пространства, вътрешните водни пътища и пристанищата на Р България (ЗМПВВППРБ). Те могат да се обобщят в следните задачи: охрана на морската държавна граница; контрол на граничния режим във вътрешните морски води и териториалното море, акваторията на пристанищата и в граничната зона на бреговата ивица; осъществяване на пропускателен режим и паспортен граничен контрол в пристанищата за обществен транспорт на Р България; по режима на плаване, риболов и промишлено стопанска дейност в морските пространства; контрол по опазване на околната и водната среда, флората и фауната, защитените видове и местности; откриване и задържане на нарушителите на морската държавна граница; разкриване, предотвратяване и разследване на незаконни дейности в морските пространства - нелегална миграция, контрабанда на стоки, наркотици и оръжие, незаконен риболов и други.</w:t>
      </w:r>
    </w:p>
    <w:p w14:paraId="33734018" w14:textId="77777777" w:rsidR="00330BD1" w:rsidRPr="00E13418" w:rsidRDefault="00330BD1" w:rsidP="00F66668">
      <w:pPr>
        <w:spacing w:after="120" w:line="276" w:lineRule="auto"/>
        <w:jc w:val="both"/>
        <w:rPr>
          <w:rFonts w:cs="Times New Roman"/>
          <w:szCs w:val="24"/>
        </w:rPr>
      </w:pPr>
      <w:r w:rsidRPr="00E13418">
        <w:rPr>
          <w:rFonts w:cs="Times New Roman"/>
          <w:szCs w:val="24"/>
        </w:rPr>
        <w:t>Управлението на охраната на морската държавна граница и контрола по спазването на граничния режим се осъществява от Дирекция “Гранична полиция” чрез Регионална дирекция "Гранична полиция" - Бургас посредством:</w:t>
      </w:r>
    </w:p>
    <w:p w14:paraId="676E9F60" w14:textId="77777777" w:rsidR="00330BD1" w:rsidRPr="00E13418" w:rsidRDefault="00330BD1" w:rsidP="00F66668">
      <w:pPr>
        <w:spacing w:after="120" w:line="276" w:lineRule="auto"/>
        <w:jc w:val="both"/>
        <w:rPr>
          <w:rFonts w:cs="Times New Roman"/>
          <w:szCs w:val="24"/>
        </w:rPr>
      </w:pPr>
      <w:r w:rsidRPr="00E13418">
        <w:rPr>
          <w:rFonts w:cs="Times New Roman"/>
          <w:szCs w:val="24"/>
        </w:rPr>
        <w:t>1. Морски сили, включващи база гранично-полицейски кораби за изпълнение на гранично-полицейските задачи на море.</w:t>
      </w:r>
    </w:p>
    <w:p w14:paraId="19E5163C" w14:textId="77777777" w:rsidR="00330BD1" w:rsidRPr="00E13418" w:rsidRDefault="00330BD1" w:rsidP="00F66668">
      <w:pPr>
        <w:spacing w:after="120" w:line="276" w:lineRule="auto"/>
        <w:jc w:val="both"/>
        <w:rPr>
          <w:rFonts w:cs="Times New Roman"/>
          <w:szCs w:val="24"/>
        </w:rPr>
      </w:pPr>
      <w:r w:rsidRPr="00E13418">
        <w:rPr>
          <w:rFonts w:cs="Times New Roman"/>
          <w:szCs w:val="24"/>
        </w:rPr>
        <w:t>2. Брегови сили, включващи: гранични участъци, постове за техническо и визуално наблюдение, гранични контролно-пропускателни пунктове и оперативен център за събиране и анализ на информацията и координиране дейността на отделните звена.</w:t>
      </w:r>
    </w:p>
    <w:p w14:paraId="0492AA42" w14:textId="77777777" w:rsidR="00330BD1" w:rsidRPr="00E13418" w:rsidRDefault="00330BD1" w:rsidP="00F66668">
      <w:pPr>
        <w:spacing w:after="120" w:line="276" w:lineRule="auto"/>
        <w:jc w:val="both"/>
        <w:rPr>
          <w:rFonts w:cs="Times New Roman"/>
          <w:szCs w:val="24"/>
        </w:rPr>
      </w:pPr>
      <w:r w:rsidRPr="00E13418">
        <w:rPr>
          <w:rFonts w:cs="Times New Roman"/>
          <w:szCs w:val="24"/>
        </w:rPr>
        <w:t>3. Мобилна група за бордови контрол на плавателни средства - специализирано подразделение за бързо реагиране при извънредни ситуации и форсмажорни обстоятелства.</w:t>
      </w:r>
    </w:p>
    <w:p w14:paraId="099A4AC5" w14:textId="77777777" w:rsidR="00330BD1" w:rsidRPr="00E13418" w:rsidRDefault="00330BD1" w:rsidP="00F66668">
      <w:pPr>
        <w:spacing w:after="120" w:line="276" w:lineRule="auto"/>
        <w:jc w:val="both"/>
        <w:rPr>
          <w:rFonts w:cs="Times New Roman"/>
          <w:szCs w:val="24"/>
        </w:rPr>
      </w:pPr>
      <w:r w:rsidRPr="00E13418">
        <w:rPr>
          <w:rFonts w:cs="Times New Roman"/>
          <w:szCs w:val="24"/>
        </w:rPr>
        <w:t>Гранично-полицейското пространство на Р България по р. Дунав се простира от речен километър (</w:t>
      </w:r>
      <w:proofErr w:type="spellStart"/>
      <w:r w:rsidRPr="00E13418">
        <w:rPr>
          <w:rFonts w:cs="Times New Roman"/>
          <w:szCs w:val="24"/>
        </w:rPr>
        <w:t>р.км</w:t>
      </w:r>
      <w:proofErr w:type="spellEnd"/>
      <w:r w:rsidRPr="00E13418">
        <w:rPr>
          <w:rFonts w:cs="Times New Roman"/>
          <w:szCs w:val="24"/>
        </w:rPr>
        <w:t xml:space="preserve">.) 845,650 до </w:t>
      </w:r>
      <w:proofErr w:type="spellStart"/>
      <w:r w:rsidRPr="00E13418">
        <w:rPr>
          <w:rFonts w:cs="Times New Roman"/>
          <w:szCs w:val="24"/>
        </w:rPr>
        <w:t>р.км</w:t>
      </w:r>
      <w:proofErr w:type="spellEnd"/>
      <w:r w:rsidRPr="00E13418">
        <w:rPr>
          <w:rFonts w:cs="Times New Roman"/>
          <w:szCs w:val="24"/>
        </w:rPr>
        <w:t xml:space="preserve">. 374,100. </w:t>
      </w:r>
    </w:p>
    <w:p w14:paraId="7F332228" w14:textId="77777777" w:rsidR="00330BD1" w:rsidRPr="00E13418" w:rsidRDefault="00330BD1" w:rsidP="00F66668">
      <w:pPr>
        <w:spacing w:after="120" w:line="276" w:lineRule="auto"/>
        <w:jc w:val="both"/>
        <w:rPr>
          <w:rFonts w:cs="Times New Roman"/>
          <w:b/>
          <w:i/>
          <w:iCs/>
          <w:szCs w:val="24"/>
        </w:rPr>
      </w:pPr>
      <w:r w:rsidRPr="00E13418">
        <w:rPr>
          <w:rFonts w:cs="Times New Roman"/>
          <w:b/>
          <w:i/>
          <w:iCs/>
          <w:szCs w:val="24"/>
        </w:rPr>
        <w:t>3. Изпълнителна агенция „Морска администрация“</w:t>
      </w:r>
    </w:p>
    <w:p w14:paraId="67B25A61" w14:textId="71F56F80" w:rsidR="00330BD1" w:rsidRPr="00E13418" w:rsidRDefault="00330BD1" w:rsidP="00F66668">
      <w:pPr>
        <w:spacing w:after="120" w:line="276" w:lineRule="auto"/>
        <w:jc w:val="both"/>
        <w:rPr>
          <w:rFonts w:cs="Times New Roman"/>
          <w:szCs w:val="24"/>
        </w:rPr>
      </w:pPr>
      <w:r w:rsidRPr="00E13418">
        <w:rPr>
          <w:rFonts w:cs="Times New Roman"/>
          <w:szCs w:val="24"/>
        </w:rPr>
        <w:t>Изпълнителна агенция „Морска администрация“ е юридическо лице на бюджетна издръжка към министъра на транспорта и съобщенията, със седалище София и с териториални дирекции във Варна, Бургас, Русе и Лом. Агенцията организира и координира дейности по осигуряване безопасността на корабоплаването в морските пространства и във вътрешните водни пътища на Република България, осигурява реалната връзка между държавата и корабите, плаващи под българско знаме, упражнява контрол за спазването на условията за безопасност на корабоплаването спрямо корабите, плаващи под българско или чуждо знаме, предоставянето на услуги по управление на трафика и информационното обслужване на корабоплаването в морските пространства, вътрешните водни пътища, каналите, пристанищата на Република България и другите, определени по съответния ред райони, упражнява държавен екологичен контрол на корабоплаването за предотвратяване замърсяването на околната среда от кораби.</w:t>
      </w:r>
    </w:p>
    <w:p w14:paraId="40423333" w14:textId="77777777" w:rsidR="00330BD1" w:rsidRPr="00E13418" w:rsidRDefault="00330BD1" w:rsidP="00F66668">
      <w:pPr>
        <w:spacing w:after="120" w:line="276" w:lineRule="auto"/>
        <w:jc w:val="both"/>
        <w:rPr>
          <w:rFonts w:cs="Times New Roman"/>
          <w:szCs w:val="24"/>
        </w:rPr>
      </w:pPr>
      <w:r w:rsidRPr="00E13418">
        <w:rPr>
          <w:rFonts w:cs="Times New Roman"/>
          <w:szCs w:val="24"/>
        </w:rPr>
        <w:lastRenderedPageBreak/>
        <w:t>Териториалната компетентност на Агенцията се разпростира върху вътрешните морски води, териториалното море, българския участък на р. Дунав, сухоземната крайбрежна ивица, имаща широчина 100 метра, отчитана от линията на най-големия отлив, територията на пристанищата и специализираните пристанищни обекти, с изключение на военните пристанища, изключителната икономическа зона на Република България в съответствие с Конвенцията на Организацията на обединените нации по морско право, българския морски отговорен район за търсене и спасяване в съответствие с Международната конвенция за търсене и спасяване по море, реки, които се използват за корабоплаване и се вливат в Черно море.</w:t>
      </w:r>
    </w:p>
    <w:p w14:paraId="46B2FDF3" w14:textId="33EBCA01" w:rsidR="00330BD1" w:rsidRPr="00E13418" w:rsidRDefault="00330BD1" w:rsidP="00F66668">
      <w:pPr>
        <w:spacing w:after="120" w:line="276" w:lineRule="auto"/>
        <w:jc w:val="both"/>
        <w:rPr>
          <w:rFonts w:cs="Times New Roman"/>
          <w:szCs w:val="24"/>
        </w:rPr>
      </w:pPr>
      <w:r w:rsidRPr="00E13418">
        <w:rPr>
          <w:rFonts w:cs="Times New Roman"/>
          <w:szCs w:val="24"/>
        </w:rPr>
        <w:t>Агенцията осъществява дейностите по търсене и спасяване в българския морски отговорен район за търсене и спасяване и във вътрешните водни пътища на Република България чрез Главна дирекция "Аварийно-спасителна дейност" с местонахождение във Варна и с териториални звена в Бургас и Русе. Тази дирекция поддържа при денонощен режим на работа сили и средства за координиране и провеждане на операции по търсене и спасяване на човешки живот и за оказване на помощ на търпящи бедствие кораби и самолети в българския морски отговорен район за търсене и спасяване и във вътрешните водни пътища на Република България. Тя е структурирана с 4 отдела: "Морски спасително-координационен център" (МСКЦ), "Спасителни</w:t>
      </w:r>
      <w:r w:rsidR="00F24231" w:rsidRPr="00E13418">
        <w:rPr>
          <w:rFonts w:cs="Times New Roman"/>
          <w:szCs w:val="24"/>
        </w:rPr>
        <w:t> </w:t>
      </w:r>
      <w:r w:rsidRPr="00E13418">
        <w:rPr>
          <w:rFonts w:cs="Times New Roman"/>
          <w:szCs w:val="24"/>
        </w:rPr>
        <w:t>средства</w:t>
      </w:r>
      <w:r w:rsidR="00F24231" w:rsidRPr="00E13418">
        <w:rPr>
          <w:rFonts w:cs="Times New Roman"/>
          <w:szCs w:val="24"/>
        </w:rPr>
        <w:t> – </w:t>
      </w:r>
      <w:r w:rsidRPr="00E13418">
        <w:rPr>
          <w:rFonts w:cs="Times New Roman"/>
          <w:szCs w:val="24"/>
        </w:rPr>
        <w:t>Черно</w:t>
      </w:r>
      <w:r w:rsidR="00F24231" w:rsidRPr="00E13418">
        <w:rPr>
          <w:rFonts w:cs="Times New Roman"/>
          <w:szCs w:val="24"/>
        </w:rPr>
        <w:t> </w:t>
      </w:r>
      <w:r w:rsidRPr="00E13418">
        <w:rPr>
          <w:rFonts w:cs="Times New Roman"/>
          <w:szCs w:val="24"/>
        </w:rPr>
        <w:t xml:space="preserve">море", "Аварийно-спасителна дейност - р. Дунав" и отдел за разработване и управление на проекти за нуждите на изпълнителната агенция. </w:t>
      </w:r>
    </w:p>
    <w:p w14:paraId="5BC5259F" w14:textId="40AD9553" w:rsidR="00330BD1" w:rsidRPr="00E13418" w:rsidRDefault="00330BD1" w:rsidP="00221302">
      <w:pPr>
        <w:spacing w:after="120" w:line="276" w:lineRule="auto"/>
        <w:jc w:val="both"/>
        <w:rPr>
          <w:rFonts w:cs="Times New Roman"/>
          <w:szCs w:val="24"/>
        </w:rPr>
      </w:pPr>
      <w:r w:rsidRPr="00E13418">
        <w:rPr>
          <w:rFonts w:cs="Times New Roman"/>
          <w:szCs w:val="24"/>
        </w:rPr>
        <w:t xml:space="preserve">Морският спасително-координационен център (МСКЦ) на Р. България </w:t>
      </w:r>
      <w:r w:rsidR="00221302" w:rsidRPr="00E13418">
        <w:rPr>
          <w:rFonts w:cs="Times New Roman"/>
          <w:szCs w:val="24"/>
        </w:rPr>
        <w:t>е структуриран като отдел в Главна дирекция „Аварийно-спасителна дейност ; (ГДАСД) на Изпълнителна агенция „Морска администрация“ и се намира в сградата на Брегови център – Варна</w:t>
      </w:r>
      <w:r w:rsidR="00BC7945" w:rsidRPr="00E13418">
        <w:rPr>
          <w:rFonts w:cs="Times New Roman"/>
          <w:szCs w:val="24"/>
        </w:rPr>
        <w:t>.</w:t>
      </w:r>
      <w:r w:rsidRPr="00E13418">
        <w:rPr>
          <w:rFonts w:cs="Times New Roman"/>
          <w:szCs w:val="24"/>
        </w:rPr>
        <w:t xml:space="preserve"> МСКЦ има следните основни функции: поддържа непрекъснато дежурство с цел приемане на сигнали за бедствие на море, сигнали за замърсяване на морето и сигнали от системата SSAS; предприема действия при получаване на сигнал за бедствие, сигнал за замърсяване или сигнал от системата SSAS; организира и координира операции по търсене и спасяване на море, съвместно с други държавни институции и доброволчески организации.</w:t>
      </w:r>
    </w:p>
    <w:p w14:paraId="35413681"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МСКЦ е оборудван с необходимите средства за комуникация. Към него е присъединена бреговата радиостанция Варна радио, която осигурява непрекъснато 24-часово наблюдение на международните канали и честоти за бедствие, водене на трафик при бедствия, разпространяване (излъчване) на морска информация за безопасност на национални и международни канали. С въвеждането на Глобалната морска система за бедствие и безопасност (GMDSS) през 1999 г. радиостанциите станаха част от тази глобална система. Добавиха се задачи по осигуряване наблюдението на канали за безопасност на Цифрово избирателно повикване (DSC), тяхното препредаване или потвърждение. </w:t>
      </w:r>
    </w:p>
    <w:p w14:paraId="21D4C25D"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Бреговата радиостанция Варна радио осигурява зона А2 от GMDSS, като покрива съответния морски район със сигнал на DSC на честота за бедствие 2187,5 </w:t>
      </w:r>
      <w:proofErr w:type="spellStart"/>
      <w:r w:rsidRPr="00E13418">
        <w:rPr>
          <w:rFonts w:cs="Times New Roman"/>
          <w:szCs w:val="24"/>
        </w:rPr>
        <w:t>kHz</w:t>
      </w:r>
      <w:proofErr w:type="spellEnd"/>
      <w:r w:rsidRPr="00E13418">
        <w:rPr>
          <w:rFonts w:cs="Times New Roman"/>
          <w:szCs w:val="24"/>
        </w:rPr>
        <w:t xml:space="preserve"> 24 часа в денонощието. Бреговата радиостанция Варна радио осигурява зона А1 от GMDSS, като </w:t>
      </w:r>
      <w:r w:rsidRPr="00E13418">
        <w:rPr>
          <w:rFonts w:cs="Times New Roman"/>
          <w:szCs w:val="24"/>
        </w:rPr>
        <w:lastRenderedPageBreak/>
        <w:t>покрива съответния морски район със сигнал на DSC на 70 канал 24 часа в денонощието. За целта операторите от станцията използват техническите съоръжения от системата на VTMIS (Система за управление и информационно осигуряване на корабоплаването).</w:t>
      </w:r>
    </w:p>
    <w:p w14:paraId="7A3138E8"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Една много важна система в глобалното осигуряване на безопасно корабоплаване е системата NAVTEX. Излъчваната NAVTEX-информация се състои от нормалните за системата навигационни и метеорологични предупреждения, </w:t>
      </w:r>
      <w:proofErr w:type="spellStart"/>
      <w:r w:rsidRPr="00E13418">
        <w:rPr>
          <w:rFonts w:cs="Times New Roman"/>
          <w:szCs w:val="24"/>
        </w:rPr>
        <w:t>метеопрогнози</w:t>
      </w:r>
      <w:proofErr w:type="spellEnd"/>
      <w:r w:rsidRPr="00E13418">
        <w:rPr>
          <w:rFonts w:cs="Times New Roman"/>
          <w:szCs w:val="24"/>
        </w:rPr>
        <w:t xml:space="preserve">, препредаване на съобщения за бедствия и когато се наложи, съобщения за издирване на кораби, излъчили фалшиви сигнали за бедствие, които още не са прекратени. Варна радио осигурява излъчването на NAVTEX съобщения за България и Румъния, като обслужва българското и румънското крайбрежие на английски език от 1987г. </w:t>
      </w:r>
    </w:p>
    <w:p w14:paraId="4D61154A"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Особено полезна за нуждите на морското търсене и спасяване е информацията от системата VTMIS, изградена и въведена в експлоатация през 2004г. Освен информацията за позициите на кораби в морските пространства на България изградената система за </w:t>
      </w:r>
      <w:proofErr w:type="spellStart"/>
      <w:r w:rsidRPr="00E13418">
        <w:rPr>
          <w:rFonts w:cs="Times New Roman"/>
          <w:szCs w:val="24"/>
        </w:rPr>
        <w:t>пеленгуване</w:t>
      </w:r>
      <w:proofErr w:type="spellEnd"/>
      <w:r w:rsidRPr="00E13418">
        <w:rPr>
          <w:rFonts w:cs="Times New Roman"/>
          <w:szCs w:val="24"/>
        </w:rPr>
        <w:t xml:space="preserve"> на радиоизлъчването на морските честоти (RDF) дава възможност за определяне на позициите на малките съдове по радиоизлъчването.</w:t>
      </w:r>
    </w:p>
    <w:p w14:paraId="207A9F36"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В МСКЦ дежурният непрекъснато следи всички комуникационни канали, посредством които се получават сигнали за бедствие на море, за замърсяване на морето или от системата за сигурност на корабите (SSAS). Такива комуникационни канали са: </w:t>
      </w:r>
      <w:proofErr w:type="spellStart"/>
      <w:r w:rsidRPr="00E13418">
        <w:rPr>
          <w:rFonts w:cs="Times New Roman"/>
          <w:szCs w:val="24"/>
        </w:rPr>
        <w:t>Inmarsat</w:t>
      </w:r>
      <w:proofErr w:type="spellEnd"/>
      <w:r w:rsidRPr="00E13418">
        <w:rPr>
          <w:rFonts w:cs="Times New Roman"/>
          <w:szCs w:val="24"/>
        </w:rPr>
        <w:t xml:space="preserve">-C терминал; локална УКВ радиостанция с DSC контролер; терминал на системата за УКВ радиовръзка с дистанционно управление на </w:t>
      </w:r>
      <w:proofErr w:type="spellStart"/>
      <w:r w:rsidRPr="00E13418">
        <w:rPr>
          <w:rFonts w:cs="Times New Roman"/>
          <w:szCs w:val="24"/>
        </w:rPr>
        <w:t>приемо</w:t>
      </w:r>
      <w:proofErr w:type="spellEnd"/>
      <w:r w:rsidRPr="00E13418">
        <w:rPr>
          <w:rFonts w:cs="Times New Roman"/>
          <w:szCs w:val="24"/>
        </w:rPr>
        <w:t>-предавателите; телефон; факс; електронна поща; терминал на системата за спешни повиквания с единен европейски номер 112.</w:t>
      </w:r>
    </w:p>
    <w:p w14:paraId="1B3AA09A" w14:textId="3C1DE9EF" w:rsidR="00330BD1" w:rsidRPr="00E13418" w:rsidRDefault="00330BD1" w:rsidP="00F66668">
      <w:pPr>
        <w:spacing w:after="120" w:line="276" w:lineRule="auto"/>
        <w:jc w:val="both"/>
        <w:rPr>
          <w:rFonts w:cs="Times New Roman"/>
          <w:szCs w:val="24"/>
        </w:rPr>
      </w:pPr>
      <w:r w:rsidRPr="00E13418">
        <w:rPr>
          <w:rFonts w:cs="Times New Roman"/>
          <w:szCs w:val="24"/>
        </w:rPr>
        <w:t xml:space="preserve">Организацията на работата и документирането на процесите по ТС на море в МСКЦ детайлно са регламентирани в процедура към </w:t>
      </w:r>
      <w:r w:rsidR="00A703B2" w:rsidRPr="00E13418">
        <w:rPr>
          <w:rFonts w:cs="Times New Roman"/>
          <w:szCs w:val="24"/>
        </w:rPr>
        <w:t xml:space="preserve">Системата </w:t>
      </w:r>
      <w:r w:rsidRPr="00E13418">
        <w:rPr>
          <w:rFonts w:cs="Times New Roman"/>
          <w:szCs w:val="24"/>
        </w:rPr>
        <w:t>за управление на качеството (СУК) на ИАМА (ПК 10-01).</w:t>
      </w:r>
    </w:p>
    <w:p w14:paraId="33300073"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МСКЦ на този етап разполага с 2 спасителни катери тип „Тангра” , 6  малки катера проект “PARKER 900 BALTIC” и 2 големи проект  “PARKER 1400 INTERCEPTOR” (съответно по 3 и 1 за двата центъра Варна и Бургас) </w:t>
      </w:r>
    </w:p>
    <w:p w14:paraId="538E00B6"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На катерите (по един от п-ще Варна и п-ще Бургас) се носи 24-часово дежурство с 15-минутна готовност за излизане на море, по график утвърден от Директорите на „Морска администрация” - Варна и Бургас. </w:t>
      </w:r>
    </w:p>
    <w:p w14:paraId="09BE2428" w14:textId="77777777" w:rsidR="00330BD1" w:rsidRPr="00E13418" w:rsidRDefault="00330BD1" w:rsidP="00F66668">
      <w:pPr>
        <w:spacing w:after="120" w:line="276" w:lineRule="auto"/>
        <w:jc w:val="both"/>
        <w:rPr>
          <w:rFonts w:cs="Times New Roman"/>
          <w:szCs w:val="24"/>
        </w:rPr>
      </w:pPr>
      <w:r w:rsidRPr="00E13418">
        <w:rPr>
          <w:rFonts w:cs="Times New Roman"/>
          <w:szCs w:val="24"/>
        </w:rPr>
        <w:t>Също така при денонощен режим на работа, дирекцията поддържа сили и средства в обединения авиационен и морски спасително-координационен център за координиране и провеждане на операции по търсене и спасяване на човешки живот и за оказване на помощ на търпящи бедствие кораби и самолети в българския морски отговорен район за търсене и спасяване и във вътрешните водни пътища на Република България.</w:t>
      </w:r>
    </w:p>
    <w:p w14:paraId="5E7DC46F"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Изпълнителна агенция "Морска администрация“ има функции и за изпълнението на разпоредбите по обезпечаване сигурността на корабите, плаващи под българско знаме и </w:t>
      </w:r>
      <w:r w:rsidRPr="00E13418">
        <w:rPr>
          <w:rFonts w:cs="Times New Roman"/>
          <w:szCs w:val="24"/>
        </w:rPr>
        <w:lastRenderedPageBreak/>
        <w:t>пристанищата и пристанищните райони в Република България, както и контролира спазването на изискванията за свободен достъп в пристанищата.</w:t>
      </w:r>
    </w:p>
    <w:p w14:paraId="19E5AF1E" w14:textId="77777777" w:rsidR="00330BD1" w:rsidRPr="00E13418" w:rsidRDefault="00330BD1" w:rsidP="00F66668">
      <w:pPr>
        <w:spacing w:after="120" w:line="276" w:lineRule="auto"/>
        <w:jc w:val="both"/>
        <w:rPr>
          <w:rFonts w:cs="Times New Roman"/>
          <w:szCs w:val="24"/>
        </w:rPr>
      </w:pPr>
      <w:r w:rsidRPr="00E13418">
        <w:rPr>
          <w:rFonts w:cs="Times New Roman"/>
          <w:szCs w:val="24"/>
        </w:rPr>
        <w:t>В рамките на териториалната си компетентност дирекциите на ИАМА осъществяват държавен пристанищен контрол спрямо корабите, плаващи под чуждо знаме, в съответствие с изискванията на националното законодателство, вторичното право на ЕС и международните договори, по които Република България е страна, осъществяват контрол за спазване на изискванията за свободен достъп в пристанищата, осъществяват контрол за изпълнението на мерките, предвидени в плановете за сигурност на пристанищата и на пристанищните райони, както и в правилата за сигурност на пристанищата, осъществяват контрол за изпълнението на мерките, предвидени в плановете за защита при бедствия на пристанищните оператори.</w:t>
      </w:r>
    </w:p>
    <w:p w14:paraId="45BC1995" w14:textId="77777777" w:rsidR="00330BD1" w:rsidRPr="00E13418" w:rsidRDefault="00330BD1" w:rsidP="00F66668">
      <w:pPr>
        <w:spacing w:after="120" w:line="276" w:lineRule="auto"/>
        <w:jc w:val="both"/>
        <w:rPr>
          <w:rFonts w:cs="Times New Roman"/>
          <w:b/>
          <w:i/>
          <w:iCs/>
          <w:szCs w:val="24"/>
        </w:rPr>
      </w:pPr>
      <w:r w:rsidRPr="00E13418">
        <w:rPr>
          <w:rFonts w:cs="Times New Roman"/>
          <w:b/>
          <w:i/>
          <w:iCs/>
          <w:szCs w:val="24"/>
        </w:rPr>
        <w:t>4. Държавно предприятие „Пристанищна инфраструктура“</w:t>
      </w:r>
    </w:p>
    <w:p w14:paraId="5C2E3FF8"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Според чл. 115л от Закона за морските пространства, вътрешните водни пътища и пристанищата на Република България (ЗМПВВППРБ), Държавно предприятие "Пристанищна инфраструктура" (ДППИ) е юридическо лице по смисъла на чл. 62, ал. 3 от Търговския закон. </w:t>
      </w:r>
    </w:p>
    <w:p w14:paraId="7558FAF0" w14:textId="77777777" w:rsidR="00330BD1" w:rsidRPr="00E13418" w:rsidRDefault="00330BD1" w:rsidP="00F66668">
      <w:pPr>
        <w:spacing w:after="120" w:line="276" w:lineRule="auto"/>
        <w:jc w:val="both"/>
        <w:rPr>
          <w:rFonts w:cs="Times New Roman"/>
          <w:szCs w:val="24"/>
        </w:rPr>
      </w:pPr>
      <w:r w:rsidRPr="00E13418">
        <w:rPr>
          <w:rFonts w:cs="Times New Roman"/>
          <w:szCs w:val="24"/>
        </w:rPr>
        <w:t>ДППИ има Главно управление в София, четири клона-териториални поделения в Бургас, Варна, Лом и Русе, както и три специализирани поделения: дирекция „Ръководство на корабния трафик – Черно море”, дирекция „Ръководство на корабния трафик – река Дунав” и дирекция „Опериране и експлоатация на пристанищни терминали”.</w:t>
      </w:r>
    </w:p>
    <w:p w14:paraId="719FADF7" w14:textId="41A2DCF6" w:rsidR="00330BD1" w:rsidRPr="00E13418" w:rsidRDefault="00330BD1" w:rsidP="00F66668">
      <w:pPr>
        <w:spacing w:after="120" w:line="276" w:lineRule="auto"/>
        <w:jc w:val="both"/>
        <w:rPr>
          <w:rFonts w:cs="Times New Roman"/>
          <w:szCs w:val="24"/>
        </w:rPr>
      </w:pPr>
      <w:r w:rsidRPr="00E13418">
        <w:rPr>
          <w:rFonts w:cs="Times New Roman"/>
          <w:szCs w:val="24"/>
        </w:rPr>
        <w:t xml:space="preserve">Държавно предприятие „Пристанищна инфраструктура" управлява инфраструктурата на пристанищата за обществен транспорт в съответствие с разпоредбите на ЗМПВВППРБ. Дейността на ДППИ обхваща изграждане, реконструкция, рехабилитация и поддържане на пристанищата за обществен транспорт, поддържане на съществуващите и изграждане на нови </w:t>
      </w:r>
      <w:proofErr w:type="spellStart"/>
      <w:r w:rsidRPr="00E13418">
        <w:rPr>
          <w:rFonts w:cs="Times New Roman"/>
          <w:szCs w:val="24"/>
        </w:rPr>
        <w:t>подходни</w:t>
      </w:r>
      <w:proofErr w:type="spellEnd"/>
      <w:r w:rsidRPr="00E13418">
        <w:rPr>
          <w:rFonts w:cs="Times New Roman"/>
          <w:szCs w:val="24"/>
        </w:rPr>
        <w:t xml:space="preserve"> канали, пристанищни акватории, морски и речни депа за изхвърляне на драгажна маса, вълноломи, защитни съоръжения и други, обслужващи пристанищата за обществен транспорт, управление на собствеността в пристанищата за обществен транспорт, отговорност за наличието, изпълнението и поддържането на плановете за сигурност на пристанищните райони, които включват пристанище за обществен транспорт, обезпечаване на достъп до пристанищата, изграждане и поддържане на съоръженията, обслужващи системата за контрол на движението на корабите и за информация и българската речна информационна система, навигационното осигуряване на корабоплаването във вътрешните морски води, каналите и акваторията на пристанищата.</w:t>
      </w:r>
    </w:p>
    <w:p w14:paraId="15E1C269"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ДППИ отговаря още за предоставяне на информация за управлението на трафика и информационното обслужване на корабоплаването, разпространяване на морска информация за безопасност и поддържане. ДППИ предоставя услуги чрез Световната морска система за бедствия и безопасност (СМСББ), далекосъобщителни услуги кораб - бряг и бряг – кораб, услуги по управление на трафика и информационно обслужване на </w:t>
      </w:r>
      <w:r w:rsidRPr="00E13418">
        <w:rPr>
          <w:rFonts w:cs="Times New Roman"/>
          <w:szCs w:val="24"/>
        </w:rPr>
        <w:lastRenderedPageBreak/>
        <w:t>корабоплаването и предоставяне на речни информационни услуги на корабния трафик, както и разпространение на хидрометеорологична информация.</w:t>
      </w:r>
    </w:p>
    <w:p w14:paraId="10EBFC5B" w14:textId="77777777" w:rsidR="00330BD1" w:rsidRPr="00E13418" w:rsidRDefault="00330BD1" w:rsidP="00F66668">
      <w:pPr>
        <w:spacing w:after="120" w:line="276" w:lineRule="auto"/>
        <w:jc w:val="both"/>
        <w:rPr>
          <w:rFonts w:cs="Times New Roman"/>
          <w:szCs w:val="24"/>
        </w:rPr>
      </w:pPr>
      <w:r w:rsidRPr="00E13418">
        <w:rPr>
          <w:rFonts w:cs="Times New Roman"/>
          <w:szCs w:val="24"/>
        </w:rPr>
        <w:t>ДППИ предоставя услуги чрез отдел Брегова станция Варна радио в съответствие със Световната морска система за бедствия и безопасност (GMDSS), като се осигурява непрекъснато 24 часово наблюдение на международните канали и честоти за бедствие (зони А1и А2 от GMDSS), разпространява се морска информация за безопасност (информация, свързана с хидрометеорологичната обстановка, навигационни предупреждения и всякаква друга информация, свързана с условията и безопасността на корабоплаването. Бреговата станция осигурява също и комуникациите при морски бедствия и аварии.</w:t>
      </w:r>
    </w:p>
    <w:p w14:paraId="483CEA1A" w14:textId="77777777" w:rsidR="00330BD1" w:rsidRPr="00E13418" w:rsidRDefault="00330BD1" w:rsidP="00F66668">
      <w:pPr>
        <w:spacing w:after="120" w:line="276" w:lineRule="auto"/>
        <w:jc w:val="both"/>
        <w:rPr>
          <w:rFonts w:cs="Times New Roman"/>
          <w:szCs w:val="24"/>
        </w:rPr>
      </w:pPr>
      <w:r w:rsidRPr="00E13418">
        <w:rPr>
          <w:rFonts w:cs="Times New Roman"/>
          <w:szCs w:val="24"/>
        </w:rPr>
        <w:t>Дирекция "Ръководство на корабния трафик - Черно море" извършва цялостната дейност по техническата експлоатация и поддръжка на съоръженията, апаратурите, системите и подсистемите за обслужване на корабния трафик и информационно обслужване на морските пристанища, включващи основните и спомагателните съоръжения на VTS, VTMIS, GMDSS и SSN.</w:t>
      </w:r>
    </w:p>
    <w:p w14:paraId="63EDC661"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Националната „Система за управление трафика на плавателни съдове / </w:t>
      </w:r>
      <w:proofErr w:type="spellStart"/>
      <w:r w:rsidRPr="00E13418">
        <w:rPr>
          <w:rFonts w:cs="Times New Roman"/>
          <w:szCs w:val="24"/>
        </w:rPr>
        <w:t>Vessel</w:t>
      </w:r>
      <w:proofErr w:type="spellEnd"/>
      <w:r w:rsidRPr="00E13418">
        <w:rPr>
          <w:rFonts w:cs="Times New Roman"/>
          <w:szCs w:val="24"/>
        </w:rPr>
        <w:t xml:space="preserve"> </w:t>
      </w:r>
      <w:proofErr w:type="spellStart"/>
      <w:r w:rsidRPr="00E13418">
        <w:rPr>
          <w:rFonts w:cs="Times New Roman"/>
          <w:szCs w:val="24"/>
        </w:rPr>
        <w:t>Traffic</w:t>
      </w:r>
      <w:proofErr w:type="spellEnd"/>
      <w:r w:rsidRPr="00E13418">
        <w:rPr>
          <w:rFonts w:cs="Times New Roman"/>
          <w:szCs w:val="24"/>
        </w:rPr>
        <w:t xml:space="preserve"> </w:t>
      </w:r>
      <w:proofErr w:type="spellStart"/>
      <w:r w:rsidRPr="00E13418">
        <w:rPr>
          <w:rFonts w:cs="Times New Roman"/>
          <w:szCs w:val="24"/>
        </w:rPr>
        <w:t>Management</w:t>
      </w:r>
      <w:proofErr w:type="spellEnd"/>
      <w:r w:rsidRPr="00E13418">
        <w:rPr>
          <w:rFonts w:cs="Times New Roman"/>
          <w:szCs w:val="24"/>
        </w:rPr>
        <w:t xml:space="preserve"> </w:t>
      </w:r>
      <w:proofErr w:type="spellStart"/>
      <w:r w:rsidRPr="00E13418">
        <w:rPr>
          <w:rFonts w:cs="Times New Roman"/>
          <w:szCs w:val="24"/>
        </w:rPr>
        <w:t>and</w:t>
      </w:r>
      <w:proofErr w:type="spellEnd"/>
      <w:r w:rsidRPr="00E13418">
        <w:rPr>
          <w:rFonts w:cs="Times New Roman"/>
          <w:szCs w:val="24"/>
        </w:rPr>
        <w:t xml:space="preserve"> </w:t>
      </w:r>
      <w:proofErr w:type="spellStart"/>
      <w:r w:rsidRPr="00E13418">
        <w:rPr>
          <w:rFonts w:cs="Times New Roman"/>
          <w:szCs w:val="24"/>
        </w:rPr>
        <w:t>Information</w:t>
      </w:r>
      <w:proofErr w:type="spellEnd"/>
      <w:r w:rsidRPr="00E13418">
        <w:rPr>
          <w:rFonts w:cs="Times New Roman"/>
          <w:szCs w:val="24"/>
        </w:rPr>
        <w:t xml:space="preserve"> Systems (VTMIS)” интегрира всички комуникационни и информационни подсистеми в единна национална морска информационна система. Трафика се управлява от два равнопоставени брегови центъра, разположени във Варна и Бургас, които са взаимно заменяеми. Управлението на системата от двата центъра се отнася, както за цялата зона, така и за определени сектори за обслужване. В съответствие със създадената организация БЦ Бургас управлява и наблюдава корабния трафик в морските пространства южно от нос Емине до река Резовска, а БЦ Варна - северно от нос Емине до Дуранкулак.</w:t>
      </w:r>
    </w:p>
    <w:p w14:paraId="33E05666" w14:textId="77777777" w:rsidR="00330BD1" w:rsidRPr="00E13418" w:rsidRDefault="00330BD1" w:rsidP="00F66668">
      <w:pPr>
        <w:spacing w:after="120" w:line="276" w:lineRule="auto"/>
        <w:jc w:val="both"/>
        <w:rPr>
          <w:rFonts w:cs="Times New Roman"/>
          <w:szCs w:val="24"/>
        </w:rPr>
      </w:pPr>
      <w:r w:rsidRPr="00E13418">
        <w:rPr>
          <w:rFonts w:cs="Times New Roman"/>
          <w:szCs w:val="24"/>
        </w:rPr>
        <w:t>Дирекция "Ръководство на корабния трафик - река Дунав" осъществява предоставянето на речните информационни услуги в българската част на река Дунав чрез основен брегови РИС център и локални брегови центрове (VTS центрове). Всички елементи на речната система (БУЛРИС) са напълно съвместими с аналогичните системи в другите страни по река Дунав в изпълнение на Директива 2005/44/ЕС.</w:t>
      </w:r>
    </w:p>
    <w:p w14:paraId="405F54C1" w14:textId="77777777" w:rsidR="00330BD1" w:rsidRPr="00E13418" w:rsidRDefault="00330BD1" w:rsidP="00F66668">
      <w:pPr>
        <w:spacing w:after="120" w:line="276" w:lineRule="auto"/>
        <w:jc w:val="both"/>
        <w:rPr>
          <w:rFonts w:cs="Times New Roman"/>
          <w:b/>
          <w:i/>
          <w:iCs/>
          <w:szCs w:val="24"/>
        </w:rPr>
      </w:pPr>
      <w:r w:rsidRPr="00E13418">
        <w:rPr>
          <w:rFonts w:cs="Times New Roman"/>
          <w:b/>
          <w:i/>
          <w:iCs/>
          <w:szCs w:val="24"/>
        </w:rPr>
        <w:t xml:space="preserve">5. Пристанищни оператори </w:t>
      </w:r>
    </w:p>
    <w:p w14:paraId="244357D1" w14:textId="77777777" w:rsidR="00330BD1" w:rsidRPr="00E13418" w:rsidRDefault="00330BD1" w:rsidP="00F66668">
      <w:pPr>
        <w:spacing w:after="120" w:line="276" w:lineRule="auto"/>
        <w:jc w:val="both"/>
        <w:rPr>
          <w:rFonts w:cs="Times New Roman"/>
          <w:szCs w:val="24"/>
        </w:rPr>
      </w:pPr>
      <w:r w:rsidRPr="00E13418">
        <w:rPr>
          <w:rFonts w:cs="Times New Roman"/>
          <w:szCs w:val="24"/>
        </w:rPr>
        <w:t>Пристанищата в Република България се стопанисват от пристанищни оператори, които са сключили съответни договори за концесия. В общия случай, това са търговски дружества, които оперират пристанищните комплекси и носят отговорност за предоставяне на нужните услуги за нормалното функциониране на търговското корабоплаване самостоятелно или чрез сключване на договори с външни изпълнители.</w:t>
      </w:r>
    </w:p>
    <w:p w14:paraId="468CAF63" w14:textId="64E50E0D" w:rsidR="00330BD1" w:rsidRPr="00E13418" w:rsidRDefault="00330BD1" w:rsidP="00F66668">
      <w:pPr>
        <w:spacing w:after="120" w:line="276" w:lineRule="auto"/>
        <w:jc w:val="both"/>
        <w:rPr>
          <w:rFonts w:cs="Times New Roman"/>
          <w:szCs w:val="24"/>
        </w:rPr>
      </w:pPr>
      <w:r w:rsidRPr="00E13418">
        <w:rPr>
          <w:rFonts w:cs="Times New Roman"/>
          <w:szCs w:val="24"/>
        </w:rPr>
        <w:t>От интерес за нас и настоящата разработка, не са толкова конкретните имена на тези оператори и пристанищата, които оперират, колкото какви са техните отговорности по отношение на сигурността им, като елемент от националната сигурност. Пристанищата</w:t>
      </w:r>
      <w:r w:rsidR="006056A4" w:rsidRPr="00E13418">
        <w:rPr>
          <w:rFonts w:cs="Times New Roman"/>
          <w:szCs w:val="24"/>
        </w:rPr>
        <w:t xml:space="preserve"> за обществен транспорт,</w:t>
      </w:r>
      <w:r w:rsidRPr="00E13418">
        <w:rPr>
          <w:rFonts w:cs="Times New Roman"/>
          <w:szCs w:val="24"/>
        </w:rPr>
        <w:t xml:space="preserve"> </w:t>
      </w:r>
      <w:r w:rsidR="006056A4" w:rsidRPr="00E13418">
        <w:rPr>
          <w:rFonts w:cs="Times New Roman"/>
          <w:szCs w:val="24"/>
        </w:rPr>
        <w:t xml:space="preserve">както и отделните пристанищните терминали </w:t>
      </w:r>
      <w:r w:rsidRPr="00E13418">
        <w:rPr>
          <w:rFonts w:cs="Times New Roman"/>
          <w:szCs w:val="24"/>
        </w:rPr>
        <w:t xml:space="preserve">са част от критичната </w:t>
      </w:r>
      <w:r w:rsidRPr="00E13418">
        <w:rPr>
          <w:rFonts w:cs="Times New Roman"/>
          <w:szCs w:val="24"/>
        </w:rPr>
        <w:lastRenderedPageBreak/>
        <w:t xml:space="preserve">инфраструктура по нашето черноморско крайбрежие и организирането и осигуряването на сигурността им е от съществено значение за нормалното функциониране на тези региони. </w:t>
      </w:r>
    </w:p>
    <w:p w14:paraId="1E31473A" w14:textId="77777777" w:rsidR="00330BD1" w:rsidRPr="00E13418" w:rsidRDefault="00330BD1" w:rsidP="00F66668">
      <w:pPr>
        <w:spacing w:after="120" w:line="276" w:lineRule="auto"/>
        <w:jc w:val="both"/>
        <w:rPr>
          <w:rFonts w:cs="Times New Roman"/>
          <w:szCs w:val="24"/>
        </w:rPr>
      </w:pPr>
      <w:r w:rsidRPr="00E13418">
        <w:rPr>
          <w:rFonts w:cs="Times New Roman"/>
          <w:szCs w:val="24"/>
        </w:rPr>
        <w:t>Орган за сигурност в пристанището е всеки оператор на терминал от това пристанище, като този орган за сигурност в пристанището е отговорен за наличието, изпълнението и поддържането на план за сигурност на пристанището. Освен това, органът за сигурност в пристанището е длъжен да осигурява и поддържа техническите средства за постигане на сигурността на пристанището или пристанищния терминал, посочени в плана за сигурност, както и да определи офицер по сигурността на пристанището. Създава се и пристанищен съвет за сигурност.</w:t>
      </w:r>
    </w:p>
    <w:p w14:paraId="638642E0" w14:textId="5A1BB33F" w:rsidR="00330BD1" w:rsidRPr="00E13418" w:rsidRDefault="00330BD1" w:rsidP="00F66668">
      <w:pPr>
        <w:spacing w:after="120" w:line="276" w:lineRule="auto"/>
        <w:jc w:val="both"/>
        <w:rPr>
          <w:rFonts w:cs="Times New Roman"/>
          <w:szCs w:val="24"/>
        </w:rPr>
      </w:pPr>
      <w:r w:rsidRPr="00E13418">
        <w:rPr>
          <w:rFonts w:cs="Times New Roman"/>
          <w:szCs w:val="24"/>
        </w:rPr>
        <w:t>Офицерът по сигурността е служител на пристанищния оператор и лице за контакт с представителите на Министерството на транспорта</w:t>
      </w:r>
      <w:r w:rsidR="00D02AA3">
        <w:rPr>
          <w:rFonts w:cs="Times New Roman"/>
          <w:szCs w:val="24"/>
        </w:rPr>
        <w:t xml:space="preserve"> и съобщенията</w:t>
      </w:r>
      <w:r w:rsidRPr="00E13418">
        <w:rPr>
          <w:rFonts w:cs="Times New Roman"/>
          <w:szCs w:val="24"/>
        </w:rPr>
        <w:t>, Министерството на вътрешните работи и Министерството на финансите по въпросите на сигурността на пристанището или пристанищния терминал.</w:t>
      </w:r>
    </w:p>
    <w:p w14:paraId="30C07E2B" w14:textId="77777777" w:rsidR="00330BD1" w:rsidRPr="00E13418" w:rsidRDefault="00330BD1" w:rsidP="00F66668">
      <w:pPr>
        <w:spacing w:after="120" w:line="276" w:lineRule="auto"/>
        <w:jc w:val="both"/>
        <w:rPr>
          <w:rFonts w:cs="Times New Roman"/>
          <w:b/>
          <w:i/>
          <w:iCs/>
          <w:szCs w:val="24"/>
        </w:rPr>
      </w:pPr>
      <w:r w:rsidRPr="00E13418">
        <w:rPr>
          <w:rFonts w:cs="Times New Roman"/>
          <w:b/>
          <w:i/>
          <w:iCs/>
          <w:szCs w:val="24"/>
        </w:rPr>
        <w:t>6. Други структури</w:t>
      </w:r>
    </w:p>
    <w:p w14:paraId="63B4F596" w14:textId="77777777" w:rsidR="00330BD1" w:rsidRPr="00E13418" w:rsidRDefault="00330BD1" w:rsidP="00F66668">
      <w:pPr>
        <w:spacing w:after="120" w:line="276" w:lineRule="auto"/>
        <w:jc w:val="both"/>
        <w:rPr>
          <w:rFonts w:cs="Times New Roman"/>
          <w:szCs w:val="24"/>
        </w:rPr>
      </w:pPr>
      <w:proofErr w:type="spellStart"/>
      <w:r w:rsidRPr="00E13418">
        <w:rPr>
          <w:rFonts w:cs="Times New Roman"/>
          <w:szCs w:val="24"/>
          <w:u w:val="single"/>
        </w:rPr>
        <w:t>Басейнова</w:t>
      </w:r>
      <w:proofErr w:type="spellEnd"/>
      <w:r w:rsidRPr="00E13418">
        <w:rPr>
          <w:rFonts w:cs="Times New Roman"/>
          <w:szCs w:val="24"/>
          <w:u w:val="single"/>
        </w:rPr>
        <w:t xml:space="preserve"> Дирекция „Черноморски район” (БДЧР)</w:t>
      </w:r>
      <w:r w:rsidRPr="00E13418">
        <w:rPr>
          <w:rFonts w:cs="Times New Roman"/>
          <w:szCs w:val="24"/>
        </w:rPr>
        <w:t xml:space="preserve"> е създадена  със заповед на Министъра на околната среда и водите от 2002 год., в съответствие с изискване на Директива 60/ 2000 на Европейския съюз и националното законодателство и е регионално поделение на Министерството на околната среда и водите (МОСВ). Основната цел на управлението на водите е постигане и/ или поддържане на добро състояние на всички води (подземни и повърхностни) като неделим и жизненоважен ресурс, чрез прилагане на </w:t>
      </w:r>
      <w:proofErr w:type="spellStart"/>
      <w:r w:rsidRPr="00E13418">
        <w:rPr>
          <w:rFonts w:cs="Times New Roman"/>
          <w:szCs w:val="24"/>
        </w:rPr>
        <w:t>басейновия</w:t>
      </w:r>
      <w:proofErr w:type="spellEnd"/>
      <w:r w:rsidRPr="00E13418">
        <w:rPr>
          <w:rFonts w:cs="Times New Roman"/>
          <w:szCs w:val="24"/>
        </w:rPr>
        <w:t xml:space="preserve"> принцип за устойчиво ползване на водите, осигуряващо в оптимална степен сегашните и бъдещите нужди на населението и икономиката на страната, както и на водните екосистеми.</w:t>
      </w:r>
    </w:p>
    <w:p w14:paraId="303E5DA6"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Черноморският район за </w:t>
      </w:r>
      <w:proofErr w:type="spellStart"/>
      <w:r w:rsidRPr="00E13418">
        <w:rPr>
          <w:rFonts w:cs="Times New Roman"/>
          <w:szCs w:val="24"/>
        </w:rPr>
        <w:t>басейново</w:t>
      </w:r>
      <w:proofErr w:type="spellEnd"/>
      <w:r w:rsidRPr="00E13418">
        <w:rPr>
          <w:rFonts w:cs="Times New Roman"/>
          <w:szCs w:val="24"/>
        </w:rPr>
        <w:t xml:space="preserve"> управление на водите обхваща територията  на водосборните области на реките, вливащи се в Черно море от северната до южната граница на България, включително вътрешните морски води и териториалното море. В зоната си на отговорност, БДЧР има отговорности по мониторинга на екологичното и химичното състояние на морските води. </w:t>
      </w:r>
    </w:p>
    <w:p w14:paraId="639B8132" w14:textId="77777777" w:rsidR="00330BD1" w:rsidRPr="00E13418" w:rsidRDefault="00330BD1" w:rsidP="00F66668">
      <w:pPr>
        <w:spacing w:after="120" w:line="276" w:lineRule="auto"/>
        <w:jc w:val="both"/>
        <w:rPr>
          <w:rFonts w:cs="Times New Roman"/>
          <w:szCs w:val="24"/>
        </w:rPr>
      </w:pPr>
      <w:r w:rsidRPr="00E13418">
        <w:rPr>
          <w:rFonts w:cs="Times New Roman"/>
          <w:szCs w:val="24"/>
          <w:u w:val="single"/>
        </w:rPr>
        <w:t>„Поддържане чистотата на морските води” АД</w:t>
      </w:r>
      <w:r w:rsidRPr="00E13418">
        <w:rPr>
          <w:rFonts w:cs="Times New Roman"/>
          <w:szCs w:val="24"/>
        </w:rPr>
        <w:t xml:space="preserve"> е акционерно дружество, дейността на което се заключава в реализиране на реактивно въздействие за решаване на екологични кризи, свързани със замърсяване на водите. Дейностите включват: поддържане чистотата на морските води, акваторията на пристанища и канали, почистване на петна от нефт и нефтопродукти в териториалното море и вътрешните морски води при аварийни разливи, техническо обезпечаване и мерки за ограничаване на опасността от замърсяване при товаро-разтоварните операции и ремонт, приемане и преработване на твърди и нефтени отпадъци, получени при експлоатацията на морските плавателни съдове, пристанищата и свързаните с тях дейности. </w:t>
      </w:r>
    </w:p>
    <w:p w14:paraId="5FB83779" w14:textId="77777777" w:rsidR="00330BD1" w:rsidRPr="00E13418" w:rsidRDefault="00330BD1" w:rsidP="00F66668">
      <w:pPr>
        <w:spacing w:after="120" w:line="276" w:lineRule="auto"/>
        <w:jc w:val="both"/>
        <w:rPr>
          <w:rFonts w:cs="Times New Roman"/>
          <w:szCs w:val="24"/>
        </w:rPr>
      </w:pPr>
      <w:r w:rsidRPr="00E13418">
        <w:rPr>
          <w:rFonts w:cs="Times New Roman"/>
          <w:szCs w:val="24"/>
          <w:u w:val="single"/>
        </w:rPr>
        <w:t>Главна дирекция "Национална полиция" (ГДНП)</w:t>
      </w:r>
      <w:r w:rsidRPr="00E13418">
        <w:rPr>
          <w:rFonts w:cs="Times New Roman"/>
          <w:szCs w:val="24"/>
        </w:rPr>
        <w:t xml:space="preserve"> е национална специализирана структура за осъществяване на оперативно-</w:t>
      </w:r>
      <w:proofErr w:type="spellStart"/>
      <w:r w:rsidRPr="00E13418">
        <w:rPr>
          <w:rFonts w:cs="Times New Roman"/>
          <w:szCs w:val="24"/>
        </w:rPr>
        <w:t>издирвателна</w:t>
      </w:r>
      <w:proofErr w:type="spellEnd"/>
      <w:r w:rsidRPr="00E13418">
        <w:rPr>
          <w:rFonts w:cs="Times New Roman"/>
          <w:szCs w:val="24"/>
        </w:rPr>
        <w:t xml:space="preserve"> и охранителна дейност, разследване на </w:t>
      </w:r>
      <w:r w:rsidRPr="00E13418">
        <w:rPr>
          <w:rFonts w:cs="Times New Roman"/>
          <w:szCs w:val="24"/>
        </w:rPr>
        <w:lastRenderedPageBreak/>
        <w:t>престъпления и осъществяване на информационна, контролна и превантивна дейност на територията на компетентност, които включват и крайбрежните и пристанищните райони (Варна и Бургас.) В тях органите на ГДНП решават задачи за опазване на обществения ред, за предотвратяване, разкриване и участие в разследването на престъпления.</w:t>
      </w:r>
    </w:p>
    <w:p w14:paraId="393514C5" w14:textId="77777777" w:rsidR="00330BD1" w:rsidRPr="00E13418" w:rsidRDefault="00330BD1" w:rsidP="00F66668">
      <w:pPr>
        <w:spacing w:after="120" w:line="276" w:lineRule="auto"/>
        <w:jc w:val="both"/>
        <w:rPr>
          <w:rFonts w:cs="Times New Roman"/>
          <w:szCs w:val="24"/>
        </w:rPr>
      </w:pPr>
      <w:r w:rsidRPr="00E13418">
        <w:rPr>
          <w:rFonts w:cs="Times New Roman"/>
          <w:szCs w:val="24"/>
          <w:u w:val="single"/>
        </w:rPr>
        <w:t>Главна дирекция "Борба с организираната престъпност" (ГДБОП)</w:t>
      </w:r>
      <w:r w:rsidRPr="00E13418">
        <w:rPr>
          <w:rFonts w:cs="Times New Roman"/>
          <w:szCs w:val="24"/>
        </w:rPr>
        <w:t xml:space="preserve"> е национална специализирана структура за осъществяване на дейности по противодействие на организирана престъпна дейност, свързана с наркотични вещества, техните аналози и </w:t>
      </w:r>
      <w:proofErr w:type="spellStart"/>
      <w:r w:rsidRPr="00E13418">
        <w:rPr>
          <w:rFonts w:cs="Times New Roman"/>
          <w:szCs w:val="24"/>
        </w:rPr>
        <w:t>прекурсори</w:t>
      </w:r>
      <w:proofErr w:type="spellEnd"/>
      <w:r w:rsidRPr="00E13418">
        <w:rPr>
          <w:rFonts w:cs="Times New Roman"/>
          <w:szCs w:val="24"/>
        </w:rPr>
        <w:t xml:space="preserve">, трафик на хора, превеждане през границата на страната на отделни лица или групи от хора, както и подпомагане на чужденци да пребивават или да преминават в страната, трафик на културни ценности, огнестрелни оръжия, взривни, химически, биологични и други </w:t>
      </w:r>
      <w:proofErr w:type="spellStart"/>
      <w:r w:rsidRPr="00E13418">
        <w:rPr>
          <w:rFonts w:cs="Times New Roman"/>
          <w:szCs w:val="24"/>
        </w:rPr>
        <w:t>общоопасни</w:t>
      </w:r>
      <w:proofErr w:type="spellEnd"/>
      <w:r w:rsidRPr="00E13418">
        <w:rPr>
          <w:rFonts w:cs="Times New Roman"/>
          <w:szCs w:val="24"/>
        </w:rPr>
        <w:t xml:space="preserve"> средства и вещества, както и с оръжия, изделия и технологии с двойна употреба, терористични действия, използване на </w:t>
      </w:r>
      <w:proofErr w:type="spellStart"/>
      <w:r w:rsidRPr="00E13418">
        <w:rPr>
          <w:rFonts w:cs="Times New Roman"/>
          <w:szCs w:val="24"/>
        </w:rPr>
        <w:t>общоопасни</w:t>
      </w:r>
      <w:proofErr w:type="spellEnd"/>
      <w:r w:rsidRPr="00E13418">
        <w:rPr>
          <w:rFonts w:cs="Times New Roman"/>
          <w:szCs w:val="24"/>
        </w:rPr>
        <w:t xml:space="preserve"> средства и вещества, внушаване на страх, вземане на заложници, отвличане на лица с цел получаване на материални облаги и насилствени действия.</w:t>
      </w:r>
    </w:p>
    <w:p w14:paraId="446A8E0D" w14:textId="77777777" w:rsidR="00330BD1" w:rsidRPr="00E13418" w:rsidRDefault="00330BD1" w:rsidP="00F66668">
      <w:pPr>
        <w:spacing w:after="120" w:line="276" w:lineRule="auto"/>
        <w:jc w:val="both"/>
        <w:rPr>
          <w:rFonts w:cs="Times New Roman"/>
          <w:szCs w:val="24"/>
        </w:rPr>
      </w:pPr>
      <w:r w:rsidRPr="00E13418">
        <w:rPr>
          <w:rFonts w:cs="Times New Roman"/>
          <w:szCs w:val="24"/>
          <w:u w:val="single"/>
        </w:rPr>
        <w:t>Главна дирекция "Пожарна безопасност и защита на населението" (ГДПБЗН)</w:t>
      </w:r>
      <w:r w:rsidRPr="00E13418">
        <w:rPr>
          <w:rFonts w:cs="Times New Roman"/>
          <w:szCs w:val="24"/>
        </w:rPr>
        <w:t xml:space="preserve"> е национална специализирана структура на МВР за осъществяване на дейности по осигуряване на пожарна безопасност и защита при пожари, бедствия и извънредни ситуации. Дейността се осъществява чрез превантивна дейност, държавен противопожарен контрол, пожарогасителна и спасителна дейност, неотложни аварийно-възстановителни работи, оперативна защита при наводнения и операции по издирване и спасяване, и химическа, биологическа и радиационна защита, ранно предупреждение и оповестяване при бедствия и при въздушна опасност на органите на изпълнителната власт и населението.</w:t>
      </w:r>
    </w:p>
    <w:p w14:paraId="46D86350" w14:textId="77777777" w:rsidR="00330BD1" w:rsidRPr="00E13418" w:rsidRDefault="00330BD1" w:rsidP="00F66668">
      <w:pPr>
        <w:spacing w:after="120" w:line="276" w:lineRule="auto"/>
        <w:jc w:val="both"/>
        <w:rPr>
          <w:rFonts w:cs="Times New Roman"/>
          <w:szCs w:val="24"/>
        </w:rPr>
      </w:pPr>
      <w:r w:rsidRPr="00E13418">
        <w:rPr>
          <w:rFonts w:cs="Times New Roman"/>
          <w:szCs w:val="24"/>
          <w:u w:val="single"/>
        </w:rPr>
        <w:t>Държавна агенция „Национална сигурност”</w:t>
      </w:r>
      <w:r w:rsidRPr="00E13418">
        <w:rPr>
          <w:rFonts w:cs="Times New Roman"/>
          <w:szCs w:val="24"/>
        </w:rPr>
        <w:t xml:space="preserve"> е специализиран орган за контраразузнаване и сигурност, чиято основна мисия е разкриване, предотвратяване, пресичане и неутрализиране на заплахите за националната сигурност, свързани с опасности за единството на нацията, териториалната цялост и морския суверенитет на страната. Агенцията е създадена, за да осигури ненамеса във вътрешните работи на българската държава от страна на външни фактори, да предоставя необходимата информация на висшите органи на държавна власт за провеждане на политиката по националната сигурност и вземане на решения в съответствие с националните интереси. Чрез ДАНС се осъществява и координация и взаимодействие в съответствие с международни задължения на страната и в интерес на националната сигурност с чужди специални служби за противодействие на международния тероризъм и други форми на международната организирана престъпност в морските пространства на република България.</w:t>
      </w:r>
    </w:p>
    <w:p w14:paraId="7666BEB0" w14:textId="6FC36A19" w:rsidR="00330BD1" w:rsidRPr="00E13418" w:rsidRDefault="00330BD1" w:rsidP="00F66668">
      <w:pPr>
        <w:spacing w:after="120" w:line="276" w:lineRule="auto"/>
        <w:jc w:val="both"/>
        <w:rPr>
          <w:rFonts w:cs="Times New Roman"/>
          <w:szCs w:val="24"/>
        </w:rPr>
      </w:pPr>
      <w:r w:rsidRPr="00E13418">
        <w:rPr>
          <w:rFonts w:cs="Times New Roman"/>
          <w:szCs w:val="24"/>
          <w:u w:val="single"/>
        </w:rPr>
        <w:t>Пилотска служба</w:t>
      </w:r>
      <w:r w:rsidRPr="00E13418">
        <w:rPr>
          <w:rFonts w:cs="Times New Roman"/>
          <w:szCs w:val="24"/>
        </w:rPr>
        <w:t xml:space="preserve"> има </w:t>
      </w:r>
      <w:proofErr w:type="spellStart"/>
      <w:r w:rsidRPr="00E13418">
        <w:rPr>
          <w:rFonts w:cs="Times New Roman"/>
          <w:szCs w:val="24"/>
        </w:rPr>
        <w:t>касателство</w:t>
      </w:r>
      <w:proofErr w:type="spellEnd"/>
      <w:r w:rsidRPr="00E13418">
        <w:rPr>
          <w:rFonts w:cs="Times New Roman"/>
          <w:szCs w:val="24"/>
        </w:rPr>
        <w:t xml:space="preserve"> по отношение безопасността на маневрирането при влизане/излизане от пристанищните терминали. Дейността на отделните фирми, ангажирани в пилотска дейност, се регламентира на база на Наредба № 1 за условията и реда за осъществяване на пилотската дейност в Република България на МТС от 09.02.2001г.</w:t>
      </w:r>
    </w:p>
    <w:p w14:paraId="5EAE62D7" w14:textId="05BEFBB9" w:rsidR="00330BD1" w:rsidRPr="00E13418" w:rsidRDefault="00330BD1" w:rsidP="00F66668">
      <w:pPr>
        <w:spacing w:after="120" w:line="276" w:lineRule="auto"/>
        <w:jc w:val="both"/>
        <w:rPr>
          <w:rFonts w:cs="Times New Roman"/>
          <w:szCs w:val="24"/>
        </w:rPr>
      </w:pPr>
      <w:r w:rsidRPr="00E13418">
        <w:rPr>
          <w:rFonts w:cs="Times New Roman"/>
          <w:szCs w:val="24"/>
          <w:u w:val="single"/>
        </w:rPr>
        <w:lastRenderedPageBreak/>
        <w:t>Министерството на транспорта и съобщенията</w:t>
      </w:r>
      <w:r w:rsidRPr="00E13418">
        <w:rPr>
          <w:rFonts w:cs="Times New Roman"/>
          <w:szCs w:val="24"/>
        </w:rPr>
        <w:t xml:space="preserve"> провежда държавната политика в областта на транспорта, организира и ръководи подготовката на транспорта за работа в условия на кризи, за транспортно и съобщително осигуряване на страната, въоръжените сили и органите по сигурността при привеждането им от мирно на военно положение.</w:t>
      </w:r>
    </w:p>
    <w:p w14:paraId="6312CA83" w14:textId="77777777" w:rsidR="00330BD1" w:rsidRPr="00E13418" w:rsidRDefault="00330BD1" w:rsidP="00F66668">
      <w:pPr>
        <w:spacing w:after="120" w:line="276" w:lineRule="auto"/>
        <w:jc w:val="both"/>
        <w:rPr>
          <w:rFonts w:cs="Times New Roman"/>
          <w:szCs w:val="24"/>
        </w:rPr>
      </w:pPr>
      <w:r w:rsidRPr="00E13418">
        <w:rPr>
          <w:rFonts w:cs="Times New Roman"/>
          <w:szCs w:val="24"/>
          <w:u w:val="single"/>
        </w:rPr>
        <w:t>Агенция „Митници”</w:t>
      </w:r>
      <w:r w:rsidRPr="00E13418">
        <w:rPr>
          <w:rFonts w:cs="Times New Roman"/>
          <w:szCs w:val="24"/>
        </w:rPr>
        <w:t xml:space="preserve"> участва в контрола в НМП, като гарантира безопасността и сигурността на гражданите, защитават финансовите интереси на ЕС и държавите-членки, защитава от нелоялна и незаконна търговия, докато улесняват законната търговия, увеличава конкурентно способността на европейския бизнес чрез съвременни методи на работа в лесно достъпна електронна среда. </w:t>
      </w:r>
    </w:p>
    <w:p w14:paraId="62EFFFD2" w14:textId="77777777" w:rsidR="00330BD1" w:rsidRPr="00E13418" w:rsidRDefault="00330BD1" w:rsidP="00F66668">
      <w:pPr>
        <w:spacing w:after="120" w:line="276" w:lineRule="auto"/>
        <w:jc w:val="both"/>
        <w:rPr>
          <w:rFonts w:cs="Times New Roman"/>
          <w:szCs w:val="24"/>
        </w:rPr>
      </w:pPr>
      <w:r w:rsidRPr="00E13418">
        <w:rPr>
          <w:rFonts w:cs="Times New Roman"/>
          <w:szCs w:val="24"/>
          <w:u w:val="single"/>
        </w:rPr>
        <w:t>Регионални инспекции за опазване и контрол на общественото здраве (РИОКОЗ)</w:t>
      </w:r>
      <w:r w:rsidRPr="00E13418">
        <w:rPr>
          <w:rFonts w:cs="Times New Roman"/>
          <w:szCs w:val="24"/>
        </w:rPr>
        <w:t xml:space="preserve"> извършват: контрол по спазването на здравните изисквания към стоките, продуктите и дейностите със значение за здравето на човека и факторите на жизнената среда обектите с обществено предназначение, контрол върху заразните болести, промоция на здравето и интегрирана профилактика на болестите, контрол върху здравословното състояние на контактните лица и на други лица по епидемични показания, оценка, наблюдение и контрол на замърсителите в питейните води; консултативна, методическа и експертна помощ в областта на опазване на общественото здраве.</w:t>
      </w:r>
    </w:p>
    <w:p w14:paraId="2C35FB46" w14:textId="77777777" w:rsidR="00330BD1" w:rsidRPr="00E13418" w:rsidRDefault="00330BD1" w:rsidP="00F66668">
      <w:pPr>
        <w:spacing w:after="120" w:line="276" w:lineRule="auto"/>
        <w:jc w:val="both"/>
        <w:rPr>
          <w:rFonts w:cs="Times New Roman"/>
          <w:szCs w:val="24"/>
        </w:rPr>
      </w:pPr>
      <w:r w:rsidRPr="00E13418">
        <w:rPr>
          <w:rFonts w:cs="Times New Roman"/>
          <w:szCs w:val="24"/>
          <w:u w:val="single"/>
        </w:rPr>
        <w:t>Здравни заведения</w:t>
      </w:r>
      <w:r w:rsidRPr="00E13418">
        <w:rPr>
          <w:rFonts w:cs="Times New Roman"/>
          <w:szCs w:val="24"/>
        </w:rPr>
        <w:t xml:space="preserve"> при възникване на кризи, в съответствие с планове за организиране на взаимодействието, оказват медицинска помощ и лечение на пострадали от тероризъм, природни бедствия, промишлени аварии. </w:t>
      </w:r>
    </w:p>
    <w:p w14:paraId="2DF57A0F" w14:textId="7F8BFC55" w:rsidR="00330BD1" w:rsidRPr="00E13418" w:rsidRDefault="00330BD1" w:rsidP="00F66668">
      <w:pPr>
        <w:spacing w:after="120" w:line="276" w:lineRule="auto"/>
        <w:jc w:val="both"/>
        <w:rPr>
          <w:rFonts w:cs="Times New Roman"/>
          <w:szCs w:val="24"/>
        </w:rPr>
      </w:pPr>
      <w:r w:rsidRPr="00E13418">
        <w:rPr>
          <w:rFonts w:cs="Times New Roman"/>
          <w:szCs w:val="24"/>
          <w:u w:val="single"/>
        </w:rPr>
        <w:t>Районни инспекции по околната среда и водите (РИОСВ)</w:t>
      </w:r>
      <w:r w:rsidRPr="00E13418">
        <w:rPr>
          <w:rFonts w:cs="Times New Roman"/>
          <w:szCs w:val="24"/>
        </w:rPr>
        <w:t xml:space="preserve"> са  регионални органи на Министерството на околната среда и водите, който провежда държавната политика по опазване на околната среда на  местно ниво. Имат контролни, регулиращи и информационни функции в следните насоки: опазване и защита на въздуха, водите и почвата от замърсяване и увреждане, опазване и екологосъобразно използване на земните недра и подземните природни богатства; управление на отпадъците, събиране и предоставяне на информация за състоянието на околната среда и водите. При осъществяване на регулиращите функции, разработват или участват в разработването на документи, или провеждат дейности, свързани с политиката на държавата в областта на опазването на околната среда. При осъществяване на контролните функции, извършват превантивен, текущ и последващ контрол, свързан с прилагането на нормативните актове, регламентиращи качеството на компонентите на околната среда и факторите, които</w:t>
      </w:r>
      <w:r w:rsidR="008A40AB" w:rsidRPr="00E13418">
        <w:rPr>
          <w:rFonts w:cs="Times New Roman"/>
          <w:szCs w:val="24"/>
        </w:rPr>
        <w:t xml:space="preserve"> ѝ </w:t>
      </w:r>
      <w:r w:rsidRPr="00E13418">
        <w:rPr>
          <w:rFonts w:cs="Times New Roman"/>
          <w:szCs w:val="24"/>
        </w:rPr>
        <w:t>въздействат.</w:t>
      </w:r>
    </w:p>
    <w:p w14:paraId="3D584BD2" w14:textId="77777777" w:rsidR="00330BD1" w:rsidRPr="00E13418" w:rsidRDefault="00330BD1" w:rsidP="00F66668">
      <w:pPr>
        <w:spacing w:after="120" w:line="276" w:lineRule="auto"/>
        <w:jc w:val="both"/>
        <w:rPr>
          <w:rFonts w:cs="Times New Roman"/>
          <w:szCs w:val="24"/>
        </w:rPr>
      </w:pPr>
      <w:r w:rsidRPr="00E13418">
        <w:rPr>
          <w:rFonts w:cs="Times New Roman"/>
          <w:szCs w:val="24"/>
          <w:u w:val="single"/>
        </w:rPr>
        <w:t xml:space="preserve">Изпълнителна агенция „Рибарство и </w:t>
      </w:r>
      <w:proofErr w:type="spellStart"/>
      <w:r w:rsidRPr="00E13418">
        <w:rPr>
          <w:rFonts w:cs="Times New Roman"/>
          <w:szCs w:val="24"/>
          <w:u w:val="single"/>
        </w:rPr>
        <w:t>аквакултури</w:t>
      </w:r>
      <w:proofErr w:type="spellEnd"/>
      <w:r w:rsidRPr="00E13418">
        <w:rPr>
          <w:rFonts w:cs="Times New Roman"/>
          <w:szCs w:val="24"/>
          <w:u w:val="single"/>
        </w:rPr>
        <w:t>” (ИАРА)</w:t>
      </w:r>
      <w:r w:rsidRPr="00E13418">
        <w:rPr>
          <w:rFonts w:cs="Times New Roman"/>
          <w:szCs w:val="24"/>
        </w:rPr>
        <w:t xml:space="preserve"> осъществява дейностите, свързани с държавното и оперативното управление на сектор „Рибарство“ в рамките на Общата политика по рибарство на Европейския съюз (ЕС), държавния надзор, контрола върху риболовните дейности в рибностопански води и е определена за Управляващ орган по отношение на средствата от Европейския фонд по рибарство (ЕФР) на ЕС.</w:t>
      </w:r>
    </w:p>
    <w:p w14:paraId="7F617DDE" w14:textId="77777777" w:rsidR="00330BD1" w:rsidRPr="00E13418" w:rsidRDefault="00330BD1" w:rsidP="00F66668">
      <w:pPr>
        <w:spacing w:after="120" w:line="276" w:lineRule="auto"/>
        <w:jc w:val="both"/>
        <w:rPr>
          <w:rFonts w:cs="Times New Roman"/>
          <w:szCs w:val="24"/>
        </w:rPr>
      </w:pPr>
      <w:r w:rsidRPr="00E13418">
        <w:rPr>
          <w:rFonts w:cs="Times New Roman"/>
          <w:szCs w:val="24"/>
          <w:u w:val="single"/>
        </w:rPr>
        <w:lastRenderedPageBreak/>
        <w:t>Национална ветеринарномедицинска служба</w:t>
      </w:r>
      <w:r w:rsidRPr="00E13418">
        <w:rPr>
          <w:rFonts w:cs="Times New Roman"/>
          <w:szCs w:val="24"/>
        </w:rPr>
        <w:t xml:space="preserve"> извършва граничен ветеринарномедицински контрол, контрол на дезинфекцията, дезинсекцията, </w:t>
      </w:r>
      <w:proofErr w:type="spellStart"/>
      <w:r w:rsidRPr="00E13418">
        <w:rPr>
          <w:rFonts w:cs="Times New Roman"/>
          <w:szCs w:val="24"/>
        </w:rPr>
        <w:t>дератизацията</w:t>
      </w:r>
      <w:proofErr w:type="spellEnd"/>
      <w:r w:rsidRPr="00E13418">
        <w:rPr>
          <w:rFonts w:cs="Times New Roman"/>
          <w:szCs w:val="24"/>
        </w:rPr>
        <w:t xml:space="preserve"> и </w:t>
      </w:r>
      <w:proofErr w:type="spellStart"/>
      <w:r w:rsidRPr="00E13418">
        <w:rPr>
          <w:rFonts w:cs="Times New Roman"/>
          <w:szCs w:val="24"/>
        </w:rPr>
        <w:t>девастацията</w:t>
      </w:r>
      <w:proofErr w:type="spellEnd"/>
      <w:r w:rsidRPr="00E13418">
        <w:rPr>
          <w:rFonts w:cs="Times New Roman"/>
          <w:szCs w:val="24"/>
        </w:rPr>
        <w:t xml:space="preserve">, ветеринарно-санитарен контрол при производството, съхраняването, пускането на пазара, търговията и транспортирането на суровини и храни от животински произход, контрол за безопасност на специфични растителни продукти, фуражни суровини, фуражни добавки, </w:t>
      </w:r>
      <w:proofErr w:type="spellStart"/>
      <w:r w:rsidRPr="00E13418">
        <w:rPr>
          <w:rFonts w:cs="Times New Roman"/>
          <w:szCs w:val="24"/>
        </w:rPr>
        <w:t>премикси</w:t>
      </w:r>
      <w:proofErr w:type="spellEnd"/>
      <w:r w:rsidRPr="00E13418">
        <w:rPr>
          <w:rFonts w:cs="Times New Roman"/>
          <w:szCs w:val="24"/>
        </w:rPr>
        <w:t>, комбинирани и медикаментозни фуражи, контрол върху производството, съхраняването, търговията и употребата на ветеринарномедицински продукти.</w:t>
      </w:r>
    </w:p>
    <w:p w14:paraId="5A26B1E5" w14:textId="77777777" w:rsidR="00330BD1" w:rsidRPr="00E13418" w:rsidRDefault="00330BD1" w:rsidP="00F66668">
      <w:pPr>
        <w:spacing w:after="120" w:line="276" w:lineRule="auto"/>
        <w:jc w:val="both"/>
        <w:rPr>
          <w:rFonts w:cs="Times New Roman"/>
          <w:szCs w:val="24"/>
        </w:rPr>
      </w:pPr>
      <w:r w:rsidRPr="00E13418">
        <w:rPr>
          <w:rFonts w:cs="Times New Roman"/>
          <w:szCs w:val="24"/>
          <w:u w:val="single"/>
        </w:rPr>
        <w:t>Областни администрации Варна и Бургас</w:t>
      </w:r>
      <w:r w:rsidRPr="00E13418">
        <w:rPr>
          <w:rFonts w:cs="Times New Roman"/>
          <w:szCs w:val="24"/>
        </w:rPr>
        <w:t xml:space="preserve"> организират отбранително-мобилизационната   подготовка   на населението, ръководят защитата му при бедствия и аварии и отговарят за спазването на обществения ред,  ръководят  планирането  и  подготовката  на  административно-териториалната единица за отбрана, утвърждават областните транспортни схеми, осъществяват международните контакти на областта на регионално ниво.</w:t>
      </w:r>
    </w:p>
    <w:p w14:paraId="19838EF6" w14:textId="0F0D34AC" w:rsidR="00330BD1" w:rsidRPr="00E13418" w:rsidRDefault="00330BD1" w:rsidP="00F66668">
      <w:pPr>
        <w:spacing w:after="120" w:line="276" w:lineRule="auto"/>
        <w:jc w:val="both"/>
        <w:rPr>
          <w:rFonts w:cs="Times New Roman"/>
          <w:szCs w:val="24"/>
        </w:rPr>
      </w:pPr>
      <w:r w:rsidRPr="00E13418">
        <w:rPr>
          <w:rFonts w:cs="Times New Roman"/>
          <w:szCs w:val="24"/>
        </w:rPr>
        <w:t>Следва да се посочи, че има и редица международни инициативи, касаещи сигурността в Черноморския регион. В Приложение 2 са представени основните от тях.</w:t>
      </w:r>
    </w:p>
    <w:p w14:paraId="08AA5EA3" w14:textId="77777777" w:rsidR="00DF66C3" w:rsidRPr="00E13418" w:rsidRDefault="00DF66C3" w:rsidP="00F66668">
      <w:pPr>
        <w:spacing w:after="120" w:line="276" w:lineRule="auto"/>
        <w:jc w:val="both"/>
        <w:rPr>
          <w:rFonts w:cs="Times New Roman"/>
          <w:szCs w:val="24"/>
        </w:rPr>
      </w:pPr>
    </w:p>
    <w:p w14:paraId="67103501" w14:textId="1C94ED25" w:rsidR="00330BD1" w:rsidRPr="00E13418" w:rsidRDefault="00330BD1" w:rsidP="00F66668">
      <w:pPr>
        <w:pStyle w:val="Heading1"/>
        <w:spacing w:before="0" w:line="276" w:lineRule="auto"/>
        <w:rPr>
          <w:rFonts w:cs="Times New Roman"/>
          <w:color w:val="0B1F36" w:themeColor="text2" w:themeShade="80"/>
        </w:rPr>
      </w:pPr>
      <w:bookmarkStart w:id="7" w:name="_Toc83380598"/>
      <w:r w:rsidRPr="00E13418">
        <w:rPr>
          <w:rFonts w:cs="Times New Roman"/>
          <w:color w:val="0B1F36" w:themeColor="text2" w:themeShade="80"/>
        </w:rPr>
        <w:t>2. Райони, свързани със сигурността</w:t>
      </w:r>
      <w:bookmarkEnd w:id="7"/>
    </w:p>
    <w:p w14:paraId="73CE45B2" w14:textId="740F1B74" w:rsidR="00330BD1" w:rsidRPr="00E13418" w:rsidRDefault="00330BD1" w:rsidP="00F66668">
      <w:pPr>
        <w:spacing w:after="120" w:line="276" w:lineRule="auto"/>
        <w:jc w:val="both"/>
        <w:rPr>
          <w:rFonts w:cs="Times New Roman"/>
          <w:szCs w:val="24"/>
        </w:rPr>
      </w:pPr>
      <w:r w:rsidRPr="00E13418">
        <w:rPr>
          <w:rFonts w:cs="Times New Roman"/>
          <w:szCs w:val="24"/>
        </w:rPr>
        <w:t>Към тези райони се отнасят всички райони, към които по причини, свързани със сигурността се прилага по-специфичен режим.</w:t>
      </w:r>
    </w:p>
    <w:p w14:paraId="029D2BCD" w14:textId="77777777" w:rsidR="0066579C" w:rsidRPr="00E13418" w:rsidRDefault="0066579C" w:rsidP="00F66668">
      <w:pPr>
        <w:spacing w:after="120" w:line="276" w:lineRule="auto"/>
        <w:jc w:val="both"/>
        <w:rPr>
          <w:rFonts w:cs="Times New Roman"/>
          <w:szCs w:val="24"/>
        </w:rPr>
      </w:pPr>
    </w:p>
    <w:p w14:paraId="4B54B1CD" w14:textId="088EB7BC" w:rsidR="00330BD1" w:rsidRPr="00E13418" w:rsidRDefault="00330BD1" w:rsidP="00F66668">
      <w:pPr>
        <w:pStyle w:val="Heading2"/>
        <w:spacing w:before="0" w:line="276" w:lineRule="auto"/>
        <w:rPr>
          <w:rFonts w:cs="Times New Roman"/>
          <w:color w:val="0B1F36" w:themeColor="text2" w:themeShade="80"/>
        </w:rPr>
      </w:pPr>
      <w:bookmarkStart w:id="8" w:name="_Toc83380599"/>
      <w:r w:rsidRPr="00E13418">
        <w:rPr>
          <w:rFonts w:cs="Times New Roman"/>
          <w:color w:val="0B1F36" w:themeColor="text2" w:themeShade="80"/>
        </w:rPr>
        <w:t>2.1. Военни полигони</w:t>
      </w:r>
      <w:bookmarkEnd w:id="8"/>
    </w:p>
    <w:p w14:paraId="0B8AA6A2" w14:textId="7E1AA08A" w:rsidR="00330BD1" w:rsidRPr="00E13418" w:rsidRDefault="00330BD1" w:rsidP="00B92D06">
      <w:pPr>
        <w:spacing w:after="120" w:line="276" w:lineRule="auto"/>
        <w:jc w:val="both"/>
        <w:rPr>
          <w:rFonts w:cs="Times New Roman"/>
          <w:szCs w:val="24"/>
        </w:rPr>
      </w:pPr>
      <w:r w:rsidRPr="00E13418">
        <w:rPr>
          <w:rFonts w:cs="Times New Roman"/>
          <w:szCs w:val="24"/>
        </w:rPr>
        <w:t xml:space="preserve">Целта за ползване на военните полигони се определя от редица фактори: разположение; период, в който ще се използва; хидрометеорологични условия; налични ресурси; цел и характер на провежданата дейност; корабен трафик в конкретния момент и др. </w:t>
      </w:r>
      <w:r w:rsidR="00A043BD">
        <w:rPr>
          <w:rFonts w:cs="Times New Roman"/>
          <w:szCs w:val="24"/>
        </w:rPr>
        <w:t>Военните полигони</w:t>
      </w:r>
      <w:r w:rsidRPr="00E13418">
        <w:rPr>
          <w:rFonts w:cs="Times New Roman"/>
          <w:szCs w:val="24"/>
        </w:rPr>
        <w:t xml:space="preserve"> се обявяват за „забранени за корабоплаване “ при използването им.</w:t>
      </w:r>
    </w:p>
    <w:p w14:paraId="34C486BD" w14:textId="00C4D5A5" w:rsidR="0066579C" w:rsidRPr="00E13418" w:rsidRDefault="0066579C" w:rsidP="00F66668">
      <w:pPr>
        <w:pStyle w:val="ListParagraph"/>
        <w:spacing w:after="120"/>
        <w:ind w:left="0"/>
        <w:contextualSpacing w:val="0"/>
        <w:jc w:val="both"/>
        <w:rPr>
          <w:rFonts w:cs="Times New Roman"/>
          <w:szCs w:val="24"/>
          <w:lang w:val="bg-BG"/>
        </w:rPr>
      </w:pPr>
    </w:p>
    <w:p w14:paraId="1F7D3D41" w14:textId="77777777" w:rsidR="0066579C" w:rsidRPr="00E13418" w:rsidRDefault="0066579C" w:rsidP="00F66668">
      <w:pPr>
        <w:pStyle w:val="ListParagraph"/>
        <w:spacing w:after="120"/>
        <w:ind w:left="0"/>
        <w:contextualSpacing w:val="0"/>
        <w:jc w:val="both"/>
        <w:rPr>
          <w:rFonts w:cs="Times New Roman"/>
          <w:szCs w:val="24"/>
          <w:lang w:val="bg-BG"/>
        </w:rPr>
      </w:pPr>
    </w:p>
    <w:p w14:paraId="61274135" w14:textId="7A39C098" w:rsidR="00330BD1" w:rsidRPr="00E13418" w:rsidRDefault="006D7BC6" w:rsidP="00F66668">
      <w:pPr>
        <w:pStyle w:val="Caption"/>
        <w:spacing w:after="120" w:line="276" w:lineRule="auto"/>
        <w:rPr>
          <w:rFonts w:cs="Times New Roman"/>
          <w:szCs w:val="24"/>
        </w:rPr>
      </w:pPr>
      <w:bookmarkStart w:id="9" w:name="_Toc83380605"/>
      <w:r w:rsidRPr="00E13418">
        <w:rPr>
          <w:rFonts w:cs="Times New Roman"/>
        </w:rPr>
        <w:t xml:space="preserve">Таблица </w:t>
      </w:r>
      <w:r w:rsidRPr="00E13418">
        <w:rPr>
          <w:rFonts w:cs="Times New Roman"/>
        </w:rPr>
        <w:fldChar w:fldCharType="begin"/>
      </w:r>
      <w:r w:rsidRPr="00E13418">
        <w:rPr>
          <w:rFonts w:cs="Times New Roman"/>
        </w:rPr>
        <w:instrText xml:space="preserve"> SEQ Таблица \* ARABIC </w:instrText>
      </w:r>
      <w:r w:rsidRPr="00E13418">
        <w:rPr>
          <w:rFonts w:cs="Times New Roman"/>
        </w:rPr>
        <w:fldChar w:fldCharType="separate"/>
      </w:r>
      <w:r w:rsidR="00E13418" w:rsidRPr="00E13418">
        <w:rPr>
          <w:rFonts w:cs="Times New Roman"/>
          <w:noProof/>
        </w:rPr>
        <w:t>1</w:t>
      </w:r>
      <w:r w:rsidRPr="00E13418">
        <w:rPr>
          <w:rFonts w:cs="Times New Roman"/>
        </w:rPr>
        <w:fldChar w:fldCharType="end"/>
      </w:r>
      <w:r w:rsidRPr="00E13418">
        <w:rPr>
          <w:rFonts w:cs="Times New Roman"/>
        </w:rPr>
        <w:t xml:space="preserve">: </w:t>
      </w:r>
      <w:r w:rsidR="00330BD1" w:rsidRPr="00E13418">
        <w:rPr>
          <w:rFonts w:cs="Times New Roman"/>
          <w:szCs w:val="24"/>
        </w:rPr>
        <w:t>Райони, които могат да бъдат обявявани за временно забранени за корабоплаване.</w:t>
      </w:r>
      <w:bookmarkEnd w:id="9"/>
    </w:p>
    <w:tbl>
      <w:tblPr>
        <w:tblW w:w="5000" w:type="pct"/>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1872"/>
        <w:gridCol w:w="1008"/>
        <w:gridCol w:w="3456"/>
        <w:gridCol w:w="3024"/>
      </w:tblGrid>
      <w:tr w:rsidR="00330BD1" w:rsidRPr="00E13418" w14:paraId="46FCC6A9" w14:textId="77777777" w:rsidTr="00F32B6A">
        <w:trPr>
          <w:cantSplit/>
          <w:tblHeader/>
          <w:jc w:val="center"/>
        </w:trPr>
        <w:tc>
          <w:tcPr>
            <w:tcW w:w="1870" w:type="dxa"/>
            <w:vMerge w:val="restart"/>
            <w:shd w:val="clear" w:color="auto" w:fill="C4EEFF" w:themeFill="accent2" w:themeFillTint="33"/>
            <w:vAlign w:val="center"/>
            <w:hideMark/>
          </w:tcPr>
          <w:p w14:paraId="39FD7C79"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bCs/>
                <w:szCs w:val="24"/>
              </w:rPr>
            </w:pPr>
            <w:r w:rsidRPr="00E13418">
              <w:rPr>
                <w:rFonts w:eastAsia="Times New Roman" w:cs="Times New Roman"/>
                <w:b/>
                <w:bCs/>
                <w:szCs w:val="24"/>
                <w:lang w:eastAsia="bg-BG"/>
              </w:rPr>
              <w:t>Район</w:t>
            </w:r>
          </w:p>
        </w:tc>
        <w:tc>
          <w:tcPr>
            <w:tcW w:w="1007" w:type="dxa"/>
            <w:vMerge w:val="restart"/>
            <w:shd w:val="clear" w:color="auto" w:fill="C4EEFF" w:themeFill="accent2" w:themeFillTint="33"/>
            <w:vAlign w:val="center"/>
            <w:hideMark/>
          </w:tcPr>
          <w:p w14:paraId="4C9D0F37"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bCs/>
                <w:szCs w:val="24"/>
              </w:rPr>
            </w:pPr>
            <w:r w:rsidRPr="00E13418">
              <w:rPr>
                <w:rFonts w:eastAsia="Times New Roman" w:cs="Times New Roman"/>
                <w:b/>
                <w:bCs/>
                <w:szCs w:val="24"/>
                <w:lang w:eastAsia="bg-BG"/>
              </w:rPr>
              <w:t>№ на</w:t>
            </w:r>
          </w:p>
          <w:p w14:paraId="405D81FA"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bCs/>
                <w:szCs w:val="24"/>
              </w:rPr>
            </w:pPr>
            <w:r w:rsidRPr="00E13418">
              <w:rPr>
                <w:rFonts w:eastAsia="Times New Roman" w:cs="Times New Roman"/>
                <w:b/>
                <w:bCs/>
                <w:szCs w:val="24"/>
                <w:lang w:eastAsia="bg-BG"/>
              </w:rPr>
              <w:t>точка</w:t>
            </w:r>
          </w:p>
        </w:tc>
        <w:tc>
          <w:tcPr>
            <w:tcW w:w="6473" w:type="dxa"/>
            <w:gridSpan w:val="2"/>
            <w:shd w:val="clear" w:color="auto" w:fill="C4EEFF" w:themeFill="accent2" w:themeFillTint="33"/>
            <w:vAlign w:val="center"/>
            <w:hideMark/>
          </w:tcPr>
          <w:p w14:paraId="5E503B38"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bCs/>
                <w:szCs w:val="24"/>
              </w:rPr>
            </w:pPr>
            <w:r w:rsidRPr="00E13418">
              <w:rPr>
                <w:rFonts w:eastAsia="Times New Roman" w:cs="Times New Roman"/>
                <w:b/>
                <w:bCs/>
                <w:szCs w:val="24"/>
                <w:lang w:eastAsia="bg-BG"/>
              </w:rPr>
              <w:t>Граници</w:t>
            </w:r>
          </w:p>
        </w:tc>
      </w:tr>
      <w:tr w:rsidR="00330BD1" w:rsidRPr="00E13418" w14:paraId="7139A9C7" w14:textId="77777777" w:rsidTr="00F32B6A">
        <w:trPr>
          <w:cantSplit/>
          <w:tblHeader/>
          <w:jc w:val="center"/>
        </w:trPr>
        <w:tc>
          <w:tcPr>
            <w:tcW w:w="1870" w:type="dxa"/>
            <w:vMerge/>
            <w:shd w:val="clear" w:color="auto" w:fill="C4EEFF" w:themeFill="accent2" w:themeFillTint="33"/>
            <w:vAlign w:val="center"/>
            <w:hideMark/>
          </w:tcPr>
          <w:p w14:paraId="6A5E09C6" w14:textId="77777777" w:rsidR="00330BD1" w:rsidRPr="00E13418" w:rsidRDefault="00330BD1" w:rsidP="00F66668">
            <w:pPr>
              <w:spacing w:after="0" w:line="240" w:lineRule="auto"/>
              <w:jc w:val="center"/>
              <w:rPr>
                <w:rFonts w:eastAsia="Times New Roman" w:cs="Times New Roman"/>
                <w:b/>
                <w:bCs/>
                <w:szCs w:val="24"/>
              </w:rPr>
            </w:pPr>
          </w:p>
        </w:tc>
        <w:tc>
          <w:tcPr>
            <w:tcW w:w="1007" w:type="dxa"/>
            <w:vMerge/>
            <w:shd w:val="clear" w:color="auto" w:fill="C4EEFF" w:themeFill="accent2" w:themeFillTint="33"/>
            <w:vAlign w:val="center"/>
            <w:hideMark/>
          </w:tcPr>
          <w:p w14:paraId="34A9DC9A" w14:textId="77777777" w:rsidR="00330BD1" w:rsidRPr="00E13418" w:rsidRDefault="00330BD1" w:rsidP="00F66668">
            <w:pPr>
              <w:spacing w:after="0" w:line="240" w:lineRule="auto"/>
              <w:jc w:val="center"/>
              <w:rPr>
                <w:rFonts w:eastAsia="Times New Roman" w:cs="Times New Roman"/>
                <w:b/>
                <w:bCs/>
                <w:szCs w:val="24"/>
              </w:rPr>
            </w:pPr>
          </w:p>
        </w:tc>
        <w:tc>
          <w:tcPr>
            <w:tcW w:w="3452" w:type="dxa"/>
            <w:shd w:val="clear" w:color="auto" w:fill="C4EEFF" w:themeFill="accent2" w:themeFillTint="33"/>
            <w:vAlign w:val="center"/>
            <w:hideMark/>
          </w:tcPr>
          <w:p w14:paraId="7380DA75"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bCs/>
                <w:szCs w:val="24"/>
              </w:rPr>
            </w:pPr>
            <w:r w:rsidRPr="00E13418">
              <w:rPr>
                <w:rFonts w:eastAsia="Times New Roman" w:cs="Times New Roman"/>
                <w:b/>
                <w:bCs/>
                <w:szCs w:val="24"/>
                <w:lang w:eastAsia="bg-BG"/>
              </w:rPr>
              <w:t>Географска дължина, (N)</w:t>
            </w:r>
          </w:p>
        </w:tc>
        <w:tc>
          <w:tcPr>
            <w:tcW w:w="3021" w:type="dxa"/>
            <w:shd w:val="clear" w:color="auto" w:fill="C4EEFF" w:themeFill="accent2" w:themeFillTint="33"/>
            <w:vAlign w:val="center"/>
            <w:hideMark/>
          </w:tcPr>
          <w:p w14:paraId="3149A487"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bCs/>
                <w:szCs w:val="24"/>
              </w:rPr>
            </w:pPr>
            <w:r w:rsidRPr="00E13418">
              <w:rPr>
                <w:rFonts w:eastAsia="Times New Roman" w:cs="Times New Roman"/>
                <w:b/>
                <w:bCs/>
                <w:szCs w:val="24"/>
                <w:lang w:eastAsia="bg-BG"/>
              </w:rPr>
              <w:t>Географска дължина, (E)</w:t>
            </w:r>
          </w:p>
        </w:tc>
      </w:tr>
      <w:tr w:rsidR="00330BD1" w:rsidRPr="00E13418" w14:paraId="1EC30984" w14:textId="77777777" w:rsidTr="00F32B6A">
        <w:trPr>
          <w:cantSplit/>
          <w:jc w:val="center"/>
        </w:trPr>
        <w:tc>
          <w:tcPr>
            <w:tcW w:w="1870" w:type="dxa"/>
            <w:vMerge w:val="restart"/>
            <w:vAlign w:val="center"/>
          </w:tcPr>
          <w:p w14:paraId="4C333639"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4</w:t>
            </w:r>
          </w:p>
        </w:tc>
        <w:tc>
          <w:tcPr>
            <w:tcW w:w="1007" w:type="dxa"/>
            <w:vAlign w:val="center"/>
            <w:hideMark/>
          </w:tcPr>
          <w:p w14:paraId="63B3F728"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0A1D9A31"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24,35'</w:t>
            </w:r>
          </w:p>
        </w:tc>
        <w:tc>
          <w:tcPr>
            <w:tcW w:w="3021" w:type="dxa"/>
            <w:vAlign w:val="center"/>
            <w:hideMark/>
          </w:tcPr>
          <w:p w14:paraId="2CB1096B"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16,5' </w:t>
            </w:r>
          </w:p>
        </w:tc>
      </w:tr>
      <w:tr w:rsidR="00330BD1" w:rsidRPr="00E13418" w14:paraId="63EA0D33" w14:textId="77777777" w:rsidTr="00F32B6A">
        <w:trPr>
          <w:cantSplit/>
          <w:jc w:val="center"/>
        </w:trPr>
        <w:tc>
          <w:tcPr>
            <w:tcW w:w="1870" w:type="dxa"/>
            <w:vMerge/>
            <w:vAlign w:val="center"/>
            <w:hideMark/>
          </w:tcPr>
          <w:p w14:paraId="3B50D6E8"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275166D6"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78E2F070"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24,35'</w:t>
            </w:r>
          </w:p>
        </w:tc>
        <w:tc>
          <w:tcPr>
            <w:tcW w:w="3021" w:type="dxa"/>
            <w:vAlign w:val="center"/>
            <w:hideMark/>
          </w:tcPr>
          <w:p w14:paraId="352EEA94"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20,5' </w:t>
            </w:r>
          </w:p>
        </w:tc>
      </w:tr>
      <w:tr w:rsidR="00330BD1" w:rsidRPr="00E13418" w14:paraId="319B3916" w14:textId="77777777" w:rsidTr="00F32B6A">
        <w:trPr>
          <w:cantSplit/>
          <w:jc w:val="center"/>
        </w:trPr>
        <w:tc>
          <w:tcPr>
            <w:tcW w:w="1870" w:type="dxa"/>
            <w:vMerge/>
            <w:vAlign w:val="center"/>
            <w:hideMark/>
          </w:tcPr>
          <w:p w14:paraId="25094AC6"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70866152"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6E508D5C"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22,8'</w:t>
            </w:r>
          </w:p>
        </w:tc>
        <w:tc>
          <w:tcPr>
            <w:tcW w:w="3021" w:type="dxa"/>
            <w:vAlign w:val="center"/>
            <w:hideMark/>
          </w:tcPr>
          <w:p w14:paraId="234BE4F4"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20,5' </w:t>
            </w:r>
          </w:p>
        </w:tc>
      </w:tr>
      <w:tr w:rsidR="00330BD1" w:rsidRPr="00E13418" w14:paraId="21CE4FB0" w14:textId="77777777" w:rsidTr="00F32B6A">
        <w:trPr>
          <w:cantSplit/>
          <w:jc w:val="center"/>
        </w:trPr>
        <w:tc>
          <w:tcPr>
            <w:tcW w:w="1870" w:type="dxa"/>
            <w:vMerge/>
            <w:vAlign w:val="center"/>
            <w:hideMark/>
          </w:tcPr>
          <w:p w14:paraId="2AE9CFAB"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66D0A251"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4</w:t>
            </w:r>
          </w:p>
        </w:tc>
        <w:tc>
          <w:tcPr>
            <w:tcW w:w="3452" w:type="dxa"/>
            <w:vAlign w:val="center"/>
            <w:hideMark/>
          </w:tcPr>
          <w:p w14:paraId="6CEFFD67"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22,8'</w:t>
            </w:r>
          </w:p>
        </w:tc>
        <w:tc>
          <w:tcPr>
            <w:tcW w:w="3021" w:type="dxa"/>
            <w:vAlign w:val="center"/>
            <w:hideMark/>
          </w:tcPr>
          <w:p w14:paraId="4DD93B8C"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16,5' </w:t>
            </w:r>
          </w:p>
        </w:tc>
      </w:tr>
      <w:tr w:rsidR="00330BD1" w:rsidRPr="00E13418" w14:paraId="5D0E5F0C" w14:textId="77777777" w:rsidTr="00F32B6A">
        <w:trPr>
          <w:cantSplit/>
          <w:jc w:val="center"/>
        </w:trPr>
        <w:tc>
          <w:tcPr>
            <w:tcW w:w="1870" w:type="dxa"/>
            <w:vMerge w:val="restart"/>
            <w:vAlign w:val="center"/>
          </w:tcPr>
          <w:p w14:paraId="02D3E703"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5</w:t>
            </w:r>
          </w:p>
        </w:tc>
        <w:tc>
          <w:tcPr>
            <w:tcW w:w="1007" w:type="dxa"/>
            <w:vAlign w:val="center"/>
            <w:hideMark/>
          </w:tcPr>
          <w:p w14:paraId="165209ED"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6453868A"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21,5'</w:t>
            </w:r>
          </w:p>
        </w:tc>
        <w:tc>
          <w:tcPr>
            <w:tcW w:w="3021" w:type="dxa"/>
            <w:vAlign w:val="center"/>
            <w:hideMark/>
          </w:tcPr>
          <w:p w14:paraId="735D4AE0"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10,0' </w:t>
            </w:r>
          </w:p>
        </w:tc>
      </w:tr>
      <w:tr w:rsidR="00330BD1" w:rsidRPr="00E13418" w14:paraId="4C62E006" w14:textId="77777777" w:rsidTr="00F32B6A">
        <w:trPr>
          <w:cantSplit/>
          <w:jc w:val="center"/>
        </w:trPr>
        <w:tc>
          <w:tcPr>
            <w:tcW w:w="1870" w:type="dxa"/>
            <w:vMerge/>
            <w:vAlign w:val="center"/>
            <w:hideMark/>
          </w:tcPr>
          <w:p w14:paraId="0B6129F4"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299319E8"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0B55AFD4"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21,5'</w:t>
            </w:r>
          </w:p>
        </w:tc>
        <w:tc>
          <w:tcPr>
            <w:tcW w:w="3021" w:type="dxa"/>
            <w:vAlign w:val="center"/>
            <w:hideMark/>
          </w:tcPr>
          <w:p w14:paraId="7147039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21,5' </w:t>
            </w:r>
          </w:p>
        </w:tc>
      </w:tr>
      <w:tr w:rsidR="00330BD1" w:rsidRPr="00E13418" w14:paraId="60AD8EB3" w14:textId="77777777" w:rsidTr="00F32B6A">
        <w:trPr>
          <w:cantSplit/>
          <w:jc w:val="center"/>
        </w:trPr>
        <w:tc>
          <w:tcPr>
            <w:tcW w:w="1870" w:type="dxa"/>
            <w:vMerge/>
            <w:vAlign w:val="center"/>
            <w:hideMark/>
          </w:tcPr>
          <w:p w14:paraId="08392A5D"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141ADFA5"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660276B6"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19,0'</w:t>
            </w:r>
          </w:p>
        </w:tc>
        <w:tc>
          <w:tcPr>
            <w:tcW w:w="3021" w:type="dxa"/>
            <w:vAlign w:val="center"/>
            <w:hideMark/>
          </w:tcPr>
          <w:p w14:paraId="0790FFA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21,5' </w:t>
            </w:r>
          </w:p>
        </w:tc>
      </w:tr>
      <w:tr w:rsidR="00330BD1" w:rsidRPr="00E13418" w14:paraId="60BF92C3" w14:textId="77777777" w:rsidTr="00F32B6A">
        <w:trPr>
          <w:cantSplit/>
          <w:jc w:val="center"/>
        </w:trPr>
        <w:tc>
          <w:tcPr>
            <w:tcW w:w="1870" w:type="dxa"/>
            <w:vMerge/>
            <w:vAlign w:val="center"/>
            <w:hideMark/>
          </w:tcPr>
          <w:p w14:paraId="7D4856B8"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5B33CE0C"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4</w:t>
            </w:r>
          </w:p>
        </w:tc>
        <w:tc>
          <w:tcPr>
            <w:tcW w:w="3452" w:type="dxa"/>
            <w:vAlign w:val="center"/>
            <w:hideMark/>
          </w:tcPr>
          <w:p w14:paraId="6D749047"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15,0'</w:t>
            </w:r>
          </w:p>
        </w:tc>
        <w:tc>
          <w:tcPr>
            <w:tcW w:w="3021" w:type="dxa"/>
            <w:vAlign w:val="center"/>
            <w:hideMark/>
          </w:tcPr>
          <w:p w14:paraId="2BCFDF8B"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07,0' </w:t>
            </w:r>
          </w:p>
        </w:tc>
      </w:tr>
      <w:tr w:rsidR="00330BD1" w:rsidRPr="00E13418" w14:paraId="3087A7DF" w14:textId="77777777" w:rsidTr="00F32B6A">
        <w:trPr>
          <w:cantSplit/>
          <w:jc w:val="center"/>
        </w:trPr>
        <w:tc>
          <w:tcPr>
            <w:tcW w:w="1870" w:type="dxa"/>
            <w:vMerge w:val="restart"/>
            <w:vAlign w:val="center"/>
          </w:tcPr>
          <w:p w14:paraId="306E36AE"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6</w:t>
            </w:r>
          </w:p>
        </w:tc>
        <w:tc>
          <w:tcPr>
            <w:tcW w:w="1007" w:type="dxa"/>
            <w:vAlign w:val="center"/>
            <w:hideMark/>
          </w:tcPr>
          <w:p w14:paraId="0F348403"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6CB90F8C"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21,7'</w:t>
            </w:r>
          </w:p>
        </w:tc>
        <w:tc>
          <w:tcPr>
            <w:tcW w:w="3021" w:type="dxa"/>
            <w:vAlign w:val="center"/>
            <w:hideMark/>
          </w:tcPr>
          <w:p w14:paraId="1296715D"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28,0' </w:t>
            </w:r>
          </w:p>
        </w:tc>
      </w:tr>
      <w:tr w:rsidR="00330BD1" w:rsidRPr="00E13418" w14:paraId="14381183" w14:textId="77777777" w:rsidTr="00F32B6A">
        <w:trPr>
          <w:cantSplit/>
          <w:jc w:val="center"/>
        </w:trPr>
        <w:tc>
          <w:tcPr>
            <w:tcW w:w="1870" w:type="dxa"/>
            <w:vMerge/>
            <w:vAlign w:val="center"/>
            <w:hideMark/>
          </w:tcPr>
          <w:p w14:paraId="5F3FDA7F"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2FAE14BA"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445DEE33"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21,7'</w:t>
            </w:r>
          </w:p>
        </w:tc>
        <w:tc>
          <w:tcPr>
            <w:tcW w:w="3021" w:type="dxa"/>
            <w:vAlign w:val="center"/>
            <w:hideMark/>
          </w:tcPr>
          <w:p w14:paraId="6287F111"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33,2' </w:t>
            </w:r>
          </w:p>
        </w:tc>
      </w:tr>
      <w:tr w:rsidR="00330BD1" w:rsidRPr="00E13418" w14:paraId="76EB3EA0" w14:textId="77777777" w:rsidTr="00F32B6A">
        <w:trPr>
          <w:cantSplit/>
          <w:jc w:val="center"/>
        </w:trPr>
        <w:tc>
          <w:tcPr>
            <w:tcW w:w="1870" w:type="dxa"/>
            <w:vMerge/>
            <w:vAlign w:val="center"/>
            <w:hideMark/>
          </w:tcPr>
          <w:p w14:paraId="46049D7D"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3A1AA884"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2BBF9D35"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18,5'</w:t>
            </w:r>
          </w:p>
        </w:tc>
        <w:tc>
          <w:tcPr>
            <w:tcW w:w="3021" w:type="dxa"/>
            <w:vAlign w:val="center"/>
            <w:hideMark/>
          </w:tcPr>
          <w:p w14:paraId="70FEB824"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30,6' </w:t>
            </w:r>
          </w:p>
        </w:tc>
      </w:tr>
      <w:tr w:rsidR="00330BD1" w:rsidRPr="00E13418" w14:paraId="51EB2D37" w14:textId="77777777" w:rsidTr="00F32B6A">
        <w:trPr>
          <w:cantSplit/>
          <w:jc w:val="center"/>
        </w:trPr>
        <w:tc>
          <w:tcPr>
            <w:tcW w:w="1870" w:type="dxa"/>
            <w:vMerge w:val="restart"/>
            <w:vAlign w:val="center"/>
          </w:tcPr>
          <w:p w14:paraId="39CE8293"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7</w:t>
            </w:r>
          </w:p>
        </w:tc>
        <w:tc>
          <w:tcPr>
            <w:tcW w:w="1007" w:type="dxa"/>
            <w:vAlign w:val="center"/>
          </w:tcPr>
          <w:p w14:paraId="42742462"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p>
        </w:tc>
        <w:tc>
          <w:tcPr>
            <w:tcW w:w="6473" w:type="dxa"/>
            <w:gridSpan w:val="2"/>
            <w:vAlign w:val="center"/>
            <w:hideMark/>
          </w:tcPr>
          <w:p w14:paraId="7CA49B6A"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Окръжност с R=500 м. и център т. к.</w:t>
            </w:r>
          </w:p>
        </w:tc>
      </w:tr>
      <w:tr w:rsidR="00330BD1" w:rsidRPr="00E13418" w14:paraId="7AF7CB7A" w14:textId="77777777" w:rsidTr="00F32B6A">
        <w:trPr>
          <w:cantSplit/>
          <w:jc w:val="center"/>
        </w:trPr>
        <w:tc>
          <w:tcPr>
            <w:tcW w:w="1870" w:type="dxa"/>
            <w:vMerge/>
            <w:vAlign w:val="center"/>
            <w:hideMark/>
          </w:tcPr>
          <w:p w14:paraId="46326CA0"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177E0135"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580101E1"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21,0'</w:t>
            </w:r>
          </w:p>
        </w:tc>
        <w:tc>
          <w:tcPr>
            <w:tcW w:w="3021" w:type="dxa"/>
            <w:vAlign w:val="center"/>
            <w:hideMark/>
          </w:tcPr>
          <w:p w14:paraId="39B1F459"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10,5' </w:t>
            </w:r>
          </w:p>
        </w:tc>
      </w:tr>
      <w:tr w:rsidR="00330BD1" w:rsidRPr="00E13418" w14:paraId="4EC600FF" w14:textId="77777777" w:rsidTr="00F32B6A">
        <w:trPr>
          <w:cantSplit/>
          <w:jc w:val="center"/>
        </w:trPr>
        <w:tc>
          <w:tcPr>
            <w:tcW w:w="1870" w:type="dxa"/>
            <w:vMerge w:val="restart"/>
            <w:vAlign w:val="center"/>
          </w:tcPr>
          <w:p w14:paraId="0F45FCA9"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8</w:t>
            </w:r>
          </w:p>
        </w:tc>
        <w:tc>
          <w:tcPr>
            <w:tcW w:w="1007" w:type="dxa"/>
            <w:vAlign w:val="center"/>
            <w:hideMark/>
          </w:tcPr>
          <w:p w14:paraId="0AFAA442"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4C7C28AE"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12,4'</w:t>
            </w:r>
          </w:p>
        </w:tc>
        <w:tc>
          <w:tcPr>
            <w:tcW w:w="3021" w:type="dxa"/>
            <w:vAlign w:val="center"/>
            <w:hideMark/>
          </w:tcPr>
          <w:p w14:paraId="52317799"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57,5' </w:t>
            </w:r>
          </w:p>
        </w:tc>
      </w:tr>
      <w:tr w:rsidR="00330BD1" w:rsidRPr="00E13418" w14:paraId="66448BC4" w14:textId="77777777" w:rsidTr="00F32B6A">
        <w:trPr>
          <w:cantSplit/>
          <w:jc w:val="center"/>
        </w:trPr>
        <w:tc>
          <w:tcPr>
            <w:tcW w:w="1870" w:type="dxa"/>
            <w:vMerge/>
            <w:vAlign w:val="center"/>
            <w:hideMark/>
          </w:tcPr>
          <w:p w14:paraId="1D211D5E"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1A7053C0"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6249B3DB"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12,1'</w:t>
            </w:r>
          </w:p>
        </w:tc>
        <w:tc>
          <w:tcPr>
            <w:tcW w:w="3021" w:type="dxa"/>
            <w:vAlign w:val="center"/>
            <w:hideMark/>
          </w:tcPr>
          <w:p w14:paraId="4085C0DC"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57,6' </w:t>
            </w:r>
          </w:p>
        </w:tc>
      </w:tr>
      <w:tr w:rsidR="00330BD1" w:rsidRPr="00E13418" w14:paraId="49BD9BE8" w14:textId="77777777" w:rsidTr="00F32B6A">
        <w:trPr>
          <w:cantSplit/>
          <w:jc w:val="center"/>
        </w:trPr>
        <w:tc>
          <w:tcPr>
            <w:tcW w:w="1870" w:type="dxa"/>
            <w:vMerge w:val="restart"/>
            <w:vAlign w:val="center"/>
          </w:tcPr>
          <w:p w14:paraId="6EB2C1DB"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10</w:t>
            </w:r>
          </w:p>
        </w:tc>
        <w:tc>
          <w:tcPr>
            <w:tcW w:w="1007" w:type="dxa"/>
            <w:vAlign w:val="center"/>
            <w:hideMark/>
          </w:tcPr>
          <w:p w14:paraId="5AC3DEBA"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27445C44"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04,7'</w:t>
            </w:r>
          </w:p>
        </w:tc>
        <w:tc>
          <w:tcPr>
            <w:tcW w:w="3021" w:type="dxa"/>
            <w:vAlign w:val="center"/>
            <w:hideMark/>
          </w:tcPr>
          <w:p w14:paraId="04945641"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54,6' </w:t>
            </w:r>
          </w:p>
        </w:tc>
      </w:tr>
      <w:tr w:rsidR="00330BD1" w:rsidRPr="00E13418" w14:paraId="60EB093F" w14:textId="77777777" w:rsidTr="00F32B6A">
        <w:trPr>
          <w:cantSplit/>
          <w:jc w:val="center"/>
        </w:trPr>
        <w:tc>
          <w:tcPr>
            <w:tcW w:w="1870" w:type="dxa"/>
            <w:vMerge/>
            <w:vAlign w:val="center"/>
            <w:hideMark/>
          </w:tcPr>
          <w:p w14:paraId="0A12F823"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14C61CED"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0F506B25"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06,6'</w:t>
            </w:r>
          </w:p>
        </w:tc>
        <w:tc>
          <w:tcPr>
            <w:tcW w:w="3021" w:type="dxa"/>
            <w:vAlign w:val="center"/>
            <w:hideMark/>
          </w:tcPr>
          <w:p w14:paraId="1B2B2304"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59,1' </w:t>
            </w:r>
          </w:p>
        </w:tc>
      </w:tr>
      <w:tr w:rsidR="00330BD1" w:rsidRPr="00E13418" w14:paraId="5BF1EEB2" w14:textId="77777777" w:rsidTr="00F32B6A">
        <w:trPr>
          <w:cantSplit/>
          <w:jc w:val="center"/>
        </w:trPr>
        <w:tc>
          <w:tcPr>
            <w:tcW w:w="1870" w:type="dxa"/>
            <w:vMerge/>
            <w:vAlign w:val="center"/>
            <w:hideMark/>
          </w:tcPr>
          <w:p w14:paraId="33CEA9F4"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1A5AB6FB"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252A7DA6"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43° 02,8'</w:t>
            </w:r>
          </w:p>
        </w:tc>
        <w:tc>
          <w:tcPr>
            <w:tcW w:w="3021" w:type="dxa"/>
            <w:vAlign w:val="center"/>
            <w:hideMark/>
          </w:tcPr>
          <w:p w14:paraId="6A230133"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59,1' </w:t>
            </w:r>
          </w:p>
        </w:tc>
      </w:tr>
      <w:tr w:rsidR="00330BD1" w:rsidRPr="00E13418" w14:paraId="7696EAC7" w14:textId="77777777" w:rsidTr="00F32B6A">
        <w:trPr>
          <w:cantSplit/>
          <w:jc w:val="center"/>
        </w:trPr>
        <w:tc>
          <w:tcPr>
            <w:tcW w:w="1870" w:type="dxa"/>
            <w:vMerge w:val="restart"/>
            <w:vAlign w:val="center"/>
          </w:tcPr>
          <w:p w14:paraId="6B5F1574"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12</w:t>
            </w:r>
          </w:p>
        </w:tc>
        <w:tc>
          <w:tcPr>
            <w:tcW w:w="1007" w:type="dxa"/>
            <w:vAlign w:val="center"/>
            <w:hideMark/>
          </w:tcPr>
          <w:p w14:paraId="39C6E778"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1EAAC8D4"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42,1'</w:t>
            </w:r>
          </w:p>
        </w:tc>
        <w:tc>
          <w:tcPr>
            <w:tcW w:w="3021" w:type="dxa"/>
            <w:vAlign w:val="center"/>
            <w:hideMark/>
          </w:tcPr>
          <w:p w14:paraId="18E72584"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54,1' </w:t>
            </w:r>
          </w:p>
        </w:tc>
      </w:tr>
      <w:tr w:rsidR="00330BD1" w:rsidRPr="00E13418" w14:paraId="64B59EA3" w14:textId="77777777" w:rsidTr="00F32B6A">
        <w:trPr>
          <w:cantSplit/>
          <w:jc w:val="center"/>
        </w:trPr>
        <w:tc>
          <w:tcPr>
            <w:tcW w:w="1870" w:type="dxa"/>
            <w:vMerge/>
            <w:vAlign w:val="center"/>
            <w:hideMark/>
          </w:tcPr>
          <w:p w14:paraId="16B9CC7B"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70E64BA5"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4DF0E54A"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44,0'</w:t>
            </w:r>
          </w:p>
        </w:tc>
        <w:tc>
          <w:tcPr>
            <w:tcW w:w="3021" w:type="dxa"/>
            <w:vAlign w:val="center"/>
            <w:hideMark/>
          </w:tcPr>
          <w:p w14:paraId="2D991489"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58,5' </w:t>
            </w:r>
          </w:p>
        </w:tc>
      </w:tr>
      <w:tr w:rsidR="00330BD1" w:rsidRPr="00E13418" w14:paraId="5E068820" w14:textId="77777777" w:rsidTr="00F32B6A">
        <w:trPr>
          <w:cantSplit/>
          <w:jc w:val="center"/>
        </w:trPr>
        <w:tc>
          <w:tcPr>
            <w:tcW w:w="1870" w:type="dxa"/>
            <w:vMerge/>
            <w:vAlign w:val="center"/>
            <w:hideMark/>
          </w:tcPr>
          <w:p w14:paraId="2693CF5F"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0F874888"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53F634CA"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40,3'</w:t>
            </w:r>
          </w:p>
        </w:tc>
        <w:tc>
          <w:tcPr>
            <w:tcW w:w="3021" w:type="dxa"/>
            <w:vAlign w:val="center"/>
            <w:hideMark/>
          </w:tcPr>
          <w:p w14:paraId="275409BE"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58,5' </w:t>
            </w:r>
          </w:p>
        </w:tc>
      </w:tr>
      <w:tr w:rsidR="00330BD1" w:rsidRPr="00E13418" w14:paraId="324FF640" w14:textId="77777777" w:rsidTr="00F32B6A">
        <w:trPr>
          <w:cantSplit/>
          <w:jc w:val="center"/>
        </w:trPr>
        <w:tc>
          <w:tcPr>
            <w:tcW w:w="1870" w:type="dxa"/>
            <w:vMerge w:val="restart"/>
            <w:vAlign w:val="center"/>
          </w:tcPr>
          <w:p w14:paraId="3BA1261E"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13</w:t>
            </w:r>
          </w:p>
        </w:tc>
        <w:tc>
          <w:tcPr>
            <w:tcW w:w="1007" w:type="dxa"/>
            <w:vAlign w:val="center"/>
            <w:hideMark/>
          </w:tcPr>
          <w:p w14:paraId="3040155B"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25801056"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41,7'</w:t>
            </w:r>
          </w:p>
        </w:tc>
        <w:tc>
          <w:tcPr>
            <w:tcW w:w="3021" w:type="dxa"/>
            <w:vAlign w:val="center"/>
            <w:hideMark/>
          </w:tcPr>
          <w:p w14:paraId="3CFF89A3"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45,0' </w:t>
            </w:r>
          </w:p>
        </w:tc>
      </w:tr>
      <w:tr w:rsidR="00330BD1" w:rsidRPr="00E13418" w14:paraId="2D975831" w14:textId="77777777" w:rsidTr="00F32B6A">
        <w:trPr>
          <w:cantSplit/>
          <w:jc w:val="center"/>
        </w:trPr>
        <w:tc>
          <w:tcPr>
            <w:tcW w:w="1870" w:type="dxa"/>
            <w:vMerge/>
            <w:vAlign w:val="center"/>
            <w:hideMark/>
          </w:tcPr>
          <w:p w14:paraId="40A6CC64"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59FBFBAF"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32F33CD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41,7'</w:t>
            </w:r>
          </w:p>
        </w:tc>
        <w:tc>
          <w:tcPr>
            <w:tcW w:w="3021" w:type="dxa"/>
            <w:vAlign w:val="center"/>
            <w:hideMark/>
          </w:tcPr>
          <w:p w14:paraId="3872F7C0"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51,3' </w:t>
            </w:r>
          </w:p>
        </w:tc>
      </w:tr>
      <w:tr w:rsidR="00330BD1" w:rsidRPr="00E13418" w14:paraId="15DB59CB" w14:textId="77777777" w:rsidTr="00F32B6A">
        <w:trPr>
          <w:cantSplit/>
          <w:jc w:val="center"/>
        </w:trPr>
        <w:tc>
          <w:tcPr>
            <w:tcW w:w="1870" w:type="dxa"/>
            <w:vMerge/>
            <w:vAlign w:val="center"/>
            <w:hideMark/>
          </w:tcPr>
          <w:p w14:paraId="221F28AB"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2067EBEF"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4DD2F20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37,6'</w:t>
            </w:r>
          </w:p>
        </w:tc>
        <w:tc>
          <w:tcPr>
            <w:tcW w:w="3021" w:type="dxa"/>
            <w:vAlign w:val="center"/>
            <w:hideMark/>
          </w:tcPr>
          <w:p w14:paraId="309D192B"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51,3' </w:t>
            </w:r>
          </w:p>
        </w:tc>
      </w:tr>
      <w:tr w:rsidR="00330BD1" w:rsidRPr="00E13418" w14:paraId="0EF1A794" w14:textId="77777777" w:rsidTr="00F32B6A">
        <w:trPr>
          <w:cantSplit/>
          <w:jc w:val="center"/>
        </w:trPr>
        <w:tc>
          <w:tcPr>
            <w:tcW w:w="1870" w:type="dxa"/>
            <w:vMerge/>
            <w:vAlign w:val="center"/>
            <w:hideMark/>
          </w:tcPr>
          <w:p w14:paraId="1B108C0D"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64D99740"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4</w:t>
            </w:r>
          </w:p>
        </w:tc>
        <w:tc>
          <w:tcPr>
            <w:tcW w:w="3452" w:type="dxa"/>
            <w:vAlign w:val="center"/>
            <w:hideMark/>
          </w:tcPr>
          <w:p w14:paraId="0A8C6BDD"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40,0'</w:t>
            </w:r>
          </w:p>
        </w:tc>
        <w:tc>
          <w:tcPr>
            <w:tcW w:w="3021" w:type="dxa"/>
            <w:vAlign w:val="center"/>
            <w:hideMark/>
          </w:tcPr>
          <w:p w14:paraId="4812A931"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45,0' </w:t>
            </w:r>
          </w:p>
        </w:tc>
      </w:tr>
      <w:tr w:rsidR="00330BD1" w:rsidRPr="00E13418" w14:paraId="0F63EBB1" w14:textId="77777777" w:rsidTr="00F32B6A">
        <w:trPr>
          <w:cantSplit/>
          <w:jc w:val="center"/>
        </w:trPr>
        <w:tc>
          <w:tcPr>
            <w:tcW w:w="1870" w:type="dxa"/>
            <w:vMerge w:val="restart"/>
            <w:vAlign w:val="center"/>
          </w:tcPr>
          <w:p w14:paraId="67B68605"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14</w:t>
            </w:r>
          </w:p>
        </w:tc>
        <w:tc>
          <w:tcPr>
            <w:tcW w:w="1007" w:type="dxa"/>
            <w:vAlign w:val="center"/>
            <w:hideMark/>
          </w:tcPr>
          <w:p w14:paraId="604062ED"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21201AA1"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38,0'</w:t>
            </w:r>
          </w:p>
        </w:tc>
        <w:tc>
          <w:tcPr>
            <w:tcW w:w="3021" w:type="dxa"/>
            <w:vAlign w:val="center"/>
            <w:hideMark/>
          </w:tcPr>
          <w:p w14:paraId="67AA67FB"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41,5' </w:t>
            </w:r>
          </w:p>
        </w:tc>
      </w:tr>
      <w:tr w:rsidR="00330BD1" w:rsidRPr="00E13418" w14:paraId="186F335D" w14:textId="77777777" w:rsidTr="00F32B6A">
        <w:trPr>
          <w:cantSplit/>
          <w:jc w:val="center"/>
        </w:trPr>
        <w:tc>
          <w:tcPr>
            <w:tcW w:w="1870" w:type="dxa"/>
            <w:vMerge/>
            <w:vAlign w:val="center"/>
            <w:hideMark/>
          </w:tcPr>
          <w:p w14:paraId="0755A12C"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7B14CD7A"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681BBFD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38,0'</w:t>
            </w:r>
          </w:p>
        </w:tc>
        <w:tc>
          <w:tcPr>
            <w:tcW w:w="3021" w:type="dxa"/>
            <w:vAlign w:val="center"/>
            <w:hideMark/>
          </w:tcPr>
          <w:p w14:paraId="0B9CC646"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44,0' </w:t>
            </w:r>
          </w:p>
        </w:tc>
      </w:tr>
      <w:tr w:rsidR="00330BD1" w:rsidRPr="00E13418" w14:paraId="12381F2E" w14:textId="77777777" w:rsidTr="00F32B6A">
        <w:trPr>
          <w:cantSplit/>
          <w:jc w:val="center"/>
        </w:trPr>
        <w:tc>
          <w:tcPr>
            <w:tcW w:w="1870" w:type="dxa"/>
            <w:vMerge/>
            <w:vAlign w:val="center"/>
            <w:hideMark/>
          </w:tcPr>
          <w:p w14:paraId="7D1238A5"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3F14052E"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7E179DA2"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32,0'</w:t>
            </w:r>
          </w:p>
        </w:tc>
        <w:tc>
          <w:tcPr>
            <w:tcW w:w="3021" w:type="dxa"/>
            <w:vAlign w:val="center"/>
            <w:hideMark/>
          </w:tcPr>
          <w:p w14:paraId="6B074D94"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44,0' </w:t>
            </w:r>
          </w:p>
        </w:tc>
      </w:tr>
      <w:tr w:rsidR="00330BD1" w:rsidRPr="00E13418" w14:paraId="099BD1B4" w14:textId="77777777" w:rsidTr="00F32B6A">
        <w:trPr>
          <w:cantSplit/>
          <w:jc w:val="center"/>
        </w:trPr>
        <w:tc>
          <w:tcPr>
            <w:tcW w:w="1870" w:type="dxa"/>
            <w:vMerge/>
            <w:vAlign w:val="center"/>
            <w:hideMark/>
          </w:tcPr>
          <w:p w14:paraId="0E10D74B"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372018D6"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4</w:t>
            </w:r>
          </w:p>
        </w:tc>
        <w:tc>
          <w:tcPr>
            <w:tcW w:w="3452" w:type="dxa"/>
            <w:vAlign w:val="center"/>
            <w:hideMark/>
          </w:tcPr>
          <w:p w14:paraId="6565933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32,0'</w:t>
            </w:r>
          </w:p>
        </w:tc>
        <w:tc>
          <w:tcPr>
            <w:tcW w:w="3021" w:type="dxa"/>
            <w:vAlign w:val="center"/>
            <w:hideMark/>
          </w:tcPr>
          <w:p w14:paraId="04CEB8F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41,5' </w:t>
            </w:r>
          </w:p>
        </w:tc>
      </w:tr>
      <w:tr w:rsidR="00330BD1" w:rsidRPr="00E13418" w14:paraId="44E85264" w14:textId="77777777" w:rsidTr="00F32B6A">
        <w:trPr>
          <w:cantSplit/>
          <w:jc w:val="center"/>
        </w:trPr>
        <w:tc>
          <w:tcPr>
            <w:tcW w:w="1870" w:type="dxa"/>
            <w:vMerge w:val="restart"/>
            <w:vAlign w:val="center"/>
          </w:tcPr>
          <w:p w14:paraId="39C8894F"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15</w:t>
            </w:r>
          </w:p>
        </w:tc>
        <w:tc>
          <w:tcPr>
            <w:tcW w:w="1007" w:type="dxa"/>
            <w:vAlign w:val="center"/>
            <w:hideMark/>
          </w:tcPr>
          <w:p w14:paraId="5D4867E6"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3DC6D858"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32,0'</w:t>
            </w:r>
          </w:p>
        </w:tc>
        <w:tc>
          <w:tcPr>
            <w:tcW w:w="3021" w:type="dxa"/>
            <w:vAlign w:val="center"/>
            <w:hideMark/>
          </w:tcPr>
          <w:p w14:paraId="10667021"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32,5' </w:t>
            </w:r>
          </w:p>
        </w:tc>
      </w:tr>
      <w:tr w:rsidR="00330BD1" w:rsidRPr="00E13418" w14:paraId="7CB7C101" w14:textId="77777777" w:rsidTr="00F32B6A">
        <w:trPr>
          <w:cantSplit/>
          <w:jc w:val="center"/>
        </w:trPr>
        <w:tc>
          <w:tcPr>
            <w:tcW w:w="1870" w:type="dxa"/>
            <w:vMerge/>
            <w:vAlign w:val="center"/>
            <w:hideMark/>
          </w:tcPr>
          <w:p w14:paraId="1FADAD35"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64DA8CCA"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2F58069D"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32,0'</w:t>
            </w:r>
          </w:p>
        </w:tc>
        <w:tc>
          <w:tcPr>
            <w:tcW w:w="3021" w:type="dxa"/>
            <w:vAlign w:val="center"/>
            <w:hideMark/>
          </w:tcPr>
          <w:p w14:paraId="5F0277B8"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38,0' </w:t>
            </w:r>
          </w:p>
        </w:tc>
      </w:tr>
      <w:tr w:rsidR="00330BD1" w:rsidRPr="00E13418" w14:paraId="3182CC23" w14:textId="77777777" w:rsidTr="00F32B6A">
        <w:trPr>
          <w:cantSplit/>
          <w:jc w:val="center"/>
        </w:trPr>
        <w:tc>
          <w:tcPr>
            <w:tcW w:w="1870" w:type="dxa"/>
            <w:vMerge/>
            <w:vAlign w:val="center"/>
            <w:hideMark/>
          </w:tcPr>
          <w:p w14:paraId="30744A89"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785C3751"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04C31E8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29,5'</w:t>
            </w:r>
          </w:p>
        </w:tc>
        <w:tc>
          <w:tcPr>
            <w:tcW w:w="3021" w:type="dxa"/>
            <w:vAlign w:val="center"/>
            <w:hideMark/>
          </w:tcPr>
          <w:p w14:paraId="4C77F870"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38,0' </w:t>
            </w:r>
          </w:p>
        </w:tc>
      </w:tr>
      <w:tr w:rsidR="00330BD1" w:rsidRPr="00E13418" w14:paraId="3C71AB4C" w14:textId="77777777" w:rsidTr="00F32B6A">
        <w:trPr>
          <w:cantSplit/>
          <w:jc w:val="center"/>
        </w:trPr>
        <w:tc>
          <w:tcPr>
            <w:tcW w:w="1870" w:type="dxa"/>
            <w:vMerge/>
            <w:vAlign w:val="center"/>
            <w:hideMark/>
          </w:tcPr>
          <w:p w14:paraId="01DE2054"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418AE02D"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4</w:t>
            </w:r>
          </w:p>
        </w:tc>
        <w:tc>
          <w:tcPr>
            <w:tcW w:w="3452" w:type="dxa"/>
            <w:vAlign w:val="center"/>
            <w:hideMark/>
          </w:tcPr>
          <w:p w14:paraId="07C6F7E5"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29,5'</w:t>
            </w:r>
          </w:p>
        </w:tc>
        <w:tc>
          <w:tcPr>
            <w:tcW w:w="3021" w:type="dxa"/>
            <w:vAlign w:val="center"/>
            <w:hideMark/>
          </w:tcPr>
          <w:p w14:paraId="7720B2A0"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027° 32,5'</w:t>
            </w:r>
          </w:p>
        </w:tc>
      </w:tr>
      <w:tr w:rsidR="00330BD1" w:rsidRPr="00E13418" w14:paraId="760CC8B8" w14:textId="77777777" w:rsidTr="00F32B6A">
        <w:trPr>
          <w:cantSplit/>
          <w:jc w:val="center"/>
        </w:trPr>
        <w:tc>
          <w:tcPr>
            <w:tcW w:w="1870" w:type="dxa"/>
            <w:vMerge w:val="restart"/>
            <w:vAlign w:val="center"/>
          </w:tcPr>
          <w:p w14:paraId="6FC55028"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16</w:t>
            </w:r>
          </w:p>
        </w:tc>
        <w:tc>
          <w:tcPr>
            <w:tcW w:w="1007" w:type="dxa"/>
            <w:vAlign w:val="center"/>
            <w:hideMark/>
          </w:tcPr>
          <w:p w14:paraId="7FA10EA8"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60BC343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28,2'</w:t>
            </w:r>
          </w:p>
        </w:tc>
        <w:tc>
          <w:tcPr>
            <w:tcW w:w="3021" w:type="dxa"/>
            <w:vAlign w:val="center"/>
            <w:hideMark/>
          </w:tcPr>
          <w:p w14:paraId="2F2D4069"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36,1' </w:t>
            </w:r>
          </w:p>
        </w:tc>
      </w:tr>
      <w:tr w:rsidR="00330BD1" w:rsidRPr="00E13418" w14:paraId="76432D10" w14:textId="77777777" w:rsidTr="00F32B6A">
        <w:trPr>
          <w:cantSplit/>
          <w:jc w:val="center"/>
        </w:trPr>
        <w:tc>
          <w:tcPr>
            <w:tcW w:w="1870" w:type="dxa"/>
            <w:vMerge/>
            <w:vAlign w:val="center"/>
            <w:hideMark/>
          </w:tcPr>
          <w:p w14:paraId="637D2D1C"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54386529"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128DB582"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27,5'</w:t>
            </w:r>
          </w:p>
        </w:tc>
        <w:tc>
          <w:tcPr>
            <w:tcW w:w="3021" w:type="dxa"/>
            <w:vAlign w:val="center"/>
            <w:hideMark/>
          </w:tcPr>
          <w:p w14:paraId="6178E702"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36,5' </w:t>
            </w:r>
          </w:p>
        </w:tc>
      </w:tr>
      <w:tr w:rsidR="00330BD1" w:rsidRPr="00E13418" w14:paraId="29CDEF1C" w14:textId="77777777" w:rsidTr="00F32B6A">
        <w:trPr>
          <w:cantSplit/>
          <w:jc w:val="center"/>
        </w:trPr>
        <w:tc>
          <w:tcPr>
            <w:tcW w:w="1870" w:type="dxa"/>
            <w:vMerge/>
            <w:vAlign w:val="center"/>
            <w:hideMark/>
          </w:tcPr>
          <w:p w14:paraId="0A24A9E3"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3B9632AC"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0C22B5B9"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27,3'</w:t>
            </w:r>
          </w:p>
        </w:tc>
        <w:tc>
          <w:tcPr>
            <w:tcW w:w="3021" w:type="dxa"/>
            <w:vAlign w:val="center"/>
            <w:hideMark/>
          </w:tcPr>
          <w:p w14:paraId="2AA22764"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36,0' </w:t>
            </w:r>
          </w:p>
        </w:tc>
      </w:tr>
      <w:tr w:rsidR="00330BD1" w:rsidRPr="00E13418" w14:paraId="67E3A182" w14:textId="77777777" w:rsidTr="00F32B6A">
        <w:trPr>
          <w:cantSplit/>
          <w:jc w:val="center"/>
        </w:trPr>
        <w:tc>
          <w:tcPr>
            <w:tcW w:w="1870" w:type="dxa"/>
            <w:vMerge/>
            <w:vAlign w:val="center"/>
            <w:hideMark/>
          </w:tcPr>
          <w:p w14:paraId="5C5ADF76"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253B86FD"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4</w:t>
            </w:r>
          </w:p>
        </w:tc>
        <w:tc>
          <w:tcPr>
            <w:tcW w:w="3452" w:type="dxa"/>
            <w:vAlign w:val="center"/>
            <w:hideMark/>
          </w:tcPr>
          <w:p w14:paraId="77B65892"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28,05'</w:t>
            </w:r>
          </w:p>
        </w:tc>
        <w:tc>
          <w:tcPr>
            <w:tcW w:w="3021" w:type="dxa"/>
            <w:vAlign w:val="center"/>
            <w:hideMark/>
          </w:tcPr>
          <w:p w14:paraId="2970CFE1"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35,6' </w:t>
            </w:r>
          </w:p>
        </w:tc>
      </w:tr>
      <w:tr w:rsidR="00330BD1" w:rsidRPr="00E13418" w14:paraId="253B51CF" w14:textId="77777777" w:rsidTr="00F32B6A">
        <w:trPr>
          <w:cantSplit/>
          <w:jc w:val="center"/>
        </w:trPr>
        <w:tc>
          <w:tcPr>
            <w:tcW w:w="1870" w:type="dxa"/>
            <w:vMerge w:val="restart"/>
            <w:vAlign w:val="center"/>
          </w:tcPr>
          <w:p w14:paraId="22B7EFF7"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17</w:t>
            </w:r>
          </w:p>
        </w:tc>
        <w:tc>
          <w:tcPr>
            <w:tcW w:w="1007" w:type="dxa"/>
            <w:vAlign w:val="center"/>
            <w:hideMark/>
          </w:tcPr>
          <w:p w14:paraId="057D9440"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3DAD1399"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27,0'</w:t>
            </w:r>
          </w:p>
        </w:tc>
        <w:tc>
          <w:tcPr>
            <w:tcW w:w="3021" w:type="dxa"/>
            <w:vAlign w:val="center"/>
            <w:hideMark/>
          </w:tcPr>
          <w:p w14:paraId="33D59ED6"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45,4' </w:t>
            </w:r>
          </w:p>
        </w:tc>
      </w:tr>
      <w:tr w:rsidR="00330BD1" w:rsidRPr="00E13418" w14:paraId="06AB908A" w14:textId="77777777" w:rsidTr="00F32B6A">
        <w:trPr>
          <w:cantSplit/>
          <w:jc w:val="center"/>
        </w:trPr>
        <w:tc>
          <w:tcPr>
            <w:tcW w:w="1870" w:type="dxa"/>
            <w:vMerge/>
            <w:vAlign w:val="center"/>
            <w:hideMark/>
          </w:tcPr>
          <w:p w14:paraId="6FBE3269"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6EA0D988"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2BC62C1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27,0'</w:t>
            </w:r>
          </w:p>
        </w:tc>
        <w:tc>
          <w:tcPr>
            <w:tcW w:w="3021" w:type="dxa"/>
            <w:vAlign w:val="center"/>
            <w:hideMark/>
          </w:tcPr>
          <w:p w14:paraId="6C976286"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08,4' </w:t>
            </w:r>
          </w:p>
        </w:tc>
      </w:tr>
      <w:tr w:rsidR="00330BD1" w:rsidRPr="00E13418" w14:paraId="3E5D7DCB" w14:textId="77777777" w:rsidTr="00F32B6A">
        <w:trPr>
          <w:cantSplit/>
          <w:jc w:val="center"/>
        </w:trPr>
        <w:tc>
          <w:tcPr>
            <w:tcW w:w="1870" w:type="dxa"/>
            <w:vMerge/>
            <w:vAlign w:val="center"/>
            <w:hideMark/>
          </w:tcPr>
          <w:p w14:paraId="7ED4BA4C"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41FBF058"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794027D2"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10,0'</w:t>
            </w:r>
          </w:p>
        </w:tc>
        <w:tc>
          <w:tcPr>
            <w:tcW w:w="3021" w:type="dxa"/>
            <w:vAlign w:val="center"/>
            <w:hideMark/>
          </w:tcPr>
          <w:p w14:paraId="2D44AAE9"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23,0' </w:t>
            </w:r>
          </w:p>
        </w:tc>
      </w:tr>
      <w:tr w:rsidR="00330BD1" w:rsidRPr="00E13418" w14:paraId="5EA634A7" w14:textId="77777777" w:rsidTr="00F32B6A">
        <w:trPr>
          <w:cantSplit/>
          <w:jc w:val="center"/>
        </w:trPr>
        <w:tc>
          <w:tcPr>
            <w:tcW w:w="1870" w:type="dxa"/>
            <w:vMerge/>
            <w:vAlign w:val="center"/>
            <w:hideMark/>
          </w:tcPr>
          <w:p w14:paraId="23AFA3B9"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2428B4EB"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4</w:t>
            </w:r>
          </w:p>
        </w:tc>
        <w:tc>
          <w:tcPr>
            <w:tcW w:w="3452" w:type="dxa"/>
            <w:vAlign w:val="center"/>
            <w:hideMark/>
          </w:tcPr>
          <w:p w14:paraId="48B16480"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10,0'</w:t>
            </w:r>
          </w:p>
        </w:tc>
        <w:tc>
          <w:tcPr>
            <w:tcW w:w="3021" w:type="dxa"/>
            <w:vAlign w:val="center"/>
            <w:hideMark/>
          </w:tcPr>
          <w:p w14:paraId="58696721"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027° 57,8'</w:t>
            </w:r>
          </w:p>
        </w:tc>
      </w:tr>
      <w:tr w:rsidR="00330BD1" w:rsidRPr="00E13418" w14:paraId="7205B2DA" w14:textId="77777777" w:rsidTr="00F32B6A">
        <w:trPr>
          <w:cantSplit/>
          <w:jc w:val="center"/>
        </w:trPr>
        <w:tc>
          <w:tcPr>
            <w:tcW w:w="1870" w:type="dxa"/>
            <w:vMerge/>
            <w:vAlign w:val="center"/>
            <w:hideMark/>
          </w:tcPr>
          <w:p w14:paraId="293ED871"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6B021E7F"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5</w:t>
            </w:r>
          </w:p>
        </w:tc>
        <w:tc>
          <w:tcPr>
            <w:tcW w:w="3452" w:type="dxa"/>
            <w:vAlign w:val="center"/>
            <w:hideMark/>
          </w:tcPr>
          <w:p w14:paraId="4B58D7DC"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25,5'</w:t>
            </w:r>
          </w:p>
        </w:tc>
        <w:tc>
          <w:tcPr>
            <w:tcW w:w="3021" w:type="dxa"/>
            <w:vAlign w:val="center"/>
            <w:hideMark/>
          </w:tcPr>
          <w:p w14:paraId="2A5DF827"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44,5' </w:t>
            </w:r>
          </w:p>
        </w:tc>
      </w:tr>
      <w:tr w:rsidR="00330BD1" w:rsidRPr="00E13418" w14:paraId="1C4AFEF9" w14:textId="77777777" w:rsidTr="00F32B6A">
        <w:trPr>
          <w:cantSplit/>
          <w:jc w:val="center"/>
        </w:trPr>
        <w:tc>
          <w:tcPr>
            <w:tcW w:w="1870" w:type="dxa"/>
            <w:vMerge w:val="restart"/>
            <w:vAlign w:val="center"/>
          </w:tcPr>
          <w:p w14:paraId="5FAB485C"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18</w:t>
            </w:r>
          </w:p>
        </w:tc>
        <w:tc>
          <w:tcPr>
            <w:tcW w:w="1007" w:type="dxa"/>
            <w:vAlign w:val="center"/>
            <w:hideMark/>
          </w:tcPr>
          <w:p w14:paraId="4903D24E"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32A7CEDB"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24,3'</w:t>
            </w:r>
          </w:p>
        </w:tc>
        <w:tc>
          <w:tcPr>
            <w:tcW w:w="3021" w:type="dxa"/>
            <w:vAlign w:val="center"/>
            <w:hideMark/>
          </w:tcPr>
          <w:p w14:paraId="6AB77D33"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43,3' </w:t>
            </w:r>
          </w:p>
        </w:tc>
      </w:tr>
      <w:tr w:rsidR="00330BD1" w:rsidRPr="00E13418" w14:paraId="4658626D" w14:textId="77777777" w:rsidTr="00F32B6A">
        <w:trPr>
          <w:cantSplit/>
          <w:jc w:val="center"/>
        </w:trPr>
        <w:tc>
          <w:tcPr>
            <w:tcW w:w="1870" w:type="dxa"/>
            <w:vMerge/>
            <w:vAlign w:val="center"/>
            <w:hideMark/>
          </w:tcPr>
          <w:p w14:paraId="04244A16"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7F3AE73C"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11C5E050"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26,1'</w:t>
            </w:r>
          </w:p>
        </w:tc>
        <w:tc>
          <w:tcPr>
            <w:tcW w:w="3021" w:type="dxa"/>
            <w:vAlign w:val="center"/>
            <w:hideMark/>
          </w:tcPr>
          <w:p w14:paraId="6F3B05B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47,6' </w:t>
            </w:r>
          </w:p>
        </w:tc>
      </w:tr>
      <w:tr w:rsidR="00330BD1" w:rsidRPr="00E13418" w14:paraId="674F5E37" w14:textId="77777777" w:rsidTr="00F32B6A">
        <w:trPr>
          <w:cantSplit/>
          <w:jc w:val="center"/>
        </w:trPr>
        <w:tc>
          <w:tcPr>
            <w:tcW w:w="1870" w:type="dxa"/>
            <w:vMerge/>
            <w:vAlign w:val="center"/>
            <w:hideMark/>
          </w:tcPr>
          <w:p w14:paraId="47C4DB1F"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661700D6"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1B880403"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22,4'</w:t>
            </w:r>
          </w:p>
        </w:tc>
        <w:tc>
          <w:tcPr>
            <w:tcW w:w="3021" w:type="dxa"/>
            <w:vAlign w:val="center"/>
            <w:hideMark/>
          </w:tcPr>
          <w:p w14:paraId="4C0E9AA4"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47,6' </w:t>
            </w:r>
          </w:p>
        </w:tc>
      </w:tr>
      <w:tr w:rsidR="00330BD1" w:rsidRPr="00E13418" w14:paraId="3988FA52" w14:textId="77777777" w:rsidTr="00F32B6A">
        <w:trPr>
          <w:cantSplit/>
          <w:jc w:val="center"/>
        </w:trPr>
        <w:tc>
          <w:tcPr>
            <w:tcW w:w="1870" w:type="dxa"/>
            <w:vMerge w:val="restart"/>
            <w:vAlign w:val="center"/>
          </w:tcPr>
          <w:p w14:paraId="6ADE5F9C"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19</w:t>
            </w:r>
          </w:p>
        </w:tc>
        <w:tc>
          <w:tcPr>
            <w:tcW w:w="1007" w:type="dxa"/>
            <w:vAlign w:val="center"/>
            <w:hideMark/>
          </w:tcPr>
          <w:p w14:paraId="7006D8A2"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51B1AD85"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10,3'</w:t>
            </w:r>
          </w:p>
        </w:tc>
        <w:tc>
          <w:tcPr>
            <w:tcW w:w="3021" w:type="dxa"/>
            <w:vAlign w:val="center"/>
            <w:hideMark/>
          </w:tcPr>
          <w:p w14:paraId="285AAC19"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50,5' </w:t>
            </w:r>
          </w:p>
        </w:tc>
      </w:tr>
      <w:tr w:rsidR="00330BD1" w:rsidRPr="00E13418" w14:paraId="0B3ADBB5" w14:textId="77777777" w:rsidTr="00F32B6A">
        <w:trPr>
          <w:cantSplit/>
          <w:jc w:val="center"/>
        </w:trPr>
        <w:tc>
          <w:tcPr>
            <w:tcW w:w="1870" w:type="dxa"/>
            <w:vMerge/>
            <w:vAlign w:val="center"/>
            <w:hideMark/>
          </w:tcPr>
          <w:p w14:paraId="56F80151"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03575EFD"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49E3CC3A"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19,0'</w:t>
            </w:r>
          </w:p>
        </w:tc>
        <w:tc>
          <w:tcPr>
            <w:tcW w:w="3021" w:type="dxa"/>
            <w:vAlign w:val="center"/>
            <w:hideMark/>
          </w:tcPr>
          <w:p w14:paraId="431EAF60"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03,0' </w:t>
            </w:r>
          </w:p>
        </w:tc>
      </w:tr>
      <w:tr w:rsidR="00330BD1" w:rsidRPr="00E13418" w14:paraId="46EAE058" w14:textId="77777777" w:rsidTr="00F32B6A">
        <w:trPr>
          <w:cantSplit/>
          <w:jc w:val="center"/>
        </w:trPr>
        <w:tc>
          <w:tcPr>
            <w:tcW w:w="1870" w:type="dxa"/>
            <w:vMerge/>
            <w:vAlign w:val="center"/>
            <w:hideMark/>
          </w:tcPr>
          <w:p w14:paraId="6C0B5C75"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0AE6ED11"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582162B1"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14,7'</w:t>
            </w:r>
          </w:p>
        </w:tc>
        <w:tc>
          <w:tcPr>
            <w:tcW w:w="3021" w:type="dxa"/>
            <w:vAlign w:val="center"/>
            <w:hideMark/>
          </w:tcPr>
          <w:p w14:paraId="13D3FF03"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12,5' </w:t>
            </w:r>
          </w:p>
        </w:tc>
      </w:tr>
      <w:tr w:rsidR="00330BD1" w:rsidRPr="00E13418" w14:paraId="3BBC7FE0" w14:textId="77777777" w:rsidTr="00F32B6A">
        <w:trPr>
          <w:cantSplit/>
          <w:jc w:val="center"/>
        </w:trPr>
        <w:tc>
          <w:tcPr>
            <w:tcW w:w="1870" w:type="dxa"/>
            <w:vMerge/>
            <w:vAlign w:val="center"/>
            <w:hideMark/>
          </w:tcPr>
          <w:p w14:paraId="3BAD6A08"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06C99B7D"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4</w:t>
            </w:r>
          </w:p>
        </w:tc>
        <w:tc>
          <w:tcPr>
            <w:tcW w:w="3452" w:type="dxa"/>
            <w:vAlign w:val="center"/>
            <w:hideMark/>
          </w:tcPr>
          <w:p w14:paraId="7F5EB112"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06,3'</w:t>
            </w:r>
          </w:p>
        </w:tc>
        <w:tc>
          <w:tcPr>
            <w:tcW w:w="3021" w:type="dxa"/>
            <w:vAlign w:val="center"/>
            <w:hideMark/>
          </w:tcPr>
          <w:p w14:paraId="6EBBF540"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53,7' </w:t>
            </w:r>
          </w:p>
        </w:tc>
      </w:tr>
      <w:tr w:rsidR="00330BD1" w:rsidRPr="00E13418" w14:paraId="015D6675" w14:textId="77777777" w:rsidTr="00F32B6A">
        <w:trPr>
          <w:cantSplit/>
          <w:jc w:val="center"/>
        </w:trPr>
        <w:tc>
          <w:tcPr>
            <w:tcW w:w="1870" w:type="dxa"/>
            <w:vMerge w:val="restart"/>
            <w:vAlign w:val="center"/>
          </w:tcPr>
          <w:p w14:paraId="4982964E" w14:textId="77777777" w:rsidR="00330BD1" w:rsidRPr="00E13418" w:rsidRDefault="00330BD1" w:rsidP="00F66668">
            <w:pPr>
              <w:widowControl w:val="0"/>
              <w:autoSpaceDE w:val="0"/>
              <w:autoSpaceDN w:val="0"/>
              <w:adjustRightInd w:val="0"/>
              <w:spacing w:after="0" w:line="240" w:lineRule="auto"/>
              <w:jc w:val="both"/>
              <w:rPr>
                <w:rFonts w:cs="Times New Roman"/>
                <w:szCs w:val="24"/>
              </w:rPr>
            </w:pPr>
            <w:r w:rsidRPr="00E13418">
              <w:rPr>
                <w:rFonts w:cs="Times New Roman"/>
                <w:szCs w:val="24"/>
              </w:rPr>
              <w:t>20</w:t>
            </w:r>
          </w:p>
        </w:tc>
        <w:tc>
          <w:tcPr>
            <w:tcW w:w="1007" w:type="dxa"/>
            <w:vAlign w:val="center"/>
            <w:hideMark/>
          </w:tcPr>
          <w:p w14:paraId="31CD17B0"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52" w:type="dxa"/>
            <w:vAlign w:val="center"/>
            <w:hideMark/>
          </w:tcPr>
          <w:p w14:paraId="24127D40"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18,5'</w:t>
            </w:r>
          </w:p>
        </w:tc>
        <w:tc>
          <w:tcPr>
            <w:tcW w:w="3021" w:type="dxa"/>
            <w:vAlign w:val="center"/>
            <w:hideMark/>
          </w:tcPr>
          <w:p w14:paraId="745BD092"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47,7' </w:t>
            </w:r>
          </w:p>
        </w:tc>
      </w:tr>
      <w:tr w:rsidR="00330BD1" w:rsidRPr="00E13418" w14:paraId="19A23B69" w14:textId="77777777" w:rsidTr="00F32B6A">
        <w:trPr>
          <w:cantSplit/>
          <w:jc w:val="center"/>
        </w:trPr>
        <w:tc>
          <w:tcPr>
            <w:tcW w:w="1870" w:type="dxa"/>
            <w:vMerge/>
            <w:vAlign w:val="center"/>
            <w:hideMark/>
          </w:tcPr>
          <w:p w14:paraId="77303BE4"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10768C2C"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52" w:type="dxa"/>
            <w:vAlign w:val="center"/>
            <w:hideMark/>
          </w:tcPr>
          <w:p w14:paraId="2EEC3A0B"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20,4'</w:t>
            </w:r>
          </w:p>
        </w:tc>
        <w:tc>
          <w:tcPr>
            <w:tcW w:w="3021" w:type="dxa"/>
            <w:vAlign w:val="center"/>
            <w:hideMark/>
          </w:tcPr>
          <w:p w14:paraId="377B8B78"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52,0' </w:t>
            </w:r>
          </w:p>
        </w:tc>
      </w:tr>
      <w:tr w:rsidR="00330BD1" w:rsidRPr="00E13418" w14:paraId="59F2C2E8" w14:textId="77777777" w:rsidTr="00F32B6A">
        <w:trPr>
          <w:cantSplit/>
          <w:jc w:val="center"/>
        </w:trPr>
        <w:tc>
          <w:tcPr>
            <w:tcW w:w="1870" w:type="dxa"/>
            <w:vMerge/>
            <w:vAlign w:val="center"/>
            <w:hideMark/>
          </w:tcPr>
          <w:p w14:paraId="7FCDE330"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1891A38C"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52" w:type="dxa"/>
            <w:vAlign w:val="center"/>
            <w:hideMark/>
          </w:tcPr>
          <w:p w14:paraId="263BF61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16,7'</w:t>
            </w:r>
          </w:p>
        </w:tc>
        <w:tc>
          <w:tcPr>
            <w:tcW w:w="3021" w:type="dxa"/>
            <w:vAlign w:val="center"/>
            <w:hideMark/>
          </w:tcPr>
          <w:p w14:paraId="655DC8F1"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027° 52,0' </w:t>
            </w:r>
          </w:p>
        </w:tc>
      </w:tr>
      <w:tr w:rsidR="00330BD1" w:rsidRPr="00E13418" w14:paraId="1756D63D" w14:textId="77777777" w:rsidTr="00F32B6A">
        <w:tblPrEx>
          <w:tblCellMar>
            <w:left w:w="70" w:type="dxa"/>
            <w:right w:w="70" w:type="dxa"/>
          </w:tblCellMar>
        </w:tblPrEx>
        <w:trPr>
          <w:cantSplit/>
          <w:jc w:val="center"/>
        </w:trPr>
        <w:tc>
          <w:tcPr>
            <w:tcW w:w="1870" w:type="dxa"/>
            <w:vMerge w:val="restart"/>
            <w:vAlign w:val="center"/>
            <w:hideMark/>
          </w:tcPr>
          <w:p w14:paraId="512C13B3"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FOXTROT</w:t>
            </w:r>
          </w:p>
        </w:tc>
        <w:tc>
          <w:tcPr>
            <w:tcW w:w="1007" w:type="dxa"/>
            <w:vAlign w:val="center"/>
            <w:hideMark/>
          </w:tcPr>
          <w:p w14:paraId="22FC9691"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1</w:t>
            </w:r>
          </w:p>
        </w:tc>
        <w:tc>
          <w:tcPr>
            <w:tcW w:w="3452" w:type="dxa"/>
            <w:noWrap/>
            <w:vAlign w:val="center"/>
            <w:hideMark/>
          </w:tcPr>
          <w:p w14:paraId="4F28F8AA"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 07,0’</w:t>
            </w:r>
          </w:p>
        </w:tc>
        <w:tc>
          <w:tcPr>
            <w:tcW w:w="3021" w:type="dxa"/>
            <w:noWrap/>
            <w:vAlign w:val="center"/>
            <w:hideMark/>
          </w:tcPr>
          <w:p w14:paraId="71D8703D"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029˚ 00,0’</w:t>
            </w:r>
          </w:p>
        </w:tc>
      </w:tr>
      <w:tr w:rsidR="00330BD1" w:rsidRPr="00E13418" w14:paraId="1F72378C" w14:textId="77777777" w:rsidTr="00F32B6A">
        <w:tblPrEx>
          <w:tblCellMar>
            <w:left w:w="70" w:type="dxa"/>
            <w:right w:w="70" w:type="dxa"/>
          </w:tblCellMar>
        </w:tblPrEx>
        <w:trPr>
          <w:cantSplit/>
          <w:jc w:val="center"/>
        </w:trPr>
        <w:tc>
          <w:tcPr>
            <w:tcW w:w="1870" w:type="dxa"/>
            <w:vMerge/>
            <w:vAlign w:val="center"/>
            <w:hideMark/>
          </w:tcPr>
          <w:p w14:paraId="7965A238"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4B0D4A29"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2</w:t>
            </w:r>
          </w:p>
        </w:tc>
        <w:tc>
          <w:tcPr>
            <w:tcW w:w="3452" w:type="dxa"/>
            <w:noWrap/>
            <w:vAlign w:val="center"/>
            <w:hideMark/>
          </w:tcPr>
          <w:p w14:paraId="57E2DEA2"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 07,0’</w:t>
            </w:r>
          </w:p>
        </w:tc>
        <w:tc>
          <w:tcPr>
            <w:tcW w:w="3021" w:type="dxa"/>
            <w:noWrap/>
            <w:vAlign w:val="center"/>
            <w:hideMark/>
          </w:tcPr>
          <w:p w14:paraId="3583E197"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029˚ 21,0’</w:t>
            </w:r>
          </w:p>
        </w:tc>
      </w:tr>
      <w:tr w:rsidR="00330BD1" w:rsidRPr="00E13418" w14:paraId="457620DF" w14:textId="77777777" w:rsidTr="00F32B6A">
        <w:tblPrEx>
          <w:tblCellMar>
            <w:left w:w="70" w:type="dxa"/>
            <w:right w:w="70" w:type="dxa"/>
          </w:tblCellMar>
        </w:tblPrEx>
        <w:trPr>
          <w:cantSplit/>
          <w:jc w:val="center"/>
        </w:trPr>
        <w:tc>
          <w:tcPr>
            <w:tcW w:w="1870" w:type="dxa"/>
            <w:vMerge/>
            <w:vAlign w:val="center"/>
            <w:hideMark/>
          </w:tcPr>
          <w:p w14:paraId="7BC9B997"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04E1DDDB"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3</w:t>
            </w:r>
          </w:p>
        </w:tc>
        <w:tc>
          <w:tcPr>
            <w:tcW w:w="3452" w:type="dxa"/>
            <w:noWrap/>
            <w:vAlign w:val="center"/>
            <w:hideMark/>
          </w:tcPr>
          <w:p w14:paraId="6808C1BE"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 37,0’</w:t>
            </w:r>
          </w:p>
        </w:tc>
        <w:tc>
          <w:tcPr>
            <w:tcW w:w="3021" w:type="dxa"/>
            <w:noWrap/>
            <w:vAlign w:val="center"/>
            <w:hideMark/>
          </w:tcPr>
          <w:p w14:paraId="32FD9627"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029˚ 21,0’</w:t>
            </w:r>
          </w:p>
        </w:tc>
      </w:tr>
      <w:tr w:rsidR="00330BD1" w:rsidRPr="00E13418" w14:paraId="79B8D37E" w14:textId="77777777" w:rsidTr="00F32B6A">
        <w:tblPrEx>
          <w:tblCellMar>
            <w:left w:w="70" w:type="dxa"/>
            <w:right w:w="70" w:type="dxa"/>
          </w:tblCellMar>
        </w:tblPrEx>
        <w:trPr>
          <w:cantSplit/>
          <w:jc w:val="center"/>
        </w:trPr>
        <w:tc>
          <w:tcPr>
            <w:tcW w:w="1870" w:type="dxa"/>
            <w:vMerge/>
            <w:vAlign w:val="center"/>
            <w:hideMark/>
          </w:tcPr>
          <w:p w14:paraId="5FD7E885"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79002A87"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4</w:t>
            </w:r>
          </w:p>
        </w:tc>
        <w:tc>
          <w:tcPr>
            <w:tcW w:w="3452" w:type="dxa"/>
            <w:noWrap/>
            <w:vAlign w:val="center"/>
            <w:hideMark/>
          </w:tcPr>
          <w:p w14:paraId="166C72AF"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 37,0’</w:t>
            </w:r>
          </w:p>
        </w:tc>
        <w:tc>
          <w:tcPr>
            <w:tcW w:w="3021" w:type="dxa"/>
            <w:noWrap/>
            <w:vAlign w:val="center"/>
            <w:hideMark/>
          </w:tcPr>
          <w:p w14:paraId="59785DF1"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029˚ 00,0’</w:t>
            </w:r>
          </w:p>
        </w:tc>
      </w:tr>
      <w:tr w:rsidR="00330BD1" w:rsidRPr="00E13418" w14:paraId="03D076EF" w14:textId="77777777" w:rsidTr="00F32B6A">
        <w:tblPrEx>
          <w:tblCellMar>
            <w:left w:w="70" w:type="dxa"/>
            <w:right w:w="70" w:type="dxa"/>
          </w:tblCellMar>
        </w:tblPrEx>
        <w:trPr>
          <w:cantSplit/>
          <w:jc w:val="center"/>
        </w:trPr>
        <w:tc>
          <w:tcPr>
            <w:tcW w:w="1870" w:type="dxa"/>
            <w:vMerge w:val="restart"/>
            <w:vAlign w:val="center"/>
            <w:hideMark/>
          </w:tcPr>
          <w:p w14:paraId="42968D06"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HOTEL</w:t>
            </w:r>
          </w:p>
        </w:tc>
        <w:tc>
          <w:tcPr>
            <w:tcW w:w="1007" w:type="dxa"/>
            <w:vAlign w:val="center"/>
            <w:hideMark/>
          </w:tcPr>
          <w:p w14:paraId="24ACE996"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1</w:t>
            </w:r>
          </w:p>
        </w:tc>
        <w:tc>
          <w:tcPr>
            <w:tcW w:w="3452" w:type="dxa"/>
            <w:noWrap/>
            <w:vAlign w:val="center"/>
            <w:hideMark/>
          </w:tcPr>
          <w:p w14:paraId="1889E122"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 06,9’</w:t>
            </w:r>
          </w:p>
        </w:tc>
        <w:tc>
          <w:tcPr>
            <w:tcW w:w="3021" w:type="dxa"/>
            <w:noWrap/>
            <w:vAlign w:val="center"/>
            <w:hideMark/>
          </w:tcPr>
          <w:p w14:paraId="7C8E8D52"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028˚ 07,4’</w:t>
            </w:r>
          </w:p>
        </w:tc>
      </w:tr>
      <w:tr w:rsidR="00330BD1" w:rsidRPr="00E13418" w14:paraId="2C7A5FCE" w14:textId="77777777" w:rsidTr="00F32B6A">
        <w:tblPrEx>
          <w:tblCellMar>
            <w:left w:w="70" w:type="dxa"/>
            <w:right w:w="70" w:type="dxa"/>
          </w:tblCellMar>
        </w:tblPrEx>
        <w:trPr>
          <w:cantSplit/>
          <w:jc w:val="center"/>
        </w:trPr>
        <w:tc>
          <w:tcPr>
            <w:tcW w:w="1870" w:type="dxa"/>
            <w:vMerge/>
            <w:vAlign w:val="center"/>
            <w:hideMark/>
          </w:tcPr>
          <w:p w14:paraId="6F6F50EA"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tcPr>
          <w:p w14:paraId="1C8013A7"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p>
        </w:tc>
        <w:tc>
          <w:tcPr>
            <w:tcW w:w="6473" w:type="dxa"/>
            <w:gridSpan w:val="2"/>
            <w:noWrap/>
            <w:vAlign w:val="center"/>
            <w:hideMark/>
          </w:tcPr>
          <w:p w14:paraId="787E9DD8"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и R=1 NM</w:t>
            </w:r>
          </w:p>
        </w:tc>
      </w:tr>
      <w:tr w:rsidR="00330BD1" w:rsidRPr="00E13418" w14:paraId="49955095" w14:textId="77777777" w:rsidTr="00F32B6A">
        <w:tblPrEx>
          <w:tblCellMar>
            <w:left w:w="70" w:type="dxa"/>
            <w:right w:w="70" w:type="dxa"/>
          </w:tblCellMar>
        </w:tblPrEx>
        <w:trPr>
          <w:cantSplit/>
          <w:jc w:val="center"/>
        </w:trPr>
        <w:tc>
          <w:tcPr>
            <w:tcW w:w="1870" w:type="dxa"/>
            <w:vMerge w:val="restart"/>
            <w:vAlign w:val="center"/>
            <w:hideMark/>
          </w:tcPr>
          <w:p w14:paraId="6DBA30E2"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Карантината</w:t>
            </w:r>
          </w:p>
        </w:tc>
        <w:tc>
          <w:tcPr>
            <w:tcW w:w="1007" w:type="dxa"/>
            <w:vAlign w:val="center"/>
            <w:hideMark/>
          </w:tcPr>
          <w:p w14:paraId="1AF24025"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1</w:t>
            </w:r>
          </w:p>
        </w:tc>
        <w:tc>
          <w:tcPr>
            <w:tcW w:w="3452" w:type="dxa"/>
            <w:noWrap/>
            <w:vAlign w:val="center"/>
            <w:hideMark/>
          </w:tcPr>
          <w:p w14:paraId="5A939099"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xml:space="preserve">° </w:t>
            </w:r>
            <w:r w:rsidRPr="00E13418">
              <w:rPr>
                <w:rFonts w:eastAsia="Times New Roman" w:cs="Times New Roman"/>
                <w:szCs w:val="24"/>
              </w:rPr>
              <w:t>10</w:t>
            </w:r>
            <w:r w:rsidRPr="00E13418">
              <w:rPr>
                <w:rFonts w:eastAsia="Times New Roman" w:cs="Times New Roman"/>
                <w:szCs w:val="24"/>
                <w:lang w:eastAsia="bg-BG"/>
              </w:rPr>
              <w:t xml:space="preserve">' </w:t>
            </w:r>
            <w:r w:rsidRPr="00E13418">
              <w:rPr>
                <w:rFonts w:eastAsia="Times New Roman" w:cs="Times New Roman"/>
                <w:szCs w:val="24"/>
              </w:rPr>
              <w:t>29</w:t>
            </w:r>
            <w:r w:rsidRPr="00E13418">
              <w:rPr>
                <w:rFonts w:eastAsia="Times New Roman" w:cs="Times New Roman"/>
                <w:szCs w:val="24"/>
                <w:lang w:eastAsia="bg-BG"/>
              </w:rPr>
              <w:t>"</w:t>
            </w:r>
            <w:r w:rsidRPr="00E13418">
              <w:rPr>
                <w:rFonts w:eastAsia="Times New Roman" w:cs="Times New Roman"/>
                <w:szCs w:val="24"/>
              </w:rPr>
              <w:t xml:space="preserve"> </w:t>
            </w:r>
          </w:p>
        </w:tc>
        <w:tc>
          <w:tcPr>
            <w:tcW w:w="3021" w:type="dxa"/>
            <w:noWrap/>
            <w:vAlign w:val="center"/>
            <w:hideMark/>
          </w:tcPr>
          <w:p w14:paraId="6A1F3085"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55</w:t>
            </w:r>
            <w:r w:rsidRPr="00E13418">
              <w:rPr>
                <w:rFonts w:eastAsia="Times New Roman" w:cs="Times New Roman"/>
                <w:szCs w:val="24"/>
                <w:lang w:eastAsia="bg-BG"/>
              </w:rPr>
              <w:t xml:space="preserve">' </w:t>
            </w:r>
            <w:r w:rsidRPr="00E13418">
              <w:rPr>
                <w:rFonts w:eastAsia="Times New Roman" w:cs="Times New Roman"/>
                <w:szCs w:val="24"/>
              </w:rPr>
              <w:t>07</w:t>
            </w:r>
            <w:r w:rsidRPr="00E13418">
              <w:rPr>
                <w:rFonts w:eastAsia="Times New Roman" w:cs="Times New Roman"/>
                <w:szCs w:val="24"/>
                <w:lang w:eastAsia="bg-BG"/>
              </w:rPr>
              <w:t>"</w:t>
            </w:r>
          </w:p>
        </w:tc>
      </w:tr>
      <w:tr w:rsidR="00330BD1" w:rsidRPr="00E13418" w14:paraId="194F6CB5" w14:textId="77777777" w:rsidTr="00F32B6A">
        <w:tblPrEx>
          <w:tblCellMar>
            <w:left w:w="70" w:type="dxa"/>
            <w:right w:w="70" w:type="dxa"/>
          </w:tblCellMar>
        </w:tblPrEx>
        <w:trPr>
          <w:cantSplit/>
          <w:jc w:val="center"/>
        </w:trPr>
        <w:tc>
          <w:tcPr>
            <w:tcW w:w="1870" w:type="dxa"/>
            <w:vMerge/>
            <w:vAlign w:val="center"/>
            <w:hideMark/>
          </w:tcPr>
          <w:p w14:paraId="00413E0C"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61F604A2"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2</w:t>
            </w:r>
          </w:p>
        </w:tc>
        <w:tc>
          <w:tcPr>
            <w:tcW w:w="3452" w:type="dxa"/>
            <w:noWrap/>
            <w:vAlign w:val="center"/>
            <w:hideMark/>
          </w:tcPr>
          <w:p w14:paraId="361CB67C"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xml:space="preserve">° </w:t>
            </w:r>
            <w:r w:rsidRPr="00E13418">
              <w:rPr>
                <w:rFonts w:eastAsia="Times New Roman" w:cs="Times New Roman"/>
                <w:szCs w:val="24"/>
              </w:rPr>
              <w:t>10</w:t>
            </w:r>
            <w:r w:rsidRPr="00E13418">
              <w:rPr>
                <w:rFonts w:eastAsia="Times New Roman" w:cs="Times New Roman"/>
                <w:szCs w:val="24"/>
                <w:lang w:eastAsia="bg-BG"/>
              </w:rPr>
              <w:t xml:space="preserve">' </w:t>
            </w:r>
            <w:r w:rsidRPr="00E13418">
              <w:rPr>
                <w:rFonts w:eastAsia="Times New Roman" w:cs="Times New Roman"/>
                <w:szCs w:val="24"/>
              </w:rPr>
              <w:t>59</w:t>
            </w:r>
            <w:r w:rsidRPr="00E13418">
              <w:rPr>
                <w:rFonts w:eastAsia="Times New Roman" w:cs="Times New Roman"/>
                <w:szCs w:val="24"/>
                <w:lang w:eastAsia="bg-BG"/>
              </w:rPr>
              <w:t>"</w:t>
            </w:r>
          </w:p>
        </w:tc>
        <w:tc>
          <w:tcPr>
            <w:tcW w:w="3021" w:type="dxa"/>
            <w:noWrap/>
            <w:vAlign w:val="center"/>
            <w:hideMark/>
          </w:tcPr>
          <w:p w14:paraId="06919009"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55</w:t>
            </w:r>
            <w:r w:rsidRPr="00E13418">
              <w:rPr>
                <w:rFonts w:eastAsia="Times New Roman" w:cs="Times New Roman"/>
                <w:szCs w:val="24"/>
                <w:lang w:eastAsia="bg-BG"/>
              </w:rPr>
              <w:t xml:space="preserve">' </w:t>
            </w:r>
            <w:r w:rsidRPr="00E13418">
              <w:rPr>
                <w:rFonts w:eastAsia="Times New Roman" w:cs="Times New Roman"/>
                <w:szCs w:val="24"/>
              </w:rPr>
              <w:t>07</w:t>
            </w:r>
            <w:r w:rsidRPr="00E13418">
              <w:rPr>
                <w:rFonts w:eastAsia="Times New Roman" w:cs="Times New Roman"/>
                <w:szCs w:val="24"/>
                <w:lang w:eastAsia="bg-BG"/>
              </w:rPr>
              <w:t>"</w:t>
            </w:r>
            <w:r w:rsidRPr="00E13418">
              <w:rPr>
                <w:rFonts w:eastAsia="Times New Roman" w:cs="Times New Roman"/>
                <w:szCs w:val="24"/>
              </w:rPr>
              <w:t xml:space="preserve"> </w:t>
            </w:r>
          </w:p>
        </w:tc>
      </w:tr>
      <w:tr w:rsidR="00330BD1" w:rsidRPr="00E13418" w14:paraId="59DBA0D8" w14:textId="77777777" w:rsidTr="00F32B6A">
        <w:tblPrEx>
          <w:tblCellMar>
            <w:left w:w="70" w:type="dxa"/>
            <w:right w:w="70" w:type="dxa"/>
          </w:tblCellMar>
        </w:tblPrEx>
        <w:trPr>
          <w:cantSplit/>
          <w:jc w:val="center"/>
        </w:trPr>
        <w:tc>
          <w:tcPr>
            <w:tcW w:w="1870" w:type="dxa"/>
            <w:vMerge/>
            <w:vAlign w:val="center"/>
            <w:hideMark/>
          </w:tcPr>
          <w:p w14:paraId="170A2184"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7AB47C8C"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3</w:t>
            </w:r>
          </w:p>
        </w:tc>
        <w:tc>
          <w:tcPr>
            <w:tcW w:w="3452" w:type="dxa"/>
            <w:noWrap/>
            <w:vAlign w:val="center"/>
            <w:hideMark/>
          </w:tcPr>
          <w:p w14:paraId="791AFE84"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xml:space="preserve">° </w:t>
            </w:r>
            <w:r w:rsidRPr="00E13418">
              <w:rPr>
                <w:rFonts w:eastAsia="Times New Roman" w:cs="Times New Roman"/>
                <w:szCs w:val="24"/>
              </w:rPr>
              <w:t>10</w:t>
            </w:r>
            <w:r w:rsidRPr="00E13418">
              <w:rPr>
                <w:rFonts w:eastAsia="Times New Roman" w:cs="Times New Roman"/>
                <w:szCs w:val="24"/>
                <w:lang w:eastAsia="bg-BG"/>
              </w:rPr>
              <w:t xml:space="preserve">' </w:t>
            </w:r>
            <w:r w:rsidRPr="00E13418">
              <w:rPr>
                <w:rFonts w:eastAsia="Times New Roman" w:cs="Times New Roman"/>
                <w:szCs w:val="24"/>
              </w:rPr>
              <w:t>59</w:t>
            </w:r>
            <w:r w:rsidRPr="00E13418">
              <w:rPr>
                <w:rFonts w:eastAsia="Times New Roman" w:cs="Times New Roman"/>
                <w:szCs w:val="24"/>
                <w:lang w:eastAsia="bg-BG"/>
              </w:rPr>
              <w:t>"</w:t>
            </w:r>
          </w:p>
        </w:tc>
        <w:tc>
          <w:tcPr>
            <w:tcW w:w="3021" w:type="dxa"/>
            <w:noWrap/>
            <w:vAlign w:val="center"/>
            <w:hideMark/>
          </w:tcPr>
          <w:p w14:paraId="1BA3114E"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55</w:t>
            </w:r>
            <w:r w:rsidRPr="00E13418">
              <w:rPr>
                <w:rFonts w:eastAsia="Times New Roman" w:cs="Times New Roman"/>
                <w:szCs w:val="24"/>
                <w:lang w:eastAsia="bg-BG"/>
              </w:rPr>
              <w:t>'</w:t>
            </w:r>
            <w:r w:rsidRPr="00E13418">
              <w:rPr>
                <w:rFonts w:eastAsia="Times New Roman" w:cs="Times New Roman"/>
                <w:szCs w:val="24"/>
              </w:rPr>
              <w:t xml:space="preserve"> 55</w:t>
            </w:r>
            <w:r w:rsidRPr="00E13418">
              <w:rPr>
                <w:rFonts w:eastAsia="Times New Roman" w:cs="Times New Roman"/>
                <w:szCs w:val="24"/>
                <w:lang w:eastAsia="bg-BG"/>
              </w:rPr>
              <w:t>"</w:t>
            </w:r>
            <w:r w:rsidRPr="00E13418">
              <w:rPr>
                <w:rFonts w:eastAsia="Times New Roman" w:cs="Times New Roman"/>
                <w:szCs w:val="24"/>
              </w:rPr>
              <w:t xml:space="preserve"> </w:t>
            </w:r>
          </w:p>
        </w:tc>
      </w:tr>
      <w:tr w:rsidR="00330BD1" w:rsidRPr="00E13418" w14:paraId="0ED5B3A0" w14:textId="77777777" w:rsidTr="00F32B6A">
        <w:tblPrEx>
          <w:tblCellMar>
            <w:left w:w="70" w:type="dxa"/>
            <w:right w:w="70" w:type="dxa"/>
          </w:tblCellMar>
        </w:tblPrEx>
        <w:trPr>
          <w:cantSplit/>
          <w:jc w:val="center"/>
        </w:trPr>
        <w:tc>
          <w:tcPr>
            <w:tcW w:w="1870" w:type="dxa"/>
            <w:vMerge/>
            <w:vAlign w:val="center"/>
            <w:hideMark/>
          </w:tcPr>
          <w:p w14:paraId="59B6718F"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472F54CA"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4</w:t>
            </w:r>
          </w:p>
        </w:tc>
        <w:tc>
          <w:tcPr>
            <w:tcW w:w="3452" w:type="dxa"/>
            <w:noWrap/>
            <w:vAlign w:val="center"/>
            <w:hideMark/>
          </w:tcPr>
          <w:p w14:paraId="7DD49B0D"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xml:space="preserve">° </w:t>
            </w:r>
            <w:r w:rsidRPr="00E13418">
              <w:rPr>
                <w:rFonts w:eastAsia="Times New Roman" w:cs="Times New Roman"/>
                <w:szCs w:val="24"/>
              </w:rPr>
              <w:t>10</w:t>
            </w:r>
            <w:r w:rsidRPr="00E13418">
              <w:rPr>
                <w:rFonts w:eastAsia="Times New Roman" w:cs="Times New Roman"/>
                <w:szCs w:val="24"/>
                <w:lang w:eastAsia="bg-BG"/>
              </w:rPr>
              <w:t xml:space="preserve">' </w:t>
            </w:r>
            <w:r w:rsidRPr="00E13418">
              <w:rPr>
                <w:rFonts w:eastAsia="Times New Roman" w:cs="Times New Roman"/>
                <w:szCs w:val="24"/>
              </w:rPr>
              <w:t>17</w:t>
            </w:r>
            <w:r w:rsidRPr="00E13418">
              <w:rPr>
                <w:rFonts w:eastAsia="Times New Roman" w:cs="Times New Roman"/>
                <w:szCs w:val="24"/>
                <w:lang w:eastAsia="bg-BG"/>
              </w:rPr>
              <w:t>"</w:t>
            </w:r>
            <w:r w:rsidRPr="00E13418">
              <w:rPr>
                <w:rFonts w:eastAsia="Times New Roman" w:cs="Times New Roman"/>
                <w:szCs w:val="24"/>
              </w:rPr>
              <w:t xml:space="preserve"> </w:t>
            </w:r>
          </w:p>
        </w:tc>
        <w:tc>
          <w:tcPr>
            <w:tcW w:w="3021" w:type="dxa"/>
            <w:noWrap/>
            <w:vAlign w:val="center"/>
            <w:hideMark/>
          </w:tcPr>
          <w:p w14:paraId="604D4179"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w:t>
            </w:r>
            <w:r w:rsidRPr="00E13418">
              <w:rPr>
                <w:rFonts w:eastAsia="Times New Roman" w:cs="Times New Roman"/>
                <w:szCs w:val="24"/>
              </w:rPr>
              <w:t xml:space="preserve"> 56</w:t>
            </w:r>
            <w:r w:rsidRPr="00E13418">
              <w:rPr>
                <w:rFonts w:eastAsia="Times New Roman" w:cs="Times New Roman"/>
                <w:szCs w:val="24"/>
                <w:lang w:eastAsia="bg-BG"/>
              </w:rPr>
              <w:t>'</w:t>
            </w:r>
            <w:r w:rsidRPr="00E13418">
              <w:rPr>
                <w:rFonts w:eastAsia="Times New Roman" w:cs="Times New Roman"/>
                <w:szCs w:val="24"/>
              </w:rPr>
              <w:t xml:space="preserve"> 55</w:t>
            </w:r>
            <w:r w:rsidRPr="00E13418">
              <w:rPr>
                <w:rFonts w:eastAsia="Times New Roman" w:cs="Times New Roman"/>
                <w:szCs w:val="24"/>
                <w:lang w:eastAsia="bg-BG"/>
              </w:rPr>
              <w:t>"</w:t>
            </w:r>
            <w:r w:rsidRPr="00E13418">
              <w:rPr>
                <w:rFonts w:eastAsia="Times New Roman" w:cs="Times New Roman"/>
                <w:szCs w:val="24"/>
              </w:rPr>
              <w:t xml:space="preserve"> </w:t>
            </w:r>
          </w:p>
        </w:tc>
      </w:tr>
      <w:tr w:rsidR="00330BD1" w:rsidRPr="00E13418" w14:paraId="5AF9CA5E" w14:textId="77777777" w:rsidTr="00F32B6A">
        <w:tblPrEx>
          <w:tblCellMar>
            <w:left w:w="70" w:type="dxa"/>
            <w:right w:w="70" w:type="dxa"/>
          </w:tblCellMar>
        </w:tblPrEx>
        <w:trPr>
          <w:cantSplit/>
          <w:jc w:val="center"/>
        </w:trPr>
        <w:tc>
          <w:tcPr>
            <w:tcW w:w="1870" w:type="dxa"/>
            <w:vMerge w:val="restart"/>
            <w:vAlign w:val="center"/>
            <w:hideMark/>
          </w:tcPr>
          <w:p w14:paraId="3758AD7C"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lang w:eastAsia="bg-BG"/>
              </w:rPr>
              <w:t>Паша дере</w:t>
            </w:r>
          </w:p>
        </w:tc>
        <w:tc>
          <w:tcPr>
            <w:tcW w:w="1007" w:type="dxa"/>
            <w:vAlign w:val="center"/>
            <w:hideMark/>
          </w:tcPr>
          <w:p w14:paraId="600435E7"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1</w:t>
            </w:r>
          </w:p>
        </w:tc>
        <w:tc>
          <w:tcPr>
            <w:tcW w:w="3452" w:type="dxa"/>
            <w:noWrap/>
            <w:vAlign w:val="center"/>
            <w:hideMark/>
          </w:tcPr>
          <w:p w14:paraId="1C94C02D"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07' 5</w:t>
            </w:r>
            <w:r w:rsidRPr="00E13418">
              <w:rPr>
                <w:rFonts w:eastAsia="Times New Roman" w:cs="Times New Roman"/>
                <w:szCs w:val="24"/>
              </w:rPr>
              <w:t>9</w:t>
            </w:r>
            <w:r w:rsidRPr="00E13418">
              <w:rPr>
                <w:rFonts w:eastAsia="Times New Roman" w:cs="Times New Roman"/>
                <w:szCs w:val="24"/>
                <w:lang w:eastAsia="bg-BG"/>
              </w:rPr>
              <w:t>"</w:t>
            </w:r>
            <w:r w:rsidRPr="00E13418">
              <w:rPr>
                <w:rFonts w:eastAsia="Times New Roman" w:cs="Times New Roman"/>
                <w:szCs w:val="24"/>
              </w:rPr>
              <w:t xml:space="preserve"> </w:t>
            </w:r>
          </w:p>
        </w:tc>
        <w:tc>
          <w:tcPr>
            <w:tcW w:w="3021" w:type="dxa"/>
            <w:noWrap/>
            <w:vAlign w:val="center"/>
            <w:hideMark/>
          </w:tcPr>
          <w:p w14:paraId="119D4F59"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56</w:t>
            </w:r>
            <w:r w:rsidRPr="00E13418">
              <w:rPr>
                <w:rFonts w:eastAsia="Times New Roman" w:cs="Times New Roman"/>
                <w:szCs w:val="24"/>
                <w:lang w:eastAsia="bg-BG"/>
              </w:rPr>
              <w:t xml:space="preserve">' </w:t>
            </w:r>
            <w:r w:rsidRPr="00E13418">
              <w:rPr>
                <w:rFonts w:eastAsia="Times New Roman" w:cs="Times New Roman"/>
                <w:szCs w:val="24"/>
              </w:rPr>
              <w:t>19</w:t>
            </w:r>
            <w:r w:rsidRPr="00E13418">
              <w:rPr>
                <w:rFonts w:eastAsia="Times New Roman" w:cs="Times New Roman"/>
                <w:szCs w:val="24"/>
                <w:lang w:eastAsia="bg-BG"/>
              </w:rPr>
              <w:t>"</w:t>
            </w:r>
          </w:p>
        </w:tc>
      </w:tr>
      <w:tr w:rsidR="00330BD1" w:rsidRPr="00E13418" w14:paraId="113712B6" w14:textId="77777777" w:rsidTr="00F32B6A">
        <w:tblPrEx>
          <w:tblCellMar>
            <w:left w:w="70" w:type="dxa"/>
            <w:right w:w="70" w:type="dxa"/>
          </w:tblCellMar>
        </w:tblPrEx>
        <w:trPr>
          <w:cantSplit/>
          <w:jc w:val="center"/>
        </w:trPr>
        <w:tc>
          <w:tcPr>
            <w:tcW w:w="1870" w:type="dxa"/>
            <w:vMerge/>
            <w:vAlign w:val="center"/>
            <w:hideMark/>
          </w:tcPr>
          <w:p w14:paraId="3BD56B77"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05887C9D"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2</w:t>
            </w:r>
          </w:p>
        </w:tc>
        <w:tc>
          <w:tcPr>
            <w:tcW w:w="3452" w:type="dxa"/>
            <w:noWrap/>
            <w:vAlign w:val="center"/>
            <w:hideMark/>
          </w:tcPr>
          <w:p w14:paraId="60215858"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07' 5</w:t>
            </w:r>
            <w:r w:rsidRPr="00E13418">
              <w:rPr>
                <w:rFonts w:eastAsia="Times New Roman" w:cs="Times New Roman"/>
                <w:szCs w:val="24"/>
              </w:rPr>
              <w:t>9</w:t>
            </w:r>
            <w:r w:rsidRPr="00E13418">
              <w:rPr>
                <w:rFonts w:eastAsia="Times New Roman" w:cs="Times New Roman"/>
                <w:szCs w:val="24"/>
                <w:lang w:eastAsia="bg-BG"/>
              </w:rPr>
              <w:t>"</w:t>
            </w:r>
          </w:p>
        </w:tc>
        <w:tc>
          <w:tcPr>
            <w:tcW w:w="3021" w:type="dxa"/>
            <w:noWrap/>
            <w:vAlign w:val="center"/>
            <w:hideMark/>
          </w:tcPr>
          <w:p w14:paraId="7A47027B"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57</w:t>
            </w:r>
            <w:r w:rsidRPr="00E13418">
              <w:rPr>
                <w:rFonts w:eastAsia="Times New Roman" w:cs="Times New Roman"/>
                <w:szCs w:val="24"/>
                <w:lang w:eastAsia="bg-BG"/>
              </w:rPr>
              <w:t xml:space="preserve">' </w:t>
            </w:r>
            <w:r w:rsidRPr="00E13418">
              <w:rPr>
                <w:rFonts w:eastAsia="Times New Roman" w:cs="Times New Roman"/>
                <w:szCs w:val="24"/>
              </w:rPr>
              <w:t>25</w:t>
            </w:r>
            <w:r w:rsidRPr="00E13418">
              <w:rPr>
                <w:rFonts w:eastAsia="Times New Roman" w:cs="Times New Roman"/>
                <w:szCs w:val="24"/>
                <w:lang w:eastAsia="bg-BG"/>
              </w:rPr>
              <w:t>"</w:t>
            </w:r>
          </w:p>
        </w:tc>
      </w:tr>
      <w:tr w:rsidR="00330BD1" w:rsidRPr="00E13418" w14:paraId="0D21153A" w14:textId="77777777" w:rsidTr="00F32B6A">
        <w:tblPrEx>
          <w:tblCellMar>
            <w:left w:w="70" w:type="dxa"/>
            <w:right w:w="70" w:type="dxa"/>
          </w:tblCellMar>
        </w:tblPrEx>
        <w:trPr>
          <w:cantSplit/>
          <w:jc w:val="center"/>
        </w:trPr>
        <w:tc>
          <w:tcPr>
            <w:tcW w:w="1870" w:type="dxa"/>
            <w:vMerge/>
            <w:vAlign w:val="center"/>
            <w:hideMark/>
          </w:tcPr>
          <w:p w14:paraId="08D5847F"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0248AE58"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3</w:t>
            </w:r>
          </w:p>
        </w:tc>
        <w:tc>
          <w:tcPr>
            <w:tcW w:w="3452" w:type="dxa"/>
            <w:noWrap/>
            <w:vAlign w:val="center"/>
            <w:hideMark/>
          </w:tcPr>
          <w:p w14:paraId="39550DE8"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xml:space="preserve">° </w:t>
            </w:r>
            <w:r w:rsidRPr="00E13418">
              <w:rPr>
                <w:rFonts w:eastAsia="Times New Roman" w:cs="Times New Roman"/>
                <w:szCs w:val="24"/>
              </w:rPr>
              <w:t>05</w:t>
            </w:r>
            <w:r w:rsidRPr="00E13418">
              <w:rPr>
                <w:rFonts w:eastAsia="Times New Roman" w:cs="Times New Roman"/>
                <w:szCs w:val="24"/>
                <w:lang w:eastAsia="bg-BG"/>
              </w:rPr>
              <w:t xml:space="preserve">' </w:t>
            </w:r>
            <w:r w:rsidRPr="00E13418">
              <w:rPr>
                <w:rFonts w:eastAsia="Times New Roman" w:cs="Times New Roman"/>
                <w:szCs w:val="24"/>
              </w:rPr>
              <w:t>59</w:t>
            </w:r>
            <w:r w:rsidRPr="00E13418">
              <w:rPr>
                <w:rFonts w:eastAsia="Times New Roman" w:cs="Times New Roman"/>
                <w:szCs w:val="24"/>
                <w:lang w:eastAsia="bg-BG"/>
              </w:rPr>
              <w:t>"</w:t>
            </w:r>
          </w:p>
        </w:tc>
        <w:tc>
          <w:tcPr>
            <w:tcW w:w="3021" w:type="dxa"/>
            <w:noWrap/>
            <w:vAlign w:val="center"/>
            <w:hideMark/>
          </w:tcPr>
          <w:p w14:paraId="0F035002"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57</w:t>
            </w:r>
            <w:r w:rsidRPr="00E13418">
              <w:rPr>
                <w:rFonts w:eastAsia="Times New Roman" w:cs="Times New Roman"/>
                <w:szCs w:val="24"/>
                <w:lang w:eastAsia="bg-BG"/>
              </w:rPr>
              <w:t>'</w:t>
            </w:r>
            <w:r w:rsidRPr="00E13418">
              <w:rPr>
                <w:rFonts w:eastAsia="Times New Roman" w:cs="Times New Roman"/>
                <w:szCs w:val="24"/>
              </w:rPr>
              <w:t xml:space="preserve"> 13</w:t>
            </w:r>
            <w:r w:rsidRPr="00E13418">
              <w:rPr>
                <w:rFonts w:eastAsia="Times New Roman" w:cs="Times New Roman"/>
                <w:szCs w:val="24"/>
                <w:lang w:eastAsia="bg-BG"/>
              </w:rPr>
              <w:t>"</w:t>
            </w:r>
          </w:p>
        </w:tc>
      </w:tr>
      <w:tr w:rsidR="00330BD1" w:rsidRPr="00E13418" w14:paraId="76F9A7E0" w14:textId="77777777" w:rsidTr="00F32B6A">
        <w:tblPrEx>
          <w:tblCellMar>
            <w:left w:w="70" w:type="dxa"/>
            <w:right w:w="70" w:type="dxa"/>
          </w:tblCellMar>
        </w:tblPrEx>
        <w:trPr>
          <w:cantSplit/>
          <w:jc w:val="center"/>
        </w:trPr>
        <w:tc>
          <w:tcPr>
            <w:tcW w:w="1870" w:type="dxa"/>
            <w:vMerge/>
            <w:vAlign w:val="center"/>
            <w:hideMark/>
          </w:tcPr>
          <w:p w14:paraId="493803E6"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04FA6061"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4</w:t>
            </w:r>
          </w:p>
        </w:tc>
        <w:tc>
          <w:tcPr>
            <w:tcW w:w="3452" w:type="dxa"/>
            <w:noWrap/>
            <w:vAlign w:val="center"/>
            <w:hideMark/>
          </w:tcPr>
          <w:p w14:paraId="14502A34"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xml:space="preserve">° </w:t>
            </w:r>
            <w:r w:rsidRPr="00E13418">
              <w:rPr>
                <w:rFonts w:eastAsia="Times New Roman" w:cs="Times New Roman"/>
                <w:szCs w:val="24"/>
              </w:rPr>
              <w:t>05</w:t>
            </w:r>
            <w:r w:rsidRPr="00E13418">
              <w:rPr>
                <w:rFonts w:eastAsia="Times New Roman" w:cs="Times New Roman"/>
                <w:szCs w:val="24"/>
                <w:lang w:eastAsia="bg-BG"/>
              </w:rPr>
              <w:t>' 59"</w:t>
            </w:r>
            <w:r w:rsidRPr="00E13418">
              <w:rPr>
                <w:rFonts w:eastAsia="Times New Roman" w:cs="Times New Roman"/>
                <w:szCs w:val="24"/>
              </w:rPr>
              <w:t xml:space="preserve"> </w:t>
            </w:r>
          </w:p>
        </w:tc>
        <w:tc>
          <w:tcPr>
            <w:tcW w:w="3021" w:type="dxa"/>
            <w:noWrap/>
            <w:vAlign w:val="center"/>
            <w:hideMark/>
          </w:tcPr>
          <w:p w14:paraId="626FD2DF"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w:t>
            </w:r>
            <w:r w:rsidRPr="00E13418">
              <w:rPr>
                <w:rFonts w:eastAsia="Times New Roman" w:cs="Times New Roman"/>
                <w:szCs w:val="24"/>
              </w:rPr>
              <w:t xml:space="preserve"> 55</w:t>
            </w:r>
            <w:r w:rsidRPr="00E13418">
              <w:rPr>
                <w:rFonts w:eastAsia="Times New Roman" w:cs="Times New Roman"/>
                <w:szCs w:val="24"/>
                <w:lang w:eastAsia="bg-BG"/>
              </w:rPr>
              <w:t>'</w:t>
            </w:r>
            <w:r w:rsidRPr="00E13418">
              <w:rPr>
                <w:rFonts w:eastAsia="Times New Roman" w:cs="Times New Roman"/>
                <w:szCs w:val="24"/>
              </w:rPr>
              <w:t xml:space="preserve"> 25</w:t>
            </w:r>
            <w:r w:rsidRPr="00E13418">
              <w:rPr>
                <w:rFonts w:eastAsia="Times New Roman" w:cs="Times New Roman"/>
                <w:szCs w:val="24"/>
                <w:lang w:eastAsia="bg-BG"/>
              </w:rPr>
              <w:t>"</w:t>
            </w:r>
          </w:p>
        </w:tc>
      </w:tr>
      <w:tr w:rsidR="00330BD1" w:rsidRPr="00E13418" w14:paraId="1297CF20" w14:textId="77777777" w:rsidTr="00F32B6A">
        <w:tblPrEx>
          <w:tblCellMar>
            <w:left w:w="70" w:type="dxa"/>
            <w:right w:w="70" w:type="dxa"/>
          </w:tblCellMar>
        </w:tblPrEx>
        <w:trPr>
          <w:cantSplit/>
          <w:jc w:val="center"/>
        </w:trPr>
        <w:tc>
          <w:tcPr>
            <w:tcW w:w="1870" w:type="dxa"/>
            <w:vMerge w:val="restart"/>
            <w:vAlign w:val="center"/>
            <w:hideMark/>
          </w:tcPr>
          <w:p w14:paraId="62AA27AC"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lang w:eastAsia="bg-BG"/>
              </w:rPr>
            </w:pPr>
            <w:proofErr w:type="spellStart"/>
            <w:r w:rsidRPr="00E13418">
              <w:rPr>
                <w:rFonts w:eastAsia="Times New Roman" w:cs="Times New Roman"/>
                <w:szCs w:val="24"/>
                <w:lang w:eastAsia="bg-BG"/>
              </w:rPr>
              <w:t>Ставрова</w:t>
            </w:r>
            <w:proofErr w:type="spellEnd"/>
          </w:p>
          <w:p w14:paraId="34C0CF85"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lang w:eastAsia="bg-BG"/>
              </w:rPr>
              <w:t>банка</w:t>
            </w:r>
          </w:p>
        </w:tc>
        <w:tc>
          <w:tcPr>
            <w:tcW w:w="1007" w:type="dxa"/>
            <w:vAlign w:val="center"/>
            <w:hideMark/>
          </w:tcPr>
          <w:p w14:paraId="63E5F994"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1</w:t>
            </w:r>
          </w:p>
        </w:tc>
        <w:tc>
          <w:tcPr>
            <w:tcW w:w="3452" w:type="dxa"/>
            <w:noWrap/>
            <w:vAlign w:val="center"/>
            <w:hideMark/>
          </w:tcPr>
          <w:p w14:paraId="08A4A1EC"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w:t>
            </w:r>
            <w:r w:rsidRPr="00E13418">
              <w:rPr>
                <w:rFonts w:eastAsia="Times New Roman" w:cs="Times New Roman"/>
                <w:szCs w:val="24"/>
                <w:lang w:eastAsia="bg-BG"/>
              </w:rPr>
              <w:t>° 32' 2</w:t>
            </w:r>
            <w:r w:rsidRPr="00E13418">
              <w:rPr>
                <w:rFonts w:eastAsia="Times New Roman" w:cs="Times New Roman"/>
                <w:szCs w:val="24"/>
              </w:rPr>
              <w:t>9</w:t>
            </w:r>
            <w:r w:rsidRPr="00E13418">
              <w:rPr>
                <w:rFonts w:eastAsia="Times New Roman" w:cs="Times New Roman"/>
                <w:szCs w:val="24"/>
                <w:lang w:eastAsia="bg-BG"/>
              </w:rPr>
              <w:t>"</w:t>
            </w:r>
            <w:r w:rsidRPr="00E13418">
              <w:rPr>
                <w:rFonts w:eastAsia="Times New Roman" w:cs="Times New Roman"/>
                <w:szCs w:val="24"/>
              </w:rPr>
              <w:t xml:space="preserve"> </w:t>
            </w:r>
          </w:p>
        </w:tc>
        <w:tc>
          <w:tcPr>
            <w:tcW w:w="3021" w:type="dxa"/>
            <w:noWrap/>
            <w:vAlign w:val="center"/>
            <w:hideMark/>
          </w:tcPr>
          <w:p w14:paraId="2EE49794"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38</w:t>
            </w:r>
            <w:r w:rsidRPr="00E13418">
              <w:rPr>
                <w:rFonts w:eastAsia="Times New Roman" w:cs="Times New Roman"/>
                <w:szCs w:val="24"/>
                <w:lang w:eastAsia="bg-BG"/>
              </w:rPr>
              <w:t xml:space="preserve">' </w:t>
            </w:r>
            <w:r w:rsidRPr="00E13418">
              <w:rPr>
                <w:rFonts w:eastAsia="Times New Roman" w:cs="Times New Roman"/>
                <w:szCs w:val="24"/>
              </w:rPr>
              <w:t>25</w:t>
            </w:r>
            <w:r w:rsidRPr="00E13418">
              <w:rPr>
                <w:rFonts w:eastAsia="Times New Roman" w:cs="Times New Roman"/>
                <w:szCs w:val="24"/>
                <w:lang w:eastAsia="bg-BG"/>
              </w:rPr>
              <w:t>"</w:t>
            </w:r>
          </w:p>
        </w:tc>
      </w:tr>
      <w:tr w:rsidR="00330BD1" w:rsidRPr="00E13418" w14:paraId="76E09ED3" w14:textId="77777777" w:rsidTr="00F32B6A">
        <w:tblPrEx>
          <w:tblCellMar>
            <w:left w:w="70" w:type="dxa"/>
            <w:right w:w="70" w:type="dxa"/>
          </w:tblCellMar>
        </w:tblPrEx>
        <w:trPr>
          <w:cantSplit/>
          <w:jc w:val="center"/>
        </w:trPr>
        <w:tc>
          <w:tcPr>
            <w:tcW w:w="1870" w:type="dxa"/>
            <w:vMerge/>
            <w:vAlign w:val="center"/>
            <w:hideMark/>
          </w:tcPr>
          <w:p w14:paraId="64F1C79A"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2A835C01"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2</w:t>
            </w:r>
          </w:p>
        </w:tc>
        <w:tc>
          <w:tcPr>
            <w:tcW w:w="3452" w:type="dxa"/>
            <w:noWrap/>
            <w:vAlign w:val="center"/>
            <w:hideMark/>
          </w:tcPr>
          <w:p w14:paraId="0C6D4BE9"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w:t>
            </w:r>
            <w:r w:rsidRPr="00E13418">
              <w:rPr>
                <w:rFonts w:eastAsia="Times New Roman" w:cs="Times New Roman"/>
                <w:szCs w:val="24"/>
                <w:lang w:eastAsia="bg-BG"/>
              </w:rPr>
              <w:t>° 32' 2</w:t>
            </w:r>
            <w:r w:rsidRPr="00E13418">
              <w:rPr>
                <w:rFonts w:eastAsia="Times New Roman" w:cs="Times New Roman"/>
                <w:szCs w:val="24"/>
              </w:rPr>
              <w:t>9</w:t>
            </w:r>
            <w:r w:rsidRPr="00E13418">
              <w:rPr>
                <w:rFonts w:eastAsia="Times New Roman" w:cs="Times New Roman"/>
                <w:szCs w:val="24"/>
                <w:lang w:eastAsia="bg-BG"/>
              </w:rPr>
              <w:t>"</w:t>
            </w:r>
            <w:r w:rsidRPr="00E13418">
              <w:rPr>
                <w:rFonts w:eastAsia="Times New Roman" w:cs="Times New Roman"/>
                <w:szCs w:val="24"/>
              </w:rPr>
              <w:t xml:space="preserve"> </w:t>
            </w:r>
          </w:p>
        </w:tc>
        <w:tc>
          <w:tcPr>
            <w:tcW w:w="3021" w:type="dxa"/>
            <w:noWrap/>
            <w:vAlign w:val="center"/>
            <w:hideMark/>
          </w:tcPr>
          <w:p w14:paraId="5805F04D"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40</w:t>
            </w:r>
            <w:r w:rsidRPr="00E13418">
              <w:rPr>
                <w:rFonts w:eastAsia="Times New Roman" w:cs="Times New Roman"/>
                <w:szCs w:val="24"/>
                <w:lang w:eastAsia="bg-BG"/>
              </w:rPr>
              <w:t xml:space="preserve">' </w:t>
            </w:r>
            <w:r w:rsidRPr="00E13418">
              <w:rPr>
                <w:rFonts w:eastAsia="Times New Roman" w:cs="Times New Roman"/>
                <w:szCs w:val="24"/>
              </w:rPr>
              <w:t>55</w:t>
            </w:r>
            <w:r w:rsidRPr="00E13418">
              <w:rPr>
                <w:rFonts w:eastAsia="Times New Roman" w:cs="Times New Roman"/>
                <w:szCs w:val="24"/>
                <w:lang w:eastAsia="bg-BG"/>
              </w:rPr>
              <w:t>"</w:t>
            </w:r>
          </w:p>
        </w:tc>
      </w:tr>
      <w:tr w:rsidR="00330BD1" w:rsidRPr="00E13418" w14:paraId="35364805" w14:textId="77777777" w:rsidTr="00F32B6A">
        <w:tblPrEx>
          <w:tblCellMar>
            <w:left w:w="70" w:type="dxa"/>
            <w:right w:w="70" w:type="dxa"/>
          </w:tblCellMar>
        </w:tblPrEx>
        <w:trPr>
          <w:cantSplit/>
          <w:jc w:val="center"/>
        </w:trPr>
        <w:tc>
          <w:tcPr>
            <w:tcW w:w="1870" w:type="dxa"/>
            <w:vMerge/>
            <w:vAlign w:val="center"/>
            <w:hideMark/>
          </w:tcPr>
          <w:p w14:paraId="2239F13A"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23E7F931"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3</w:t>
            </w:r>
          </w:p>
        </w:tc>
        <w:tc>
          <w:tcPr>
            <w:tcW w:w="3452" w:type="dxa"/>
            <w:noWrap/>
            <w:vAlign w:val="center"/>
            <w:hideMark/>
          </w:tcPr>
          <w:p w14:paraId="154F8C58"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w:t>
            </w:r>
            <w:r w:rsidRPr="00E13418">
              <w:rPr>
                <w:rFonts w:eastAsia="Times New Roman" w:cs="Times New Roman"/>
                <w:szCs w:val="24"/>
                <w:lang w:eastAsia="bg-BG"/>
              </w:rPr>
              <w:t xml:space="preserve">° </w:t>
            </w:r>
            <w:r w:rsidRPr="00E13418">
              <w:rPr>
                <w:rFonts w:eastAsia="Times New Roman" w:cs="Times New Roman"/>
                <w:szCs w:val="24"/>
              </w:rPr>
              <w:t>31</w:t>
            </w:r>
            <w:r w:rsidRPr="00E13418">
              <w:rPr>
                <w:rFonts w:eastAsia="Times New Roman" w:cs="Times New Roman"/>
                <w:szCs w:val="24"/>
                <w:lang w:eastAsia="bg-BG"/>
              </w:rPr>
              <w:t>' 3</w:t>
            </w:r>
            <w:r w:rsidRPr="00E13418">
              <w:rPr>
                <w:rFonts w:eastAsia="Times New Roman" w:cs="Times New Roman"/>
                <w:szCs w:val="24"/>
              </w:rPr>
              <w:t>5</w:t>
            </w:r>
            <w:r w:rsidRPr="00E13418">
              <w:rPr>
                <w:rFonts w:eastAsia="Times New Roman" w:cs="Times New Roman"/>
                <w:szCs w:val="24"/>
                <w:lang w:eastAsia="bg-BG"/>
              </w:rPr>
              <w:t>"</w:t>
            </w:r>
          </w:p>
        </w:tc>
        <w:tc>
          <w:tcPr>
            <w:tcW w:w="3021" w:type="dxa"/>
            <w:noWrap/>
            <w:vAlign w:val="center"/>
            <w:hideMark/>
          </w:tcPr>
          <w:p w14:paraId="27C7C0A5"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40</w:t>
            </w:r>
            <w:r w:rsidRPr="00E13418">
              <w:rPr>
                <w:rFonts w:eastAsia="Times New Roman" w:cs="Times New Roman"/>
                <w:szCs w:val="24"/>
                <w:lang w:eastAsia="bg-BG"/>
              </w:rPr>
              <w:t xml:space="preserve">' </w:t>
            </w:r>
            <w:r w:rsidRPr="00E13418">
              <w:rPr>
                <w:rFonts w:eastAsia="Times New Roman" w:cs="Times New Roman"/>
                <w:szCs w:val="24"/>
              </w:rPr>
              <w:t>55</w:t>
            </w:r>
            <w:r w:rsidRPr="00E13418">
              <w:rPr>
                <w:rFonts w:eastAsia="Times New Roman" w:cs="Times New Roman"/>
                <w:szCs w:val="24"/>
                <w:lang w:eastAsia="bg-BG"/>
              </w:rPr>
              <w:t>"</w:t>
            </w:r>
          </w:p>
        </w:tc>
      </w:tr>
      <w:tr w:rsidR="00330BD1" w:rsidRPr="00E13418" w14:paraId="596773DA" w14:textId="77777777" w:rsidTr="00F32B6A">
        <w:tblPrEx>
          <w:tblCellMar>
            <w:left w:w="70" w:type="dxa"/>
            <w:right w:w="70" w:type="dxa"/>
          </w:tblCellMar>
        </w:tblPrEx>
        <w:trPr>
          <w:cantSplit/>
          <w:jc w:val="center"/>
        </w:trPr>
        <w:tc>
          <w:tcPr>
            <w:tcW w:w="1870" w:type="dxa"/>
            <w:vMerge/>
            <w:vAlign w:val="center"/>
            <w:hideMark/>
          </w:tcPr>
          <w:p w14:paraId="7E75A5A1"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02600C13"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4</w:t>
            </w:r>
          </w:p>
        </w:tc>
        <w:tc>
          <w:tcPr>
            <w:tcW w:w="3452" w:type="dxa"/>
            <w:noWrap/>
            <w:vAlign w:val="center"/>
            <w:hideMark/>
          </w:tcPr>
          <w:p w14:paraId="39BBEEAC"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w:t>
            </w:r>
            <w:r w:rsidRPr="00E13418">
              <w:rPr>
                <w:rFonts w:eastAsia="Times New Roman" w:cs="Times New Roman"/>
                <w:szCs w:val="24"/>
                <w:lang w:eastAsia="bg-BG"/>
              </w:rPr>
              <w:t>° 29' 59"</w:t>
            </w:r>
            <w:r w:rsidRPr="00E13418">
              <w:rPr>
                <w:rFonts w:eastAsia="Times New Roman" w:cs="Times New Roman"/>
                <w:szCs w:val="24"/>
              </w:rPr>
              <w:t xml:space="preserve"> </w:t>
            </w:r>
          </w:p>
        </w:tc>
        <w:tc>
          <w:tcPr>
            <w:tcW w:w="3021" w:type="dxa"/>
            <w:noWrap/>
            <w:vAlign w:val="center"/>
            <w:hideMark/>
          </w:tcPr>
          <w:p w14:paraId="79C0180C"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w:t>
            </w:r>
            <w:r w:rsidRPr="00E13418">
              <w:rPr>
                <w:rFonts w:eastAsia="Times New Roman" w:cs="Times New Roman"/>
                <w:szCs w:val="24"/>
              </w:rPr>
              <w:t xml:space="preserve"> 38</w:t>
            </w:r>
            <w:r w:rsidRPr="00E13418">
              <w:rPr>
                <w:rFonts w:eastAsia="Times New Roman" w:cs="Times New Roman"/>
                <w:szCs w:val="24"/>
                <w:lang w:eastAsia="bg-BG"/>
              </w:rPr>
              <w:t>'</w:t>
            </w:r>
            <w:r w:rsidRPr="00E13418">
              <w:rPr>
                <w:rFonts w:eastAsia="Times New Roman" w:cs="Times New Roman"/>
                <w:szCs w:val="24"/>
              </w:rPr>
              <w:t xml:space="preserve"> 25</w:t>
            </w:r>
            <w:r w:rsidRPr="00E13418">
              <w:rPr>
                <w:rFonts w:eastAsia="Times New Roman" w:cs="Times New Roman"/>
                <w:szCs w:val="24"/>
                <w:lang w:eastAsia="bg-BG"/>
              </w:rPr>
              <w:t>"</w:t>
            </w:r>
          </w:p>
        </w:tc>
      </w:tr>
      <w:tr w:rsidR="00330BD1" w:rsidRPr="00E13418" w14:paraId="1CE3F9F7" w14:textId="77777777" w:rsidTr="00F32B6A">
        <w:tblPrEx>
          <w:tblCellMar>
            <w:left w:w="70" w:type="dxa"/>
            <w:right w:w="70" w:type="dxa"/>
          </w:tblCellMar>
        </w:tblPrEx>
        <w:trPr>
          <w:cantSplit/>
          <w:jc w:val="center"/>
        </w:trPr>
        <w:tc>
          <w:tcPr>
            <w:tcW w:w="1870" w:type="dxa"/>
            <w:vMerge w:val="restart"/>
            <w:vAlign w:val="center"/>
            <w:hideMark/>
          </w:tcPr>
          <w:p w14:paraId="70D456D2"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proofErr w:type="spellStart"/>
            <w:r w:rsidRPr="00E13418">
              <w:rPr>
                <w:rFonts w:eastAsia="Times New Roman" w:cs="Times New Roman"/>
                <w:szCs w:val="24"/>
                <w:lang w:eastAsia="bg-BG"/>
              </w:rPr>
              <w:t>Лафина</w:t>
            </w:r>
            <w:proofErr w:type="spellEnd"/>
          </w:p>
        </w:tc>
        <w:tc>
          <w:tcPr>
            <w:tcW w:w="1007" w:type="dxa"/>
            <w:vAlign w:val="center"/>
            <w:hideMark/>
          </w:tcPr>
          <w:p w14:paraId="1D13B452"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1</w:t>
            </w:r>
          </w:p>
        </w:tc>
        <w:tc>
          <w:tcPr>
            <w:tcW w:w="3452" w:type="dxa"/>
            <w:noWrap/>
            <w:vAlign w:val="center"/>
            <w:hideMark/>
          </w:tcPr>
          <w:p w14:paraId="17F97559"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w:t>
            </w:r>
            <w:r w:rsidRPr="00E13418">
              <w:rPr>
                <w:rFonts w:eastAsia="Times New Roman" w:cs="Times New Roman"/>
                <w:szCs w:val="24"/>
                <w:lang w:eastAsia="bg-BG"/>
              </w:rPr>
              <w:t>° 09' 41"</w:t>
            </w:r>
            <w:r w:rsidRPr="00E13418">
              <w:rPr>
                <w:rFonts w:eastAsia="Times New Roman" w:cs="Times New Roman"/>
                <w:szCs w:val="24"/>
              </w:rPr>
              <w:t xml:space="preserve"> </w:t>
            </w:r>
          </w:p>
        </w:tc>
        <w:tc>
          <w:tcPr>
            <w:tcW w:w="3021" w:type="dxa"/>
            <w:noWrap/>
            <w:vAlign w:val="center"/>
            <w:hideMark/>
          </w:tcPr>
          <w:p w14:paraId="58179CB7"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51</w:t>
            </w:r>
            <w:r w:rsidRPr="00E13418">
              <w:rPr>
                <w:rFonts w:eastAsia="Times New Roman" w:cs="Times New Roman"/>
                <w:szCs w:val="24"/>
                <w:lang w:eastAsia="bg-BG"/>
              </w:rPr>
              <w:t xml:space="preserve">' </w:t>
            </w:r>
            <w:r w:rsidRPr="00E13418">
              <w:rPr>
                <w:rFonts w:eastAsia="Times New Roman" w:cs="Times New Roman"/>
                <w:szCs w:val="24"/>
              </w:rPr>
              <w:t>55</w:t>
            </w:r>
            <w:r w:rsidRPr="00E13418">
              <w:rPr>
                <w:rFonts w:eastAsia="Times New Roman" w:cs="Times New Roman"/>
                <w:szCs w:val="24"/>
                <w:lang w:eastAsia="bg-BG"/>
              </w:rPr>
              <w:t>"</w:t>
            </w:r>
          </w:p>
        </w:tc>
      </w:tr>
      <w:tr w:rsidR="00330BD1" w:rsidRPr="00E13418" w14:paraId="4F189544" w14:textId="77777777" w:rsidTr="00F32B6A">
        <w:tblPrEx>
          <w:tblCellMar>
            <w:left w:w="70" w:type="dxa"/>
            <w:right w:w="70" w:type="dxa"/>
          </w:tblCellMar>
        </w:tblPrEx>
        <w:trPr>
          <w:cantSplit/>
          <w:jc w:val="center"/>
        </w:trPr>
        <w:tc>
          <w:tcPr>
            <w:tcW w:w="1870" w:type="dxa"/>
            <w:vMerge/>
            <w:vAlign w:val="center"/>
            <w:hideMark/>
          </w:tcPr>
          <w:p w14:paraId="70F93844"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23F08A1B"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2</w:t>
            </w:r>
          </w:p>
        </w:tc>
        <w:tc>
          <w:tcPr>
            <w:tcW w:w="3452" w:type="dxa"/>
            <w:noWrap/>
            <w:vAlign w:val="center"/>
            <w:hideMark/>
          </w:tcPr>
          <w:p w14:paraId="5DEEFBF5"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w:t>
            </w:r>
            <w:r w:rsidRPr="00E13418">
              <w:rPr>
                <w:rFonts w:eastAsia="Times New Roman" w:cs="Times New Roman"/>
                <w:szCs w:val="24"/>
                <w:lang w:eastAsia="bg-BG"/>
              </w:rPr>
              <w:t>° 09' 41"</w:t>
            </w:r>
            <w:r w:rsidRPr="00E13418">
              <w:rPr>
                <w:rFonts w:eastAsia="Times New Roman" w:cs="Times New Roman"/>
                <w:szCs w:val="24"/>
              </w:rPr>
              <w:t xml:space="preserve"> </w:t>
            </w:r>
          </w:p>
        </w:tc>
        <w:tc>
          <w:tcPr>
            <w:tcW w:w="3021" w:type="dxa"/>
            <w:noWrap/>
            <w:vAlign w:val="center"/>
            <w:hideMark/>
          </w:tcPr>
          <w:p w14:paraId="3444D127"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54</w:t>
            </w:r>
            <w:r w:rsidRPr="00E13418">
              <w:rPr>
                <w:rFonts w:eastAsia="Times New Roman" w:cs="Times New Roman"/>
                <w:szCs w:val="24"/>
                <w:lang w:eastAsia="bg-BG"/>
              </w:rPr>
              <w:t xml:space="preserve">' </w:t>
            </w:r>
            <w:r w:rsidRPr="00E13418">
              <w:rPr>
                <w:rFonts w:eastAsia="Times New Roman" w:cs="Times New Roman"/>
                <w:szCs w:val="24"/>
              </w:rPr>
              <w:t>25</w:t>
            </w:r>
            <w:r w:rsidRPr="00E13418">
              <w:rPr>
                <w:rFonts w:eastAsia="Times New Roman" w:cs="Times New Roman"/>
                <w:szCs w:val="24"/>
                <w:lang w:eastAsia="bg-BG"/>
              </w:rPr>
              <w:t>"</w:t>
            </w:r>
          </w:p>
        </w:tc>
      </w:tr>
      <w:tr w:rsidR="00330BD1" w:rsidRPr="00E13418" w14:paraId="6BA111E8" w14:textId="77777777" w:rsidTr="00F32B6A">
        <w:tblPrEx>
          <w:tblCellMar>
            <w:left w:w="70" w:type="dxa"/>
            <w:right w:w="70" w:type="dxa"/>
          </w:tblCellMar>
        </w:tblPrEx>
        <w:trPr>
          <w:cantSplit/>
          <w:jc w:val="center"/>
        </w:trPr>
        <w:tc>
          <w:tcPr>
            <w:tcW w:w="1870" w:type="dxa"/>
            <w:vMerge/>
            <w:vAlign w:val="center"/>
            <w:hideMark/>
          </w:tcPr>
          <w:p w14:paraId="7D233235"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4A4A19A8"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3</w:t>
            </w:r>
          </w:p>
        </w:tc>
        <w:tc>
          <w:tcPr>
            <w:tcW w:w="3452" w:type="dxa"/>
            <w:noWrap/>
            <w:vAlign w:val="center"/>
            <w:hideMark/>
          </w:tcPr>
          <w:p w14:paraId="17C72C5B"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w:t>
            </w:r>
            <w:r w:rsidRPr="00E13418">
              <w:rPr>
                <w:rFonts w:eastAsia="Times New Roman" w:cs="Times New Roman"/>
                <w:szCs w:val="24"/>
                <w:lang w:eastAsia="bg-BG"/>
              </w:rPr>
              <w:t xml:space="preserve">° </w:t>
            </w:r>
            <w:r w:rsidRPr="00E13418">
              <w:rPr>
                <w:rFonts w:eastAsia="Times New Roman" w:cs="Times New Roman"/>
                <w:szCs w:val="24"/>
              </w:rPr>
              <w:t>07</w:t>
            </w:r>
            <w:r w:rsidRPr="00E13418">
              <w:rPr>
                <w:rFonts w:eastAsia="Times New Roman" w:cs="Times New Roman"/>
                <w:szCs w:val="24"/>
                <w:lang w:eastAsia="bg-BG"/>
              </w:rPr>
              <w:t>' 29"</w:t>
            </w:r>
          </w:p>
        </w:tc>
        <w:tc>
          <w:tcPr>
            <w:tcW w:w="3021" w:type="dxa"/>
            <w:noWrap/>
            <w:vAlign w:val="center"/>
            <w:hideMark/>
          </w:tcPr>
          <w:p w14:paraId="4EFD6F3B"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56</w:t>
            </w:r>
            <w:r w:rsidRPr="00E13418">
              <w:rPr>
                <w:rFonts w:eastAsia="Times New Roman" w:cs="Times New Roman"/>
                <w:szCs w:val="24"/>
                <w:lang w:eastAsia="bg-BG"/>
              </w:rPr>
              <w:t xml:space="preserve">' </w:t>
            </w:r>
            <w:r w:rsidRPr="00E13418">
              <w:rPr>
                <w:rFonts w:eastAsia="Times New Roman" w:cs="Times New Roman"/>
                <w:szCs w:val="24"/>
              </w:rPr>
              <w:t>43</w:t>
            </w:r>
            <w:r w:rsidRPr="00E13418">
              <w:rPr>
                <w:rFonts w:eastAsia="Times New Roman" w:cs="Times New Roman"/>
                <w:szCs w:val="24"/>
                <w:lang w:eastAsia="bg-BG"/>
              </w:rPr>
              <w:t>"</w:t>
            </w:r>
          </w:p>
        </w:tc>
      </w:tr>
      <w:tr w:rsidR="00330BD1" w:rsidRPr="00E13418" w14:paraId="66D7E2C8" w14:textId="77777777" w:rsidTr="00F32B6A">
        <w:tblPrEx>
          <w:tblCellMar>
            <w:left w:w="70" w:type="dxa"/>
            <w:right w:w="70" w:type="dxa"/>
          </w:tblCellMar>
        </w:tblPrEx>
        <w:trPr>
          <w:cantSplit/>
          <w:jc w:val="center"/>
        </w:trPr>
        <w:tc>
          <w:tcPr>
            <w:tcW w:w="1870" w:type="dxa"/>
            <w:vMerge/>
            <w:vAlign w:val="center"/>
            <w:hideMark/>
          </w:tcPr>
          <w:p w14:paraId="1D38EB91"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2BB1DDF0"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4</w:t>
            </w:r>
          </w:p>
        </w:tc>
        <w:tc>
          <w:tcPr>
            <w:tcW w:w="3452" w:type="dxa"/>
            <w:noWrap/>
            <w:vAlign w:val="center"/>
            <w:hideMark/>
          </w:tcPr>
          <w:p w14:paraId="619C05DE"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w:t>
            </w:r>
            <w:r w:rsidRPr="00E13418">
              <w:rPr>
                <w:rFonts w:eastAsia="Times New Roman" w:cs="Times New Roman"/>
                <w:szCs w:val="24"/>
                <w:lang w:eastAsia="bg-BG"/>
              </w:rPr>
              <w:t xml:space="preserve">° </w:t>
            </w:r>
            <w:r w:rsidRPr="00E13418">
              <w:rPr>
                <w:rFonts w:eastAsia="Times New Roman" w:cs="Times New Roman"/>
                <w:szCs w:val="24"/>
              </w:rPr>
              <w:t>07</w:t>
            </w:r>
            <w:r w:rsidRPr="00E13418">
              <w:rPr>
                <w:rFonts w:eastAsia="Times New Roman" w:cs="Times New Roman"/>
                <w:szCs w:val="24"/>
                <w:lang w:eastAsia="bg-BG"/>
              </w:rPr>
              <w:t>' 29"</w:t>
            </w:r>
          </w:p>
        </w:tc>
        <w:tc>
          <w:tcPr>
            <w:tcW w:w="3021" w:type="dxa"/>
            <w:noWrap/>
            <w:vAlign w:val="center"/>
            <w:hideMark/>
          </w:tcPr>
          <w:p w14:paraId="399A1301"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w:t>
            </w:r>
            <w:r w:rsidRPr="00E13418">
              <w:rPr>
                <w:rFonts w:eastAsia="Times New Roman" w:cs="Times New Roman"/>
                <w:szCs w:val="24"/>
              </w:rPr>
              <w:t xml:space="preserve"> 54</w:t>
            </w:r>
            <w:r w:rsidRPr="00E13418">
              <w:rPr>
                <w:rFonts w:eastAsia="Times New Roman" w:cs="Times New Roman"/>
                <w:szCs w:val="24"/>
                <w:lang w:eastAsia="bg-BG"/>
              </w:rPr>
              <w:t>'</w:t>
            </w:r>
            <w:r w:rsidRPr="00E13418">
              <w:rPr>
                <w:rFonts w:eastAsia="Times New Roman" w:cs="Times New Roman"/>
                <w:szCs w:val="24"/>
              </w:rPr>
              <w:t xml:space="preserve"> 43</w:t>
            </w:r>
            <w:r w:rsidRPr="00E13418">
              <w:rPr>
                <w:rFonts w:eastAsia="Times New Roman" w:cs="Times New Roman"/>
                <w:szCs w:val="24"/>
                <w:lang w:eastAsia="bg-BG"/>
              </w:rPr>
              <w:t>"</w:t>
            </w:r>
          </w:p>
        </w:tc>
      </w:tr>
      <w:tr w:rsidR="00330BD1" w:rsidRPr="00E13418" w14:paraId="116F8FA6" w14:textId="77777777" w:rsidTr="00F32B6A">
        <w:tblPrEx>
          <w:tblCellMar>
            <w:left w:w="70" w:type="dxa"/>
            <w:right w:w="70" w:type="dxa"/>
          </w:tblCellMar>
        </w:tblPrEx>
        <w:trPr>
          <w:cantSplit/>
          <w:jc w:val="center"/>
        </w:trPr>
        <w:tc>
          <w:tcPr>
            <w:tcW w:w="1870" w:type="dxa"/>
            <w:vMerge w:val="restart"/>
            <w:vAlign w:val="center"/>
            <w:hideMark/>
          </w:tcPr>
          <w:p w14:paraId="0323EF32"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lang w:eastAsia="bg-BG"/>
              </w:rPr>
            </w:pPr>
            <w:r w:rsidRPr="00E13418">
              <w:rPr>
                <w:rFonts w:eastAsia="Times New Roman" w:cs="Times New Roman"/>
                <w:szCs w:val="24"/>
                <w:lang w:eastAsia="bg-BG"/>
              </w:rPr>
              <w:t>Родни</w:t>
            </w:r>
          </w:p>
          <w:p w14:paraId="149C1128"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lang w:eastAsia="bg-BG"/>
              </w:rPr>
              <w:t>Балкани</w:t>
            </w:r>
          </w:p>
        </w:tc>
        <w:tc>
          <w:tcPr>
            <w:tcW w:w="1007" w:type="dxa"/>
            <w:vAlign w:val="center"/>
            <w:hideMark/>
          </w:tcPr>
          <w:p w14:paraId="424AE3A8"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1</w:t>
            </w:r>
          </w:p>
        </w:tc>
        <w:tc>
          <w:tcPr>
            <w:tcW w:w="3452" w:type="dxa"/>
            <w:noWrap/>
            <w:vAlign w:val="center"/>
            <w:hideMark/>
          </w:tcPr>
          <w:p w14:paraId="4E0C7062"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06' 00"</w:t>
            </w:r>
            <w:r w:rsidRPr="00E13418">
              <w:rPr>
                <w:rFonts w:eastAsia="Times New Roman" w:cs="Times New Roman"/>
                <w:szCs w:val="24"/>
              </w:rPr>
              <w:t xml:space="preserve"> </w:t>
            </w:r>
          </w:p>
        </w:tc>
        <w:tc>
          <w:tcPr>
            <w:tcW w:w="3021" w:type="dxa"/>
            <w:noWrap/>
            <w:vAlign w:val="center"/>
            <w:hideMark/>
          </w:tcPr>
          <w:p w14:paraId="4E403CF6"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55</w:t>
            </w:r>
            <w:r w:rsidRPr="00E13418">
              <w:rPr>
                <w:rFonts w:eastAsia="Times New Roman" w:cs="Times New Roman"/>
                <w:szCs w:val="24"/>
                <w:lang w:eastAsia="bg-BG"/>
              </w:rPr>
              <w:t xml:space="preserve">' </w:t>
            </w:r>
            <w:r w:rsidRPr="00E13418">
              <w:rPr>
                <w:rFonts w:eastAsia="Times New Roman" w:cs="Times New Roman"/>
                <w:szCs w:val="24"/>
              </w:rPr>
              <w:t>30</w:t>
            </w:r>
            <w:r w:rsidRPr="00E13418">
              <w:rPr>
                <w:rFonts w:eastAsia="Times New Roman" w:cs="Times New Roman"/>
                <w:szCs w:val="24"/>
                <w:lang w:eastAsia="bg-BG"/>
              </w:rPr>
              <w:t>"</w:t>
            </w:r>
          </w:p>
        </w:tc>
      </w:tr>
      <w:tr w:rsidR="00330BD1" w:rsidRPr="00E13418" w14:paraId="698F256E" w14:textId="77777777" w:rsidTr="00F32B6A">
        <w:tblPrEx>
          <w:tblCellMar>
            <w:left w:w="70" w:type="dxa"/>
            <w:right w:w="70" w:type="dxa"/>
          </w:tblCellMar>
        </w:tblPrEx>
        <w:trPr>
          <w:cantSplit/>
          <w:jc w:val="center"/>
        </w:trPr>
        <w:tc>
          <w:tcPr>
            <w:tcW w:w="1870" w:type="dxa"/>
            <w:vMerge/>
            <w:vAlign w:val="center"/>
            <w:hideMark/>
          </w:tcPr>
          <w:p w14:paraId="7FE68474"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49745C56"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2</w:t>
            </w:r>
          </w:p>
        </w:tc>
        <w:tc>
          <w:tcPr>
            <w:tcW w:w="3452" w:type="dxa"/>
            <w:noWrap/>
            <w:vAlign w:val="center"/>
            <w:hideMark/>
          </w:tcPr>
          <w:p w14:paraId="1007355F"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06' 00"</w:t>
            </w:r>
          </w:p>
        </w:tc>
        <w:tc>
          <w:tcPr>
            <w:tcW w:w="3021" w:type="dxa"/>
            <w:noWrap/>
            <w:vAlign w:val="center"/>
            <w:hideMark/>
          </w:tcPr>
          <w:p w14:paraId="7F974716"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56</w:t>
            </w:r>
            <w:r w:rsidRPr="00E13418">
              <w:rPr>
                <w:rFonts w:eastAsia="Times New Roman" w:cs="Times New Roman"/>
                <w:szCs w:val="24"/>
                <w:lang w:eastAsia="bg-BG"/>
              </w:rPr>
              <w:t xml:space="preserve">' </w:t>
            </w:r>
            <w:r w:rsidRPr="00E13418">
              <w:rPr>
                <w:rFonts w:eastAsia="Times New Roman" w:cs="Times New Roman"/>
                <w:szCs w:val="24"/>
              </w:rPr>
              <w:t>06</w:t>
            </w:r>
            <w:r w:rsidRPr="00E13418">
              <w:rPr>
                <w:rFonts w:eastAsia="Times New Roman" w:cs="Times New Roman"/>
                <w:szCs w:val="24"/>
                <w:lang w:eastAsia="bg-BG"/>
              </w:rPr>
              <w:t>"</w:t>
            </w:r>
          </w:p>
        </w:tc>
      </w:tr>
      <w:tr w:rsidR="00330BD1" w:rsidRPr="00E13418" w14:paraId="646285C1" w14:textId="77777777" w:rsidTr="00F32B6A">
        <w:tblPrEx>
          <w:tblCellMar>
            <w:left w:w="70" w:type="dxa"/>
            <w:right w:w="70" w:type="dxa"/>
          </w:tblCellMar>
        </w:tblPrEx>
        <w:trPr>
          <w:cantSplit/>
          <w:jc w:val="center"/>
        </w:trPr>
        <w:tc>
          <w:tcPr>
            <w:tcW w:w="1870" w:type="dxa"/>
            <w:vMerge/>
            <w:vAlign w:val="center"/>
            <w:hideMark/>
          </w:tcPr>
          <w:p w14:paraId="339BD257"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7BE1243A"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3</w:t>
            </w:r>
          </w:p>
        </w:tc>
        <w:tc>
          <w:tcPr>
            <w:tcW w:w="3452" w:type="dxa"/>
            <w:noWrap/>
            <w:vAlign w:val="center"/>
            <w:hideMark/>
          </w:tcPr>
          <w:p w14:paraId="0737AFFF"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03' 50"</w:t>
            </w:r>
          </w:p>
        </w:tc>
        <w:tc>
          <w:tcPr>
            <w:tcW w:w="3021" w:type="dxa"/>
            <w:noWrap/>
            <w:vAlign w:val="center"/>
            <w:hideMark/>
          </w:tcPr>
          <w:p w14:paraId="7E6784E7"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 xml:space="preserve">° </w:t>
            </w:r>
            <w:r w:rsidRPr="00E13418">
              <w:rPr>
                <w:rFonts w:eastAsia="Times New Roman" w:cs="Times New Roman"/>
                <w:szCs w:val="24"/>
              </w:rPr>
              <w:t>54</w:t>
            </w:r>
            <w:r w:rsidRPr="00E13418">
              <w:rPr>
                <w:rFonts w:eastAsia="Times New Roman" w:cs="Times New Roman"/>
                <w:szCs w:val="24"/>
                <w:lang w:eastAsia="bg-BG"/>
              </w:rPr>
              <w:t xml:space="preserve">' </w:t>
            </w:r>
            <w:r w:rsidRPr="00E13418">
              <w:rPr>
                <w:rFonts w:eastAsia="Times New Roman" w:cs="Times New Roman"/>
                <w:szCs w:val="24"/>
              </w:rPr>
              <w:t>31</w:t>
            </w:r>
            <w:r w:rsidRPr="00E13418">
              <w:rPr>
                <w:rFonts w:eastAsia="Times New Roman" w:cs="Times New Roman"/>
                <w:szCs w:val="24"/>
                <w:lang w:eastAsia="bg-BG"/>
              </w:rPr>
              <w:t>"</w:t>
            </w:r>
          </w:p>
        </w:tc>
      </w:tr>
      <w:tr w:rsidR="00330BD1" w:rsidRPr="00E13418" w14:paraId="43596ED3" w14:textId="77777777" w:rsidTr="00F32B6A">
        <w:tblPrEx>
          <w:tblCellMar>
            <w:left w:w="70" w:type="dxa"/>
            <w:right w:w="70" w:type="dxa"/>
          </w:tblCellMar>
        </w:tblPrEx>
        <w:trPr>
          <w:cantSplit/>
          <w:jc w:val="center"/>
        </w:trPr>
        <w:tc>
          <w:tcPr>
            <w:tcW w:w="1870" w:type="dxa"/>
            <w:vMerge/>
            <w:vAlign w:val="center"/>
            <w:hideMark/>
          </w:tcPr>
          <w:p w14:paraId="32B2366C" w14:textId="77777777" w:rsidR="00330BD1" w:rsidRPr="00E13418" w:rsidRDefault="00330BD1" w:rsidP="00F66668">
            <w:pPr>
              <w:spacing w:after="0" w:line="240" w:lineRule="auto"/>
              <w:jc w:val="both"/>
              <w:rPr>
                <w:rFonts w:eastAsia="Times New Roman" w:cs="Times New Roman"/>
                <w:szCs w:val="24"/>
              </w:rPr>
            </w:pPr>
          </w:p>
        </w:tc>
        <w:tc>
          <w:tcPr>
            <w:tcW w:w="1007" w:type="dxa"/>
            <w:vAlign w:val="center"/>
            <w:hideMark/>
          </w:tcPr>
          <w:p w14:paraId="79DEA9FE"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4</w:t>
            </w:r>
          </w:p>
        </w:tc>
        <w:tc>
          <w:tcPr>
            <w:tcW w:w="3452" w:type="dxa"/>
            <w:noWrap/>
            <w:vAlign w:val="center"/>
            <w:hideMark/>
          </w:tcPr>
          <w:p w14:paraId="6E2C7087"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03' 50"</w:t>
            </w:r>
          </w:p>
        </w:tc>
        <w:tc>
          <w:tcPr>
            <w:tcW w:w="3021" w:type="dxa"/>
            <w:noWrap/>
            <w:vAlign w:val="center"/>
            <w:hideMark/>
          </w:tcPr>
          <w:p w14:paraId="39E5E39A"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27</w:t>
            </w:r>
            <w:r w:rsidRPr="00E13418">
              <w:rPr>
                <w:rFonts w:eastAsia="Times New Roman" w:cs="Times New Roman"/>
                <w:szCs w:val="24"/>
                <w:lang w:eastAsia="bg-BG"/>
              </w:rPr>
              <w:t>°</w:t>
            </w:r>
            <w:r w:rsidRPr="00E13418">
              <w:rPr>
                <w:rFonts w:eastAsia="Times New Roman" w:cs="Times New Roman"/>
                <w:szCs w:val="24"/>
              </w:rPr>
              <w:t xml:space="preserve"> 55</w:t>
            </w:r>
            <w:r w:rsidRPr="00E13418">
              <w:rPr>
                <w:rFonts w:eastAsia="Times New Roman" w:cs="Times New Roman"/>
                <w:szCs w:val="24"/>
                <w:lang w:eastAsia="bg-BG"/>
              </w:rPr>
              <w:t>'</w:t>
            </w:r>
            <w:r w:rsidRPr="00E13418">
              <w:rPr>
                <w:rFonts w:eastAsia="Times New Roman" w:cs="Times New Roman"/>
                <w:szCs w:val="24"/>
              </w:rPr>
              <w:t xml:space="preserve"> 20</w:t>
            </w:r>
            <w:r w:rsidRPr="00E13418">
              <w:rPr>
                <w:rFonts w:eastAsia="Times New Roman" w:cs="Times New Roman"/>
                <w:szCs w:val="24"/>
                <w:lang w:eastAsia="bg-BG"/>
              </w:rPr>
              <w:t>"</w:t>
            </w:r>
          </w:p>
        </w:tc>
      </w:tr>
    </w:tbl>
    <w:p w14:paraId="365F3BD2" w14:textId="3BC7936C" w:rsidR="00F66668" w:rsidRPr="00E13418" w:rsidRDefault="00F66668" w:rsidP="00A703B2">
      <w:pPr>
        <w:spacing w:before="40" w:after="120" w:line="240" w:lineRule="auto"/>
        <w:jc w:val="both"/>
        <w:rPr>
          <w:rFonts w:cs="Times New Roman"/>
          <w:sz w:val="22"/>
        </w:rPr>
      </w:pPr>
      <w:r w:rsidRPr="00E13418">
        <w:rPr>
          <w:rFonts w:cs="Times New Roman"/>
          <w:sz w:val="22"/>
        </w:rPr>
        <w:t>Източник:</w:t>
      </w:r>
      <w:r w:rsidR="009E65F0" w:rsidRPr="00E13418">
        <w:rPr>
          <w:rFonts w:cs="Times New Roman"/>
          <w:sz w:val="22"/>
        </w:rPr>
        <w:t xml:space="preserve"> Известия до мореплавателите, излъчвани от Хидрографска служба на Военноморските сили, до 2020 г </w:t>
      </w:r>
    </w:p>
    <w:p w14:paraId="726F5A6B" w14:textId="2C6E993E" w:rsidR="00E13418" w:rsidRPr="00E13418" w:rsidRDefault="00E13418" w:rsidP="00A703B2">
      <w:pPr>
        <w:spacing w:before="40" w:after="120" w:line="240" w:lineRule="auto"/>
        <w:jc w:val="both"/>
        <w:rPr>
          <w:rFonts w:cs="Times New Roman"/>
          <w:sz w:val="22"/>
        </w:rPr>
      </w:pPr>
    </w:p>
    <w:p w14:paraId="29F9BB76" w14:textId="40DE482B" w:rsidR="00E13418" w:rsidRPr="00E13418" w:rsidRDefault="00E13418" w:rsidP="00A703B2">
      <w:pPr>
        <w:spacing w:before="40" w:after="120" w:line="240" w:lineRule="auto"/>
        <w:jc w:val="both"/>
        <w:rPr>
          <w:rFonts w:cs="Times New Roman"/>
          <w:sz w:val="22"/>
        </w:rPr>
      </w:pPr>
    </w:p>
    <w:p w14:paraId="2A837CD4" w14:textId="77777777" w:rsidR="00E13418" w:rsidRPr="00E13418" w:rsidRDefault="00E13418" w:rsidP="00A703B2">
      <w:pPr>
        <w:spacing w:before="40" w:after="120" w:line="240" w:lineRule="auto"/>
        <w:jc w:val="both"/>
        <w:rPr>
          <w:rFonts w:cs="Times New Roman"/>
          <w:sz w:val="22"/>
        </w:rPr>
      </w:pPr>
    </w:p>
    <w:p w14:paraId="58FD735C" w14:textId="7D2BFEE0" w:rsidR="00330BD1" w:rsidRPr="00E13418" w:rsidRDefault="006D7BC6" w:rsidP="00F66668">
      <w:pPr>
        <w:spacing w:after="120" w:line="276" w:lineRule="auto"/>
        <w:jc w:val="both"/>
        <w:rPr>
          <w:rFonts w:cs="Times New Roman"/>
          <w:szCs w:val="24"/>
        </w:rPr>
      </w:pPr>
      <w:bookmarkStart w:id="10" w:name="_Toc83380606"/>
      <w:r w:rsidRPr="00E13418">
        <w:rPr>
          <w:rFonts w:cs="Times New Roman"/>
        </w:rPr>
        <w:t xml:space="preserve">Таблица </w:t>
      </w:r>
      <w:r w:rsidRPr="00E13418">
        <w:rPr>
          <w:rFonts w:cs="Times New Roman"/>
        </w:rPr>
        <w:fldChar w:fldCharType="begin"/>
      </w:r>
      <w:r w:rsidRPr="00E13418">
        <w:rPr>
          <w:rFonts w:cs="Times New Roman"/>
        </w:rPr>
        <w:instrText xml:space="preserve"> SEQ Таблица \* ARABIC </w:instrText>
      </w:r>
      <w:r w:rsidRPr="00E13418">
        <w:rPr>
          <w:rFonts w:cs="Times New Roman"/>
        </w:rPr>
        <w:fldChar w:fldCharType="separate"/>
      </w:r>
      <w:r w:rsidR="00E13418" w:rsidRPr="00E13418">
        <w:rPr>
          <w:rFonts w:cs="Times New Roman"/>
          <w:noProof/>
        </w:rPr>
        <w:t>2</w:t>
      </w:r>
      <w:r w:rsidRPr="00E13418">
        <w:rPr>
          <w:rFonts w:cs="Times New Roman"/>
        </w:rPr>
        <w:fldChar w:fldCharType="end"/>
      </w:r>
      <w:r w:rsidRPr="00E13418">
        <w:rPr>
          <w:rFonts w:cs="Times New Roman"/>
        </w:rPr>
        <w:t>:</w:t>
      </w:r>
      <w:r w:rsidR="00330BD1" w:rsidRPr="00E13418">
        <w:rPr>
          <w:rFonts w:cs="Times New Roman"/>
          <w:szCs w:val="24"/>
        </w:rPr>
        <w:t xml:space="preserve"> Райони, които могат да бъдат обявявани за временно опасни за корабоплаване</w:t>
      </w:r>
      <w:bookmarkEnd w:id="10"/>
    </w:p>
    <w:tbl>
      <w:tblPr>
        <w:tblW w:w="5000" w:type="pct"/>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1509"/>
        <w:gridCol w:w="1058"/>
        <w:gridCol w:w="3472"/>
        <w:gridCol w:w="3321"/>
      </w:tblGrid>
      <w:tr w:rsidR="00330BD1" w:rsidRPr="00E13418" w14:paraId="56BAC492" w14:textId="77777777" w:rsidTr="00F66668">
        <w:trPr>
          <w:cantSplit/>
          <w:tblHeader/>
          <w:jc w:val="center"/>
        </w:trPr>
        <w:tc>
          <w:tcPr>
            <w:tcW w:w="1509" w:type="dxa"/>
            <w:vMerge w:val="restart"/>
            <w:shd w:val="clear" w:color="auto" w:fill="C4EEFF" w:themeFill="accent2" w:themeFillTint="33"/>
            <w:vAlign w:val="center"/>
            <w:hideMark/>
          </w:tcPr>
          <w:p w14:paraId="0E3F810B"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szCs w:val="24"/>
              </w:rPr>
            </w:pPr>
            <w:r w:rsidRPr="00E13418">
              <w:rPr>
                <w:rFonts w:eastAsia="Times New Roman" w:cs="Times New Roman"/>
                <w:b/>
                <w:szCs w:val="24"/>
                <w:lang w:eastAsia="bg-BG"/>
              </w:rPr>
              <w:t>Район</w:t>
            </w:r>
          </w:p>
        </w:tc>
        <w:tc>
          <w:tcPr>
            <w:tcW w:w="1058" w:type="dxa"/>
            <w:vMerge w:val="restart"/>
            <w:shd w:val="clear" w:color="auto" w:fill="C4EEFF" w:themeFill="accent2" w:themeFillTint="33"/>
            <w:vAlign w:val="center"/>
            <w:hideMark/>
          </w:tcPr>
          <w:p w14:paraId="354636B3"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szCs w:val="24"/>
              </w:rPr>
            </w:pPr>
            <w:r w:rsidRPr="00E13418">
              <w:rPr>
                <w:rFonts w:eastAsia="Times New Roman" w:cs="Times New Roman"/>
                <w:b/>
                <w:szCs w:val="24"/>
                <w:lang w:eastAsia="bg-BG"/>
              </w:rPr>
              <w:t>№ на</w:t>
            </w:r>
          </w:p>
          <w:p w14:paraId="61AD313D"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szCs w:val="24"/>
              </w:rPr>
            </w:pPr>
            <w:r w:rsidRPr="00E13418">
              <w:rPr>
                <w:rFonts w:eastAsia="Times New Roman" w:cs="Times New Roman"/>
                <w:b/>
                <w:szCs w:val="24"/>
                <w:lang w:eastAsia="bg-BG"/>
              </w:rPr>
              <w:t>точка</w:t>
            </w:r>
          </w:p>
        </w:tc>
        <w:tc>
          <w:tcPr>
            <w:tcW w:w="6793" w:type="dxa"/>
            <w:gridSpan w:val="2"/>
            <w:shd w:val="clear" w:color="auto" w:fill="C4EEFF" w:themeFill="accent2" w:themeFillTint="33"/>
            <w:vAlign w:val="center"/>
            <w:hideMark/>
          </w:tcPr>
          <w:p w14:paraId="4C46E48D"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szCs w:val="24"/>
              </w:rPr>
            </w:pPr>
            <w:r w:rsidRPr="00E13418">
              <w:rPr>
                <w:rFonts w:eastAsia="Times New Roman" w:cs="Times New Roman"/>
                <w:b/>
                <w:szCs w:val="24"/>
                <w:lang w:eastAsia="bg-BG"/>
              </w:rPr>
              <w:t>Граници</w:t>
            </w:r>
          </w:p>
        </w:tc>
      </w:tr>
      <w:tr w:rsidR="00330BD1" w:rsidRPr="00E13418" w14:paraId="0D50CFEB" w14:textId="77777777" w:rsidTr="00F66668">
        <w:trPr>
          <w:cantSplit/>
          <w:tblHeader/>
          <w:jc w:val="center"/>
        </w:trPr>
        <w:tc>
          <w:tcPr>
            <w:tcW w:w="1509" w:type="dxa"/>
            <w:vMerge/>
            <w:shd w:val="clear" w:color="auto" w:fill="C4EEFF" w:themeFill="accent2" w:themeFillTint="33"/>
            <w:vAlign w:val="center"/>
            <w:hideMark/>
          </w:tcPr>
          <w:p w14:paraId="5613FC97" w14:textId="77777777" w:rsidR="00330BD1" w:rsidRPr="00E13418" w:rsidRDefault="00330BD1" w:rsidP="00F66668">
            <w:pPr>
              <w:spacing w:after="0" w:line="240" w:lineRule="auto"/>
              <w:jc w:val="center"/>
              <w:rPr>
                <w:rFonts w:eastAsia="Times New Roman" w:cs="Times New Roman"/>
                <w:b/>
                <w:szCs w:val="24"/>
              </w:rPr>
            </w:pPr>
          </w:p>
        </w:tc>
        <w:tc>
          <w:tcPr>
            <w:tcW w:w="1058" w:type="dxa"/>
            <w:vMerge/>
            <w:shd w:val="clear" w:color="auto" w:fill="C4EEFF" w:themeFill="accent2" w:themeFillTint="33"/>
            <w:vAlign w:val="center"/>
            <w:hideMark/>
          </w:tcPr>
          <w:p w14:paraId="57CE07BE" w14:textId="77777777" w:rsidR="00330BD1" w:rsidRPr="00E13418" w:rsidRDefault="00330BD1" w:rsidP="00F66668">
            <w:pPr>
              <w:spacing w:after="0" w:line="240" w:lineRule="auto"/>
              <w:jc w:val="center"/>
              <w:rPr>
                <w:rFonts w:eastAsia="Times New Roman" w:cs="Times New Roman"/>
                <w:b/>
                <w:szCs w:val="24"/>
              </w:rPr>
            </w:pPr>
          </w:p>
        </w:tc>
        <w:tc>
          <w:tcPr>
            <w:tcW w:w="3472" w:type="dxa"/>
            <w:shd w:val="clear" w:color="auto" w:fill="C4EEFF" w:themeFill="accent2" w:themeFillTint="33"/>
            <w:vAlign w:val="center"/>
            <w:hideMark/>
          </w:tcPr>
          <w:p w14:paraId="160BEA87"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szCs w:val="24"/>
              </w:rPr>
            </w:pPr>
            <w:r w:rsidRPr="00E13418">
              <w:rPr>
                <w:rFonts w:eastAsia="Times New Roman" w:cs="Times New Roman"/>
                <w:b/>
                <w:szCs w:val="24"/>
                <w:lang w:eastAsia="bg-BG"/>
              </w:rPr>
              <w:t>Географска дължина, (N)</w:t>
            </w:r>
          </w:p>
        </w:tc>
        <w:tc>
          <w:tcPr>
            <w:tcW w:w="3321" w:type="dxa"/>
            <w:shd w:val="clear" w:color="auto" w:fill="C4EEFF" w:themeFill="accent2" w:themeFillTint="33"/>
            <w:vAlign w:val="center"/>
            <w:hideMark/>
          </w:tcPr>
          <w:p w14:paraId="62310319"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b/>
                <w:szCs w:val="24"/>
              </w:rPr>
            </w:pPr>
            <w:r w:rsidRPr="00E13418">
              <w:rPr>
                <w:rFonts w:eastAsia="Times New Roman" w:cs="Times New Roman"/>
                <w:b/>
                <w:szCs w:val="24"/>
                <w:lang w:eastAsia="bg-BG"/>
              </w:rPr>
              <w:t>Географска дължина, (E)</w:t>
            </w:r>
          </w:p>
        </w:tc>
      </w:tr>
      <w:tr w:rsidR="00330BD1" w:rsidRPr="00E13418" w14:paraId="3339BB8A" w14:textId="77777777" w:rsidTr="00F66668">
        <w:trPr>
          <w:cantSplit/>
          <w:jc w:val="center"/>
        </w:trPr>
        <w:tc>
          <w:tcPr>
            <w:tcW w:w="1509" w:type="dxa"/>
            <w:vMerge w:val="restart"/>
            <w:vAlign w:val="center"/>
          </w:tcPr>
          <w:p w14:paraId="70452B2E" w14:textId="77777777" w:rsidR="00330BD1" w:rsidRPr="00E13418" w:rsidRDefault="00330BD1" w:rsidP="00F66668">
            <w:pPr>
              <w:widowControl w:val="0"/>
              <w:autoSpaceDE w:val="0"/>
              <w:autoSpaceDN w:val="0"/>
              <w:adjustRightInd w:val="0"/>
              <w:spacing w:after="0" w:line="240" w:lineRule="auto"/>
              <w:ind w:left="720"/>
              <w:jc w:val="both"/>
              <w:rPr>
                <w:rFonts w:cs="Times New Roman"/>
                <w:b/>
                <w:szCs w:val="24"/>
              </w:rPr>
            </w:pPr>
            <w:r w:rsidRPr="00E13418">
              <w:rPr>
                <w:rFonts w:cs="Times New Roman"/>
                <w:b/>
                <w:szCs w:val="24"/>
              </w:rPr>
              <w:t>11</w:t>
            </w:r>
          </w:p>
        </w:tc>
        <w:tc>
          <w:tcPr>
            <w:tcW w:w="1058" w:type="dxa"/>
            <w:vAlign w:val="center"/>
            <w:hideMark/>
          </w:tcPr>
          <w:p w14:paraId="2896887C"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1</w:t>
            </w:r>
          </w:p>
        </w:tc>
        <w:tc>
          <w:tcPr>
            <w:tcW w:w="3472" w:type="dxa"/>
            <w:vAlign w:val="center"/>
            <w:hideMark/>
          </w:tcPr>
          <w:p w14:paraId="31FED1CB"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53,0'</w:t>
            </w:r>
          </w:p>
        </w:tc>
        <w:tc>
          <w:tcPr>
            <w:tcW w:w="3321" w:type="dxa"/>
            <w:vAlign w:val="center"/>
            <w:hideMark/>
          </w:tcPr>
          <w:p w14:paraId="17C31CEF"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00,0' </w:t>
            </w:r>
          </w:p>
        </w:tc>
      </w:tr>
      <w:tr w:rsidR="00330BD1" w:rsidRPr="00E13418" w14:paraId="747DEC41" w14:textId="77777777" w:rsidTr="00F66668">
        <w:trPr>
          <w:cantSplit/>
          <w:jc w:val="center"/>
        </w:trPr>
        <w:tc>
          <w:tcPr>
            <w:tcW w:w="1509" w:type="dxa"/>
            <w:vMerge/>
            <w:vAlign w:val="center"/>
            <w:hideMark/>
          </w:tcPr>
          <w:p w14:paraId="48DC783F" w14:textId="77777777" w:rsidR="00330BD1" w:rsidRPr="00E13418" w:rsidRDefault="00330BD1" w:rsidP="00F66668">
            <w:pPr>
              <w:spacing w:after="0" w:line="240" w:lineRule="auto"/>
              <w:jc w:val="both"/>
              <w:rPr>
                <w:rFonts w:eastAsia="Times New Roman" w:cs="Times New Roman"/>
                <w:b/>
                <w:szCs w:val="24"/>
              </w:rPr>
            </w:pPr>
          </w:p>
        </w:tc>
        <w:tc>
          <w:tcPr>
            <w:tcW w:w="1058" w:type="dxa"/>
            <w:vAlign w:val="center"/>
            <w:hideMark/>
          </w:tcPr>
          <w:p w14:paraId="4CFDDDEE"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2</w:t>
            </w:r>
          </w:p>
        </w:tc>
        <w:tc>
          <w:tcPr>
            <w:tcW w:w="3472" w:type="dxa"/>
            <w:vAlign w:val="center"/>
            <w:hideMark/>
          </w:tcPr>
          <w:p w14:paraId="4237D385"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53,0'</w:t>
            </w:r>
          </w:p>
        </w:tc>
        <w:tc>
          <w:tcPr>
            <w:tcW w:w="3321" w:type="dxa"/>
            <w:vAlign w:val="center"/>
            <w:hideMark/>
          </w:tcPr>
          <w:p w14:paraId="72BA69E8"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029° 00,0' </w:t>
            </w:r>
          </w:p>
        </w:tc>
      </w:tr>
      <w:tr w:rsidR="00330BD1" w:rsidRPr="00E13418" w14:paraId="55C0288B" w14:textId="77777777" w:rsidTr="00F66668">
        <w:trPr>
          <w:cantSplit/>
          <w:jc w:val="center"/>
        </w:trPr>
        <w:tc>
          <w:tcPr>
            <w:tcW w:w="1509" w:type="dxa"/>
            <w:vMerge/>
            <w:vAlign w:val="center"/>
            <w:hideMark/>
          </w:tcPr>
          <w:p w14:paraId="1DDD66F0" w14:textId="77777777" w:rsidR="00330BD1" w:rsidRPr="00E13418" w:rsidRDefault="00330BD1" w:rsidP="00F66668">
            <w:pPr>
              <w:spacing w:after="0" w:line="240" w:lineRule="auto"/>
              <w:jc w:val="both"/>
              <w:rPr>
                <w:rFonts w:eastAsia="Times New Roman" w:cs="Times New Roman"/>
                <w:b/>
                <w:szCs w:val="24"/>
              </w:rPr>
            </w:pPr>
          </w:p>
        </w:tc>
        <w:tc>
          <w:tcPr>
            <w:tcW w:w="1058" w:type="dxa"/>
            <w:vAlign w:val="center"/>
            <w:hideMark/>
          </w:tcPr>
          <w:p w14:paraId="51C2B943"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3</w:t>
            </w:r>
          </w:p>
        </w:tc>
        <w:tc>
          <w:tcPr>
            <w:tcW w:w="3472" w:type="dxa"/>
            <w:vAlign w:val="center"/>
            <w:hideMark/>
          </w:tcPr>
          <w:p w14:paraId="364A2265"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10,0'</w:t>
            </w:r>
          </w:p>
        </w:tc>
        <w:tc>
          <w:tcPr>
            <w:tcW w:w="3321" w:type="dxa"/>
            <w:vAlign w:val="center"/>
            <w:hideMark/>
          </w:tcPr>
          <w:p w14:paraId="55165B7A"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029° 00,0' </w:t>
            </w:r>
          </w:p>
        </w:tc>
      </w:tr>
      <w:tr w:rsidR="00330BD1" w:rsidRPr="00E13418" w14:paraId="31546598" w14:textId="77777777" w:rsidTr="00F66668">
        <w:trPr>
          <w:cantSplit/>
          <w:jc w:val="center"/>
        </w:trPr>
        <w:tc>
          <w:tcPr>
            <w:tcW w:w="1509" w:type="dxa"/>
            <w:vMerge/>
            <w:vAlign w:val="center"/>
            <w:hideMark/>
          </w:tcPr>
          <w:p w14:paraId="47E03270" w14:textId="77777777" w:rsidR="00330BD1" w:rsidRPr="00E13418" w:rsidRDefault="00330BD1" w:rsidP="00F66668">
            <w:pPr>
              <w:spacing w:after="0" w:line="240" w:lineRule="auto"/>
              <w:jc w:val="both"/>
              <w:rPr>
                <w:rFonts w:eastAsia="Times New Roman" w:cs="Times New Roman"/>
                <w:b/>
                <w:szCs w:val="24"/>
              </w:rPr>
            </w:pPr>
          </w:p>
        </w:tc>
        <w:tc>
          <w:tcPr>
            <w:tcW w:w="1058" w:type="dxa"/>
            <w:vAlign w:val="center"/>
            <w:hideMark/>
          </w:tcPr>
          <w:p w14:paraId="7EFBD9A3"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lang w:eastAsia="bg-BG"/>
              </w:rPr>
              <w:t>4</w:t>
            </w:r>
          </w:p>
        </w:tc>
        <w:tc>
          <w:tcPr>
            <w:tcW w:w="3472" w:type="dxa"/>
            <w:vAlign w:val="center"/>
            <w:hideMark/>
          </w:tcPr>
          <w:p w14:paraId="1ED93216"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42° 10,0'</w:t>
            </w:r>
          </w:p>
        </w:tc>
        <w:tc>
          <w:tcPr>
            <w:tcW w:w="3321" w:type="dxa"/>
            <w:vAlign w:val="center"/>
            <w:hideMark/>
          </w:tcPr>
          <w:p w14:paraId="0D6330D0" w14:textId="77777777" w:rsidR="00330BD1" w:rsidRPr="00E13418" w:rsidRDefault="00330BD1" w:rsidP="00F66668">
            <w:pPr>
              <w:spacing w:after="0" w:line="240" w:lineRule="auto"/>
              <w:jc w:val="both"/>
              <w:rPr>
                <w:rFonts w:eastAsia="Times New Roman" w:cs="Times New Roman"/>
                <w:szCs w:val="24"/>
              </w:rPr>
            </w:pPr>
            <w:r w:rsidRPr="00E13418">
              <w:rPr>
                <w:rFonts w:eastAsia="Times New Roman" w:cs="Times New Roman"/>
                <w:szCs w:val="24"/>
                <w:lang w:eastAsia="bg-BG"/>
              </w:rPr>
              <w:t xml:space="preserve">028° 00,0' </w:t>
            </w:r>
          </w:p>
        </w:tc>
      </w:tr>
      <w:tr w:rsidR="00330BD1" w:rsidRPr="00E13418" w14:paraId="557D241A" w14:textId="77777777" w:rsidTr="00F66668">
        <w:tblPrEx>
          <w:tblCellMar>
            <w:left w:w="70" w:type="dxa"/>
            <w:right w:w="70" w:type="dxa"/>
          </w:tblCellMar>
        </w:tblPrEx>
        <w:trPr>
          <w:cantSplit/>
          <w:jc w:val="center"/>
        </w:trPr>
        <w:tc>
          <w:tcPr>
            <w:tcW w:w="1509" w:type="dxa"/>
            <w:vMerge w:val="restart"/>
            <w:vAlign w:val="center"/>
            <w:hideMark/>
          </w:tcPr>
          <w:p w14:paraId="0DCA3D62"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b/>
                <w:szCs w:val="24"/>
              </w:rPr>
            </w:pPr>
            <w:r w:rsidRPr="00E13418">
              <w:rPr>
                <w:rFonts w:eastAsia="Times New Roman" w:cs="Times New Roman"/>
                <w:b/>
                <w:szCs w:val="24"/>
              </w:rPr>
              <w:t>ALPHA</w:t>
            </w:r>
          </w:p>
        </w:tc>
        <w:tc>
          <w:tcPr>
            <w:tcW w:w="1058" w:type="dxa"/>
            <w:hideMark/>
          </w:tcPr>
          <w:p w14:paraId="22A17ED1"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1</w:t>
            </w:r>
          </w:p>
        </w:tc>
        <w:tc>
          <w:tcPr>
            <w:tcW w:w="3472" w:type="dxa"/>
            <w:noWrap/>
            <w:vAlign w:val="center"/>
            <w:hideMark/>
          </w:tcPr>
          <w:p w14:paraId="288AE3D4"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 07,0’N</w:t>
            </w:r>
          </w:p>
        </w:tc>
        <w:tc>
          <w:tcPr>
            <w:tcW w:w="3321" w:type="dxa"/>
            <w:noWrap/>
            <w:vAlign w:val="center"/>
            <w:hideMark/>
          </w:tcPr>
          <w:p w14:paraId="735315ED"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028˚ 40,0’E</w:t>
            </w:r>
          </w:p>
        </w:tc>
      </w:tr>
      <w:tr w:rsidR="00330BD1" w:rsidRPr="00E13418" w14:paraId="512EB228" w14:textId="77777777" w:rsidTr="00F66668">
        <w:tblPrEx>
          <w:tblCellMar>
            <w:left w:w="70" w:type="dxa"/>
            <w:right w:w="70" w:type="dxa"/>
          </w:tblCellMar>
        </w:tblPrEx>
        <w:trPr>
          <w:cantSplit/>
          <w:jc w:val="center"/>
        </w:trPr>
        <w:tc>
          <w:tcPr>
            <w:tcW w:w="1509" w:type="dxa"/>
            <w:vMerge/>
            <w:vAlign w:val="center"/>
            <w:hideMark/>
          </w:tcPr>
          <w:p w14:paraId="3CDECECA"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4AAFF0F3"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2</w:t>
            </w:r>
          </w:p>
        </w:tc>
        <w:tc>
          <w:tcPr>
            <w:tcW w:w="3472" w:type="dxa"/>
            <w:noWrap/>
            <w:vAlign w:val="center"/>
            <w:hideMark/>
          </w:tcPr>
          <w:p w14:paraId="5ABB84C0"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 07,0’N</w:t>
            </w:r>
          </w:p>
        </w:tc>
        <w:tc>
          <w:tcPr>
            <w:tcW w:w="3321" w:type="dxa"/>
            <w:noWrap/>
            <w:vAlign w:val="center"/>
            <w:hideMark/>
          </w:tcPr>
          <w:p w14:paraId="66E097DC"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029˚ 21,0’E</w:t>
            </w:r>
          </w:p>
        </w:tc>
      </w:tr>
      <w:tr w:rsidR="00330BD1" w:rsidRPr="00E13418" w14:paraId="18BDEACC" w14:textId="77777777" w:rsidTr="00F66668">
        <w:tblPrEx>
          <w:tblCellMar>
            <w:left w:w="70" w:type="dxa"/>
            <w:right w:w="70" w:type="dxa"/>
          </w:tblCellMar>
        </w:tblPrEx>
        <w:trPr>
          <w:cantSplit/>
          <w:jc w:val="center"/>
        </w:trPr>
        <w:tc>
          <w:tcPr>
            <w:tcW w:w="1509" w:type="dxa"/>
            <w:vMerge/>
            <w:vAlign w:val="center"/>
            <w:hideMark/>
          </w:tcPr>
          <w:p w14:paraId="07757D34"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4150F11B"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3</w:t>
            </w:r>
          </w:p>
        </w:tc>
        <w:tc>
          <w:tcPr>
            <w:tcW w:w="3472" w:type="dxa"/>
            <w:noWrap/>
            <w:vAlign w:val="center"/>
            <w:hideMark/>
          </w:tcPr>
          <w:p w14:paraId="593E8202"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 37,0’N</w:t>
            </w:r>
          </w:p>
        </w:tc>
        <w:tc>
          <w:tcPr>
            <w:tcW w:w="3321" w:type="dxa"/>
            <w:noWrap/>
            <w:vAlign w:val="center"/>
            <w:hideMark/>
          </w:tcPr>
          <w:p w14:paraId="4E0E6177"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029˚ 21,0’E</w:t>
            </w:r>
          </w:p>
        </w:tc>
      </w:tr>
      <w:tr w:rsidR="00330BD1" w:rsidRPr="00E13418" w14:paraId="75FE4842" w14:textId="77777777" w:rsidTr="00F66668">
        <w:tblPrEx>
          <w:tblCellMar>
            <w:left w:w="70" w:type="dxa"/>
            <w:right w:w="70" w:type="dxa"/>
          </w:tblCellMar>
        </w:tblPrEx>
        <w:trPr>
          <w:cantSplit/>
          <w:jc w:val="center"/>
        </w:trPr>
        <w:tc>
          <w:tcPr>
            <w:tcW w:w="1509" w:type="dxa"/>
            <w:vMerge/>
            <w:vAlign w:val="center"/>
            <w:hideMark/>
          </w:tcPr>
          <w:p w14:paraId="48E56269"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22FD28DE"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4</w:t>
            </w:r>
          </w:p>
        </w:tc>
        <w:tc>
          <w:tcPr>
            <w:tcW w:w="3472" w:type="dxa"/>
            <w:noWrap/>
            <w:vAlign w:val="center"/>
            <w:hideMark/>
          </w:tcPr>
          <w:p w14:paraId="65159481"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 37,0’N</w:t>
            </w:r>
          </w:p>
        </w:tc>
        <w:tc>
          <w:tcPr>
            <w:tcW w:w="3321" w:type="dxa"/>
            <w:noWrap/>
            <w:vAlign w:val="center"/>
            <w:hideMark/>
          </w:tcPr>
          <w:p w14:paraId="07EEFA20"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028˚ 40,0’E</w:t>
            </w:r>
          </w:p>
        </w:tc>
      </w:tr>
      <w:tr w:rsidR="00330BD1" w:rsidRPr="00E13418" w14:paraId="37EB0ADB" w14:textId="77777777" w:rsidTr="00F66668">
        <w:tblPrEx>
          <w:tblCellMar>
            <w:left w:w="70" w:type="dxa"/>
            <w:right w:w="70" w:type="dxa"/>
          </w:tblCellMar>
        </w:tblPrEx>
        <w:trPr>
          <w:cantSplit/>
          <w:jc w:val="center"/>
        </w:trPr>
        <w:tc>
          <w:tcPr>
            <w:tcW w:w="1509" w:type="dxa"/>
            <w:vMerge w:val="restart"/>
            <w:vAlign w:val="center"/>
            <w:hideMark/>
          </w:tcPr>
          <w:p w14:paraId="3726F361"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b/>
                <w:szCs w:val="24"/>
              </w:rPr>
            </w:pPr>
            <w:r w:rsidRPr="00E13418">
              <w:rPr>
                <w:rFonts w:eastAsia="Times New Roman" w:cs="Times New Roman"/>
                <w:b/>
                <w:szCs w:val="24"/>
              </w:rPr>
              <w:t>ECHO</w:t>
            </w:r>
          </w:p>
        </w:tc>
        <w:tc>
          <w:tcPr>
            <w:tcW w:w="1058" w:type="dxa"/>
            <w:hideMark/>
          </w:tcPr>
          <w:p w14:paraId="6C539D30"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1</w:t>
            </w:r>
          </w:p>
        </w:tc>
        <w:tc>
          <w:tcPr>
            <w:tcW w:w="3472" w:type="dxa"/>
            <w:noWrap/>
            <w:vAlign w:val="center"/>
            <w:hideMark/>
          </w:tcPr>
          <w:p w14:paraId="5EC2292E"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 07,0’N</w:t>
            </w:r>
          </w:p>
        </w:tc>
        <w:tc>
          <w:tcPr>
            <w:tcW w:w="3321" w:type="dxa"/>
            <w:noWrap/>
            <w:vAlign w:val="center"/>
            <w:hideMark/>
          </w:tcPr>
          <w:p w14:paraId="59B2B588"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028˚ 17,5’E</w:t>
            </w:r>
          </w:p>
        </w:tc>
      </w:tr>
      <w:tr w:rsidR="00330BD1" w:rsidRPr="00E13418" w14:paraId="4ADCB616" w14:textId="77777777" w:rsidTr="00F66668">
        <w:tblPrEx>
          <w:tblCellMar>
            <w:left w:w="70" w:type="dxa"/>
            <w:right w:w="70" w:type="dxa"/>
          </w:tblCellMar>
        </w:tblPrEx>
        <w:trPr>
          <w:cantSplit/>
          <w:jc w:val="center"/>
        </w:trPr>
        <w:tc>
          <w:tcPr>
            <w:tcW w:w="1509" w:type="dxa"/>
            <w:vMerge/>
            <w:vAlign w:val="center"/>
            <w:hideMark/>
          </w:tcPr>
          <w:p w14:paraId="4F0C5557"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2732C605"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2</w:t>
            </w:r>
          </w:p>
        </w:tc>
        <w:tc>
          <w:tcPr>
            <w:tcW w:w="3472" w:type="dxa"/>
            <w:noWrap/>
            <w:vAlign w:val="center"/>
            <w:hideMark/>
          </w:tcPr>
          <w:p w14:paraId="61E3785E"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 07,0’N</w:t>
            </w:r>
          </w:p>
        </w:tc>
        <w:tc>
          <w:tcPr>
            <w:tcW w:w="3321" w:type="dxa"/>
            <w:noWrap/>
            <w:vAlign w:val="center"/>
            <w:hideMark/>
          </w:tcPr>
          <w:p w14:paraId="6E8DA415"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029˚ 00,0’E</w:t>
            </w:r>
          </w:p>
        </w:tc>
      </w:tr>
      <w:tr w:rsidR="00330BD1" w:rsidRPr="00E13418" w14:paraId="0A9A313F" w14:textId="77777777" w:rsidTr="00F66668">
        <w:tblPrEx>
          <w:tblCellMar>
            <w:left w:w="70" w:type="dxa"/>
            <w:right w:w="70" w:type="dxa"/>
          </w:tblCellMar>
        </w:tblPrEx>
        <w:trPr>
          <w:cantSplit/>
          <w:jc w:val="center"/>
        </w:trPr>
        <w:tc>
          <w:tcPr>
            <w:tcW w:w="1509" w:type="dxa"/>
            <w:vMerge/>
            <w:vAlign w:val="center"/>
            <w:hideMark/>
          </w:tcPr>
          <w:p w14:paraId="10423898"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5781E773"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3</w:t>
            </w:r>
          </w:p>
        </w:tc>
        <w:tc>
          <w:tcPr>
            <w:tcW w:w="3472" w:type="dxa"/>
            <w:noWrap/>
            <w:vAlign w:val="center"/>
            <w:hideMark/>
          </w:tcPr>
          <w:p w14:paraId="2D990484"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 37,0’N</w:t>
            </w:r>
          </w:p>
        </w:tc>
        <w:tc>
          <w:tcPr>
            <w:tcW w:w="3321" w:type="dxa"/>
            <w:noWrap/>
            <w:vAlign w:val="center"/>
            <w:hideMark/>
          </w:tcPr>
          <w:p w14:paraId="624EF858"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029˚ 00,0’E</w:t>
            </w:r>
          </w:p>
        </w:tc>
      </w:tr>
      <w:tr w:rsidR="00330BD1" w:rsidRPr="00E13418" w14:paraId="2AE2DC1C" w14:textId="77777777" w:rsidTr="00F66668">
        <w:tblPrEx>
          <w:tblCellMar>
            <w:left w:w="70" w:type="dxa"/>
            <w:right w:w="70" w:type="dxa"/>
          </w:tblCellMar>
        </w:tblPrEx>
        <w:trPr>
          <w:cantSplit/>
          <w:jc w:val="center"/>
        </w:trPr>
        <w:tc>
          <w:tcPr>
            <w:tcW w:w="1509" w:type="dxa"/>
            <w:vMerge/>
            <w:vAlign w:val="center"/>
            <w:hideMark/>
          </w:tcPr>
          <w:p w14:paraId="585FF93B"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74E920E0"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4</w:t>
            </w:r>
          </w:p>
        </w:tc>
        <w:tc>
          <w:tcPr>
            <w:tcW w:w="3472" w:type="dxa"/>
            <w:noWrap/>
            <w:vAlign w:val="center"/>
            <w:hideMark/>
          </w:tcPr>
          <w:p w14:paraId="2E9F266A"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42˚ 37,0’N</w:t>
            </w:r>
          </w:p>
        </w:tc>
        <w:tc>
          <w:tcPr>
            <w:tcW w:w="3321" w:type="dxa"/>
            <w:noWrap/>
            <w:vAlign w:val="center"/>
            <w:hideMark/>
          </w:tcPr>
          <w:p w14:paraId="2A917FDC"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028˚ 17,5’E</w:t>
            </w:r>
          </w:p>
        </w:tc>
      </w:tr>
      <w:tr w:rsidR="00330BD1" w:rsidRPr="00E13418" w14:paraId="1155C551" w14:textId="77777777" w:rsidTr="00F66668">
        <w:tblPrEx>
          <w:tblCellMar>
            <w:left w:w="70" w:type="dxa"/>
            <w:right w:w="70" w:type="dxa"/>
          </w:tblCellMar>
        </w:tblPrEx>
        <w:trPr>
          <w:cantSplit/>
          <w:jc w:val="center"/>
        </w:trPr>
        <w:tc>
          <w:tcPr>
            <w:tcW w:w="1509" w:type="dxa"/>
            <w:vMerge w:val="restart"/>
            <w:vAlign w:val="center"/>
            <w:hideMark/>
          </w:tcPr>
          <w:p w14:paraId="5C22F90F"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b/>
                <w:szCs w:val="24"/>
              </w:rPr>
            </w:pPr>
            <w:r w:rsidRPr="00E13418">
              <w:rPr>
                <w:rFonts w:eastAsia="Times New Roman" w:cs="Times New Roman"/>
                <w:b/>
                <w:szCs w:val="24"/>
              </w:rPr>
              <w:t>INDIA</w:t>
            </w:r>
          </w:p>
        </w:tc>
        <w:tc>
          <w:tcPr>
            <w:tcW w:w="1058" w:type="dxa"/>
            <w:hideMark/>
          </w:tcPr>
          <w:p w14:paraId="44B99AF3"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1</w:t>
            </w:r>
          </w:p>
        </w:tc>
        <w:tc>
          <w:tcPr>
            <w:tcW w:w="3472" w:type="dxa"/>
            <w:noWrap/>
            <w:vAlign w:val="center"/>
            <w:hideMark/>
          </w:tcPr>
          <w:p w14:paraId="1F7A48B3"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 12,4’N</w:t>
            </w:r>
          </w:p>
        </w:tc>
        <w:tc>
          <w:tcPr>
            <w:tcW w:w="3321" w:type="dxa"/>
            <w:vAlign w:val="center"/>
            <w:hideMark/>
          </w:tcPr>
          <w:p w14:paraId="3143CE80"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027˚ 57,3’E</w:t>
            </w:r>
          </w:p>
        </w:tc>
      </w:tr>
      <w:tr w:rsidR="00330BD1" w:rsidRPr="00E13418" w14:paraId="39D964CC" w14:textId="77777777" w:rsidTr="00F66668">
        <w:tblPrEx>
          <w:tblCellMar>
            <w:left w:w="70" w:type="dxa"/>
            <w:right w:w="70" w:type="dxa"/>
          </w:tblCellMar>
        </w:tblPrEx>
        <w:trPr>
          <w:cantSplit/>
          <w:jc w:val="center"/>
        </w:trPr>
        <w:tc>
          <w:tcPr>
            <w:tcW w:w="1509" w:type="dxa"/>
            <w:vMerge/>
            <w:vAlign w:val="center"/>
            <w:hideMark/>
          </w:tcPr>
          <w:p w14:paraId="227F6C79"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0D7132B4"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2</w:t>
            </w:r>
          </w:p>
        </w:tc>
        <w:tc>
          <w:tcPr>
            <w:tcW w:w="3472" w:type="dxa"/>
            <w:noWrap/>
            <w:vAlign w:val="center"/>
            <w:hideMark/>
          </w:tcPr>
          <w:p w14:paraId="4AB2E793"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 12,4’N</w:t>
            </w:r>
          </w:p>
        </w:tc>
        <w:tc>
          <w:tcPr>
            <w:tcW w:w="3321" w:type="dxa"/>
            <w:vAlign w:val="center"/>
            <w:hideMark/>
          </w:tcPr>
          <w:p w14:paraId="4C6AD77B"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027˚ 57,7’E</w:t>
            </w:r>
          </w:p>
        </w:tc>
      </w:tr>
      <w:tr w:rsidR="00330BD1" w:rsidRPr="00E13418" w14:paraId="0A94D158" w14:textId="77777777" w:rsidTr="00F66668">
        <w:tblPrEx>
          <w:tblCellMar>
            <w:left w:w="70" w:type="dxa"/>
            <w:right w:w="70" w:type="dxa"/>
          </w:tblCellMar>
        </w:tblPrEx>
        <w:trPr>
          <w:cantSplit/>
          <w:jc w:val="center"/>
        </w:trPr>
        <w:tc>
          <w:tcPr>
            <w:tcW w:w="1509" w:type="dxa"/>
            <w:vMerge/>
            <w:vAlign w:val="center"/>
            <w:hideMark/>
          </w:tcPr>
          <w:p w14:paraId="63FCBB27"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71A4A739"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3</w:t>
            </w:r>
          </w:p>
        </w:tc>
        <w:tc>
          <w:tcPr>
            <w:tcW w:w="3472" w:type="dxa"/>
            <w:noWrap/>
            <w:vAlign w:val="center"/>
            <w:hideMark/>
          </w:tcPr>
          <w:p w14:paraId="54B030AA"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 12,1’N</w:t>
            </w:r>
          </w:p>
        </w:tc>
        <w:tc>
          <w:tcPr>
            <w:tcW w:w="3321" w:type="dxa"/>
            <w:vAlign w:val="center"/>
            <w:hideMark/>
          </w:tcPr>
          <w:p w14:paraId="0647C673"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027˚ 57,7’E</w:t>
            </w:r>
          </w:p>
        </w:tc>
      </w:tr>
      <w:tr w:rsidR="00330BD1" w:rsidRPr="00E13418" w14:paraId="6752F80E" w14:textId="77777777" w:rsidTr="00F66668">
        <w:tblPrEx>
          <w:tblCellMar>
            <w:left w:w="70" w:type="dxa"/>
            <w:right w:w="70" w:type="dxa"/>
          </w:tblCellMar>
        </w:tblPrEx>
        <w:trPr>
          <w:cantSplit/>
          <w:jc w:val="center"/>
        </w:trPr>
        <w:tc>
          <w:tcPr>
            <w:tcW w:w="1509" w:type="dxa"/>
            <w:vMerge/>
            <w:vAlign w:val="center"/>
            <w:hideMark/>
          </w:tcPr>
          <w:p w14:paraId="0A2FCCDA"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66D27D4B"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4</w:t>
            </w:r>
          </w:p>
        </w:tc>
        <w:tc>
          <w:tcPr>
            <w:tcW w:w="3472" w:type="dxa"/>
            <w:noWrap/>
            <w:vAlign w:val="center"/>
            <w:hideMark/>
          </w:tcPr>
          <w:p w14:paraId="341D85A2"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 12,1’N</w:t>
            </w:r>
          </w:p>
        </w:tc>
        <w:tc>
          <w:tcPr>
            <w:tcW w:w="3321" w:type="dxa"/>
            <w:vAlign w:val="center"/>
            <w:hideMark/>
          </w:tcPr>
          <w:p w14:paraId="6B9C5417"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027˚ 57,3’E</w:t>
            </w:r>
          </w:p>
        </w:tc>
      </w:tr>
      <w:tr w:rsidR="00330BD1" w:rsidRPr="00E13418" w14:paraId="619820AB" w14:textId="77777777" w:rsidTr="00F66668">
        <w:tblPrEx>
          <w:tblCellMar>
            <w:left w:w="70" w:type="dxa"/>
            <w:right w:w="70" w:type="dxa"/>
          </w:tblCellMar>
        </w:tblPrEx>
        <w:trPr>
          <w:cantSplit/>
          <w:jc w:val="center"/>
        </w:trPr>
        <w:tc>
          <w:tcPr>
            <w:tcW w:w="1509" w:type="dxa"/>
            <w:vMerge w:val="restart"/>
            <w:vAlign w:val="center"/>
            <w:hideMark/>
          </w:tcPr>
          <w:p w14:paraId="75031B1B"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b/>
                <w:szCs w:val="24"/>
              </w:rPr>
            </w:pPr>
            <w:proofErr w:type="spellStart"/>
            <w:r w:rsidRPr="00E13418">
              <w:rPr>
                <w:rFonts w:eastAsia="Times New Roman" w:cs="Times New Roman"/>
                <w:b/>
                <w:szCs w:val="24"/>
                <w:lang w:eastAsia="bg-BG"/>
              </w:rPr>
              <w:t>Пашадере</w:t>
            </w:r>
            <w:proofErr w:type="spellEnd"/>
            <w:r w:rsidRPr="00E13418">
              <w:rPr>
                <w:rFonts w:eastAsia="Times New Roman" w:cs="Times New Roman"/>
                <w:b/>
                <w:szCs w:val="24"/>
                <w:lang w:eastAsia="bg-BG"/>
              </w:rPr>
              <w:t xml:space="preserve"> – дълбоко-воден </w:t>
            </w:r>
          </w:p>
        </w:tc>
        <w:tc>
          <w:tcPr>
            <w:tcW w:w="1058" w:type="dxa"/>
            <w:hideMark/>
          </w:tcPr>
          <w:p w14:paraId="1333DBD7"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1</w:t>
            </w:r>
          </w:p>
        </w:tc>
        <w:tc>
          <w:tcPr>
            <w:tcW w:w="3472" w:type="dxa"/>
            <w:noWrap/>
            <w:vAlign w:val="center"/>
            <w:hideMark/>
          </w:tcPr>
          <w:p w14:paraId="4785727D"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10' 00"</w:t>
            </w:r>
            <w:r w:rsidRPr="00E13418">
              <w:rPr>
                <w:rFonts w:eastAsia="Times New Roman" w:cs="Times New Roman"/>
                <w:szCs w:val="24"/>
              </w:rPr>
              <w:t xml:space="preserve"> </w:t>
            </w:r>
          </w:p>
        </w:tc>
        <w:tc>
          <w:tcPr>
            <w:tcW w:w="3321" w:type="dxa"/>
            <w:noWrap/>
            <w:vAlign w:val="center"/>
            <w:hideMark/>
          </w:tcPr>
          <w:p w14:paraId="658605C4"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28</w:t>
            </w:r>
            <w:r w:rsidRPr="00E13418">
              <w:rPr>
                <w:rFonts w:eastAsia="Times New Roman" w:cs="Times New Roman"/>
                <w:b/>
                <w:szCs w:val="24"/>
                <w:lang w:eastAsia="bg-BG"/>
              </w:rPr>
              <w:t xml:space="preserve">° </w:t>
            </w:r>
            <w:r w:rsidRPr="00E13418">
              <w:rPr>
                <w:rFonts w:eastAsia="Times New Roman" w:cs="Times New Roman"/>
                <w:szCs w:val="24"/>
              </w:rPr>
              <w:t>19</w:t>
            </w:r>
            <w:r w:rsidRPr="00E13418">
              <w:rPr>
                <w:rFonts w:eastAsia="Times New Roman" w:cs="Times New Roman"/>
                <w:b/>
                <w:szCs w:val="24"/>
                <w:lang w:eastAsia="bg-BG"/>
              </w:rPr>
              <w:t xml:space="preserve">' </w:t>
            </w:r>
            <w:r w:rsidRPr="00E13418">
              <w:rPr>
                <w:rFonts w:eastAsia="Times New Roman" w:cs="Times New Roman"/>
                <w:szCs w:val="24"/>
              </w:rPr>
              <w:t>00</w:t>
            </w:r>
            <w:r w:rsidRPr="00E13418">
              <w:rPr>
                <w:rFonts w:eastAsia="Times New Roman" w:cs="Times New Roman"/>
                <w:b/>
                <w:szCs w:val="24"/>
                <w:lang w:eastAsia="bg-BG"/>
              </w:rPr>
              <w:t>"</w:t>
            </w:r>
          </w:p>
        </w:tc>
      </w:tr>
      <w:tr w:rsidR="00330BD1" w:rsidRPr="00E13418" w14:paraId="659A59EF" w14:textId="77777777" w:rsidTr="00F66668">
        <w:tblPrEx>
          <w:tblCellMar>
            <w:left w:w="70" w:type="dxa"/>
            <w:right w:w="70" w:type="dxa"/>
          </w:tblCellMar>
        </w:tblPrEx>
        <w:trPr>
          <w:cantSplit/>
          <w:jc w:val="center"/>
        </w:trPr>
        <w:tc>
          <w:tcPr>
            <w:tcW w:w="1509" w:type="dxa"/>
            <w:vMerge/>
            <w:vAlign w:val="center"/>
            <w:hideMark/>
          </w:tcPr>
          <w:p w14:paraId="242A329D"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01E4797F"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2</w:t>
            </w:r>
          </w:p>
        </w:tc>
        <w:tc>
          <w:tcPr>
            <w:tcW w:w="3472" w:type="dxa"/>
            <w:noWrap/>
            <w:vAlign w:val="center"/>
            <w:hideMark/>
          </w:tcPr>
          <w:p w14:paraId="3515A30D"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10' 00"</w:t>
            </w:r>
          </w:p>
        </w:tc>
        <w:tc>
          <w:tcPr>
            <w:tcW w:w="3321" w:type="dxa"/>
            <w:noWrap/>
            <w:vAlign w:val="center"/>
            <w:hideMark/>
          </w:tcPr>
          <w:p w14:paraId="1A1D001F"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28</w:t>
            </w:r>
            <w:r w:rsidRPr="00E13418">
              <w:rPr>
                <w:rFonts w:eastAsia="Times New Roman" w:cs="Times New Roman"/>
                <w:b/>
                <w:szCs w:val="24"/>
                <w:lang w:eastAsia="bg-BG"/>
              </w:rPr>
              <w:t xml:space="preserve">° </w:t>
            </w:r>
            <w:r w:rsidRPr="00E13418">
              <w:rPr>
                <w:rFonts w:eastAsia="Times New Roman" w:cs="Times New Roman"/>
                <w:szCs w:val="24"/>
              </w:rPr>
              <w:t>24</w:t>
            </w:r>
            <w:r w:rsidRPr="00E13418">
              <w:rPr>
                <w:rFonts w:eastAsia="Times New Roman" w:cs="Times New Roman"/>
                <w:b/>
                <w:szCs w:val="24"/>
                <w:lang w:eastAsia="bg-BG"/>
              </w:rPr>
              <w:t xml:space="preserve">' </w:t>
            </w:r>
            <w:r w:rsidRPr="00E13418">
              <w:rPr>
                <w:rFonts w:eastAsia="Times New Roman" w:cs="Times New Roman"/>
                <w:szCs w:val="24"/>
              </w:rPr>
              <w:t>30</w:t>
            </w:r>
            <w:r w:rsidRPr="00E13418">
              <w:rPr>
                <w:rFonts w:eastAsia="Times New Roman" w:cs="Times New Roman"/>
                <w:b/>
                <w:szCs w:val="24"/>
                <w:lang w:eastAsia="bg-BG"/>
              </w:rPr>
              <w:t>"</w:t>
            </w:r>
          </w:p>
        </w:tc>
      </w:tr>
      <w:tr w:rsidR="00330BD1" w:rsidRPr="00E13418" w14:paraId="088B8060" w14:textId="77777777" w:rsidTr="00F66668">
        <w:tblPrEx>
          <w:tblCellMar>
            <w:left w:w="70" w:type="dxa"/>
            <w:right w:w="70" w:type="dxa"/>
          </w:tblCellMar>
        </w:tblPrEx>
        <w:trPr>
          <w:cantSplit/>
          <w:jc w:val="center"/>
        </w:trPr>
        <w:tc>
          <w:tcPr>
            <w:tcW w:w="1509" w:type="dxa"/>
            <w:vMerge/>
            <w:vAlign w:val="center"/>
            <w:hideMark/>
          </w:tcPr>
          <w:p w14:paraId="6D791A43"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59F16085"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3</w:t>
            </w:r>
          </w:p>
        </w:tc>
        <w:tc>
          <w:tcPr>
            <w:tcW w:w="3472" w:type="dxa"/>
            <w:noWrap/>
            <w:vAlign w:val="center"/>
            <w:hideMark/>
          </w:tcPr>
          <w:p w14:paraId="1C10A29D"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06' 00"</w:t>
            </w:r>
          </w:p>
        </w:tc>
        <w:tc>
          <w:tcPr>
            <w:tcW w:w="3321" w:type="dxa"/>
            <w:noWrap/>
            <w:vAlign w:val="center"/>
            <w:hideMark/>
          </w:tcPr>
          <w:p w14:paraId="453B21C6"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28</w:t>
            </w:r>
            <w:r w:rsidRPr="00E13418">
              <w:rPr>
                <w:rFonts w:eastAsia="Times New Roman" w:cs="Times New Roman"/>
                <w:b/>
                <w:szCs w:val="24"/>
                <w:lang w:eastAsia="bg-BG"/>
              </w:rPr>
              <w:t xml:space="preserve">° </w:t>
            </w:r>
            <w:r w:rsidRPr="00E13418">
              <w:rPr>
                <w:rFonts w:eastAsia="Times New Roman" w:cs="Times New Roman"/>
                <w:szCs w:val="24"/>
              </w:rPr>
              <w:t>24</w:t>
            </w:r>
            <w:r w:rsidRPr="00E13418">
              <w:rPr>
                <w:rFonts w:eastAsia="Times New Roman" w:cs="Times New Roman"/>
                <w:b/>
                <w:szCs w:val="24"/>
                <w:lang w:eastAsia="bg-BG"/>
              </w:rPr>
              <w:t xml:space="preserve">' </w:t>
            </w:r>
            <w:r w:rsidRPr="00E13418">
              <w:rPr>
                <w:rFonts w:eastAsia="Times New Roman" w:cs="Times New Roman"/>
                <w:szCs w:val="24"/>
              </w:rPr>
              <w:t>30</w:t>
            </w:r>
            <w:r w:rsidRPr="00E13418">
              <w:rPr>
                <w:rFonts w:eastAsia="Times New Roman" w:cs="Times New Roman"/>
                <w:b/>
                <w:szCs w:val="24"/>
                <w:lang w:eastAsia="bg-BG"/>
              </w:rPr>
              <w:t>"</w:t>
            </w:r>
          </w:p>
        </w:tc>
      </w:tr>
      <w:tr w:rsidR="00330BD1" w:rsidRPr="00E13418" w14:paraId="02F0BE46" w14:textId="77777777" w:rsidTr="00F66668">
        <w:tblPrEx>
          <w:tblCellMar>
            <w:left w:w="70" w:type="dxa"/>
            <w:right w:w="70" w:type="dxa"/>
          </w:tblCellMar>
        </w:tblPrEx>
        <w:trPr>
          <w:cantSplit/>
          <w:jc w:val="center"/>
        </w:trPr>
        <w:tc>
          <w:tcPr>
            <w:tcW w:w="1509" w:type="dxa"/>
            <w:vMerge/>
            <w:vAlign w:val="center"/>
            <w:hideMark/>
          </w:tcPr>
          <w:p w14:paraId="6AC89560" w14:textId="77777777" w:rsidR="00330BD1" w:rsidRPr="00E13418" w:rsidRDefault="00330BD1" w:rsidP="00F66668">
            <w:pPr>
              <w:spacing w:after="0" w:line="240" w:lineRule="auto"/>
              <w:jc w:val="both"/>
              <w:rPr>
                <w:rFonts w:eastAsia="Times New Roman" w:cs="Times New Roman"/>
                <w:b/>
                <w:szCs w:val="24"/>
              </w:rPr>
            </w:pPr>
          </w:p>
        </w:tc>
        <w:tc>
          <w:tcPr>
            <w:tcW w:w="1058" w:type="dxa"/>
            <w:hideMark/>
          </w:tcPr>
          <w:p w14:paraId="2C176E0D" w14:textId="77777777" w:rsidR="00330BD1" w:rsidRPr="00E13418" w:rsidRDefault="00330BD1" w:rsidP="00F66668">
            <w:pPr>
              <w:widowControl w:val="0"/>
              <w:autoSpaceDE w:val="0"/>
              <w:autoSpaceDN w:val="0"/>
              <w:adjustRightInd w:val="0"/>
              <w:spacing w:after="0" w:line="240" w:lineRule="auto"/>
              <w:jc w:val="center"/>
              <w:rPr>
                <w:rFonts w:eastAsia="Times New Roman" w:cs="Times New Roman"/>
                <w:szCs w:val="24"/>
              </w:rPr>
            </w:pPr>
            <w:r w:rsidRPr="00E13418">
              <w:rPr>
                <w:rFonts w:eastAsia="Times New Roman" w:cs="Times New Roman"/>
                <w:szCs w:val="24"/>
              </w:rPr>
              <w:t>4</w:t>
            </w:r>
          </w:p>
        </w:tc>
        <w:tc>
          <w:tcPr>
            <w:tcW w:w="3472" w:type="dxa"/>
            <w:noWrap/>
            <w:vAlign w:val="center"/>
            <w:hideMark/>
          </w:tcPr>
          <w:p w14:paraId="19E5AB09"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43</w:t>
            </w:r>
            <w:r w:rsidRPr="00E13418">
              <w:rPr>
                <w:rFonts w:eastAsia="Times New Roman" w:cs="Times New Roman"/>
                <w:szCs w:val="24"/>
                <w:lang w:eastAsia="bg-BG"/>
              </w:rPr>
              <w:t>° 06' 00"</w:t>
            </w:r>
          </w:p>
        </w:tc>
        <w:tc>
          <w:tcPr>
            <w:tcW w:w="3321" w:type="dxa"/>
            <w:noWrap/>
            <w:vAlign w:val="center"/>
            <w:hideMark/>
          </w:tcPr>
          <w:p w14:paraId="1ADF4898" w14:textId="77777777" w:rsidR="00330BD1" w:rsidRPr="00E13418" w:rsidRDefault="00330BD1" w:rsidP="00F66668">
            <w:pPr>
              <w:widowControl w:val="0"/>
              <w:autoSpaceDE w:val="0"/>
              <w:autoSpaceDN w:val="0"/>
              <w:adjustRightInd w:val="0"/>
              <w:spacing w:after="0" w:line="240" w:lineRule="auto"/>
              <w:jc w:val="both"/>
              <w:rPr>
                <w:rFonts w:eastAsia="Times New Roman" w:cs="Times New Roman"/>
                <w:szCs w:val="24"/>
              </w:rPr>
            </w:pPr>
            <w:r w:rsidRPr="00E13418">
              <w:rPr>
                <w:rFonts w:eastAsia="Times New Roman" w:cs="Times New Roman"/>
                <w:szCs w:val="24"/>
              </w:rPr>
              <w:t>28</w:t>
            </w:r>
            <w:r w:rsidRPr="00E13418">
              <w:rPr>
                <w:rFonts w:eastAsia="Times New Roman" w:cs="Times New Roman"/>
                <w:b/>
                <w:szCs w:val="24"/>
                <w:lang w:eastAsia="bg-BG"/>
              </w:rPr>
              <w:t xml:space="preserve">° </w:t>
            </w:r>
            <w:r w:rsidRPr="00E13418">
              <w:rPr>
                <w:rFonts w:eastAsia="Times New Roman" w:cs="Times New Roman"/>
                <w:szCs w:val="24"/>
              </w:rPr>
              <w:t>19</w:t>
            </w:r>
            <w:r w:rsidRPr="00E13418">
              <w:rPr>
                <w:rFonts w:eastAsia="Times New Roman" w:cs="Times New Roman"/>
                <w:b/>
                <w:szCs w:val="24"/>
                <w:lang w:eastAsia="bg-BG"/>
              </w:rPr>
              <w:t xml:space="preserve">' </w:t>
            </w:r>
            <w:r w:rsidRPr="00E13418">
              <w:rPr>
                <w:rFonts w:eastAsia="Times New Roman" w:cs="Times New Roman"/>
                <w:szCs w:val="24"/>
              </w:rPr>
              <w:t>00</w:t>
            </w:r>
            <w:r w:rsidRPr="00E13418">
              <w:rPr>
                <w:rFonts w:eastAsia="Times New Roman" w:cs="Times New Roman"/>
                <w:b/>
                <w:szCs w:val="24"/>
                <w:lang w:eastAsia="bg-BG"/>
              </w:rPr>
              <w:t>"</w:t>
            </w:r>
          </w:p>
        </w:tc>
      </w:tr>
    </w:tbl>
    <w:p w14:paraId="4745CD5F" w14:textId="354BB39A" w:rsidR="009E65F0" w:rsidRPr="00E13418" w:rsidRDefault="009E65F0" w:rsidP="00A703B2">
      <w:pPr>
        <w:spacing w:before="40" w:after="120" w:line="240" w:lineRule="auto"/>
        <w:jc w:val="both"/>
        <w:rPr>
          <w:rFonts w:cs="Times New Roman"/>
          <w:sz w:val="22"/>
        </w:rPr>
      </w:pPr>
      <w:r w:rsidRPr="00E13418">
        <w:rPr>
          <w:rFonts w:cs="Times New Roman"/>
          <w:sz w:val="22"/>
        </w:rPr>
        <w:t xml:space="preserve">Източник: Известия до мореплавателите, излъчвани от Хидрографска служба на Военноморските сили, до 2020 г </w:t>
      </w:r>
    </w:p>
    <w:p w14:paraId="3435FCE1" w14:textId="77777777" w:rsidR="001512C6" w:rsidRPr="00E13418" w:rsidRDefault="001512C6" w:rsidP="00A703B2">
      <w:pPr>
        <w:spacing w:before="40" w:after="120" w:line="240" w:lineRule="auto"/>
        <w:jc w:val="both"/>
        <w:rPr>
          <w:rFonts w:cs="Times New Roman"/>
          <w:sz w:val="22"/>
        </w:rPr>
      </w:pPr>
    </w:p>
    <w:p w14:paraId="2EE7EC66" w14:textId="6CE1DF8E" w:rsidR="00330BD1" w:rsidRPr="00E13418" w:rsidRDefault="00330BD1" w:rsidP="00F66668">
      <w:pPr>
        <w:pStyle w:val="Heading2"/>
        <w:spacing w:before="0" w:line="276" w:lineRule="auto"/>
        <w:rPr>
          <w:rFonts w:cs="Times New Roman"/>
          <w:color w:val="0B1F36" w:themeColor="text2" w:themeShade="80"/>
        </w:rPr>
      </w:pPr>
      <w:bookmarkStart w:id="11" w:name="_Toc83380600"/>
      <w:r w:rsidRPr="00E13418">
        <w:rPr>
          <w:rFonts w:cs="Times New Roman"/>
          <w:color w:val="0B1F36" w:themeColor="text2" w:themeShade="80"/>
        </w:rPr>
        <w:t>2.2. Военни пристанища</w:t>
      </w:r>
      <w:bookmarkEnd w:id="11"/>
    </w:p>
    <w:p w14:paraId="1264DAB3" w14:textId="415CA21C" w:rsidR="00330BD1" w:rsidRPr="00E13418" w:rsidRDefault="00330BD1" w:rsidP="00F66668">
      <w:pPr>
        <w:spacing w:after="120" w:line="276" w:lineRule="auto"/>
        <w:jc w:val="both"/>
        <w:rPr>
          <w:rFonts w:cs="Times New Roman"/>
          <w:szCs w:val="24"/>
        </w:rPr>
      </w:pPr>
      <w:r w:rsidRPr="00E13418">
        <w:rPr>
          <w:rFonts w:cs="Times New Roman"/>
          <w:szCs w:val="24"/>
        </w:rPr>
        <w:t>Основното военно пристанище е база Бургас. Пунктът за базиране Варна следва да се разглежда като свързан и описан от частта, касаеща пристанищ</w:t>
      </w:r>
      <w:r w:rsidRPr="00E13418">
        <w:rPr>
          <w:rFonts w:cs="Times New Roman"/>
          <w:strike/>
          <w:szCs w:val="24"/>
        </w:rPr>
        <w:t>е</w:t>
      </w:r>
      <w:r w:rsidR="00BC7945" w:rsidRPr="00E13418">
        <w:rPr>
          <w:rFonts w:cs="Times New Roman"/>
          <w:strike/>
          <w:szCs w:val="24"/>
        </w:rPr>
        <w:t xml:space="preserve"> </w:t>
      </w:r>
      <w:r w:rsidRPr="00E13418">
        <w:rPr>
          <w:rFonts w:cs="Times New Roman"/>
          <w:szCs w:val="24"/>
        </w:rPr>
        <w:t>Варна.</w:t>
      </w:r>
    </w:p>
    <w:p w14:paraId="4226D01B" w14:textId="2B77D641" w:rsidR="00330BD1" w:rsidRPr="00E13418" w:rsidRDefault="00330BD1" w:rsidP="00F66668">
      <w:pPr>
        <w:spacing w:after="120" w:line="276" w:lineRule="auto"/>
        <w:jc w:val="both"/>
        <w:rPr>
          <w:rFonts w:cs="Times New Roman"/>
          <w:szCs w:val="24"/>
        </w:rPr>
      </w:pPr>
      <w:r w:rsidRPr="00E13418">
        <w:rPr>
          <w:rFonts w:cs="Times New Roman"/>
          <w:szCs w:val="24"/>
        </w:rPr>
        <w:t>Доколкото голяма част от информацията, касаеща военното пристанище е чувствителна по отношение на сигурността, то се прилага само явната част от паспорта на военно пристанище Бургас.</w:t>
      </w:r>
    </w:p>
    <w:p w14:paraId="660A75CC" w14:textId="4F7E4576" w:rsidR="00330BD1" w:rsidRPr="00E13418" w:rsidRDefault="00330BD1" w:rsidP="00F66668">
      <w:pPr>
        <w:spacing w:after="120" w:line="276" w:lineRule="auto"/>
        <w:jc w:val="both"/>
        <w:rPr>
          <w:rFonts w:cs="Times New Roman"/>
          <w:szCs w:val="24"/>
        </w:rPr>
      </w:pPr>
      <w:r w:rsidRPr="00E13418">
        <w:rPr>
          <w:rFonts w:cs="Times New Roman"/>
          <w:b/>
          <w:bCs/>
          <w:i/>
          <w:iCs/>
          <w:szCs w:val="24"/>
        </w:rPr>
        <w:t>1.</w:t>
      </w:r>
      <w:r w:rsidRPr="00E13418">
        <w:rPr>
          <w:rFonts w:cs="Times New Roman"/>
          <w:szCs w:val="24"/>
        </w:rPr>
        <w:tab/>
        <w:t>Общо описание</w:t>
      </w:r>
      <w:r w:rsidR="006D7BC6" w:rsidRPr="00E13418">
        <w:rPr>
          <w:rFonts w:cs="Times New Roman"/>
          <w:szCs w:val="24"/>
        </w:rPr>
        <w:t xml:space="preserve">: </w:t>
      </w:r>
      <w:r w:rsidR="006D7BC6" w:rsidRPr="00E13418">
        <w:rPr>
          <w:rFonts w:cs="Times New Roman"/>
          <w:b/>
          <w:bCs/>
          <w:szCs w:val="24"/>
        </w:rPr>
        <w:t>Военно пристанище Бургас</w:t>
      </w:r>
    </w:p>
    <w:p w14:paraId="3A55F2B8" w14:textId="3A3BAD90" w:rsidR="00330BD1" w:rsidRPr="00E13418" w:rsidRDefault="00330BD1" w:rsidP="00F66668">
      <w:pPr>
        <w:spacing w:after="120" w:line="276" w:lineRule="auto"/>
        <w:jc w:val="both"/>
        <w:rPr>
          <w:rFonts w:cs="Times New Roman"/>
          <w:i/>
          <w:iCs/>
          <w:szCs w:val="24"/>
        </w:rPr>
      </w:pPr>
      <w:r w:rsidRPr="00E13418">
        <w:rPr>
          <w:rFonts w:cs="Times New Roman"/>
          <w:b/>
          <w:bCs/>
          <w:i/>
          <w:iCs/>
          <w:szCs w:val="24"/>
        </w:rPr>
        <w:t>1.1.</w:t>
      </w:r>
      <w:r w:rsidRPr="00E13418">
        <w:rPr>
          <w:rFonts w:cs="Times New Roman"/>
          <w:i/>
          <w:iCs/>
          <w:szCs w:val="24"/>
        </w:rPr>
        <w:t xml:space="preserve"> Предназначение</w:t>
      </w:r>
    </w:p>
    <w:p w14:paraId="0E4D4DFF"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Вид обект: Пункт за базиране – Бургас – на ВМС. </w:t>
      </w:r>
    </w:p>
    <w:p w14:paraId="46B5D83F"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Отговорна институция: Министерство на отбраната. </w:t>
      </w:r>
    </w:p>
    <w:p w14:paraId="4935D3F6"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Номер по ред, дата на регистрация, с. в регистъра: Не подлежи на регистрация в ИА „Морска администрация“. </w:t>
      </w:r>
    </w:p>
    <w:p w14:paraId="31114D80" w14:textId="77777777" w:rsidR="00330BD1" w:rsidRPr="00E13418" w:rsidRDefault="00330BD1" w:rsidP="00F66668">
      <w:pPr>
        <w:spacing w:after="120" w:line="276" w:lineRule="auto"/>
        <w:jc w:val="both"/>
        <w:rPr>
          <w:rFonts w:cs="Times New Roman"/>
          <w:szCs w:val="24"/>
        </w:rPr>
      </w:pPr>
      <w:r w:rsidRPr="00E13418">
        <w:rPr>
          <w:rFonts w:cs="Times New Roman"/>
          <w:szCs w:val="24"/>
        </w:rPr>
        <w:t>Удостоверение за експлоатационна годност: Не притежава.</w:t>
      </w:r>
    </w:p>
    <w:p w14:paraId="7FD6E5C3" w14:textId="77777777" w:rsidR="00330BD1" w:rsidRPr="00E13418" w:rsidRDefault="00330BD1" w:rsidP="00F66668">
      <w:pPr>
        <w:spacing w:after="120" w:line="276" w:lineRule="auto"/>
        <w:jc w:val="both"/>
        <w:rPr>
          <w:rFonts w:cs="Times New Roman"/>
          <w:szCs w:val="24"/>
        </w:rPr>
      </w:pPr>
      <w:r w:rsidRPr="00E13418">
        <w:rPr>
          <w:rFonts w:cs="Times New Roman"/>
          <w:szCs w:val="24"/>
        </w:rPr>
        <w:t>Наложени ограничения на експлоатационната годност: Не са наложени.</w:t>
      </w:r>
    </w:p>
    <w:p w14:paraId="723967DE" w14:textId="77777777" w:rsidR="00330BD1" w:rsidRPr="00E13418" w:rsidRDefault="00330BD1" w:rsidP="00F66668">
      <w:pPr>
        <w:spacing w:after="120" w:line="276" w:lineRule="auto"/>
        <w:jc w:val="both"/>
        <w:rPr>
          <w:rFonts w:cs="Times New Roman"/>
          <w:szCs w:val="24"/>
        </w:rPr>
      </w:pPr>
      <w:r w:rsidRPr="00E13418">
        <w:rPr>
          <w:rFonts w:cs="Times New Roman"/>
          <w:szCs w:val="24"/>
        </w:rPr>
        <w:t>Оператор: Командир на Пункта за базиране.</w:t>
      </w:r>
    </w:p>
    <w:p w14:paraId="1F529D92" w14:textId="6D097A03" w:rsidR="00330BD1" w:rsidRPr="00E13418" w:rsidRDefault="00330BD1" w:rsidP="00F66668">
      <w:pPr>
        <w:spacing w:after="120" w:line="276" w:lineRule="auto"/>
        <w:jc w:val="both"/>
        <w:rPr>
          <w:rFonts w:cs="Times New Roman"/>
          <w:i/>
          <w:iCs/>
          <w:szCs w:val="24"/>
        </w:rPr>
      </w:pPr>
      <w:r w:rsidRPr="00E13418">
        <w:rPr>
          <w:rFonts w:cs="Times New Roman"/>
          <w:b/>
          <w:bCs/>
          <w:i/>
          <w:iCs/>
          <w:szCs w:val="24"/>
        </w:rPr>
        <w:t>1.2.</w:t>
      </w:r>
      <w:r w:rsidRPr="00E13418">
        <w:rPr>
          <w:rFonts w:cs="Times New Roman"/>
          <w:i/>
          <w:iCs/>
          <w:szCs w:val="24"/>
        </w:rPr>
        <w:tab/>
        <w:t>Местоположение</w:t>
      </w:r>
    </w:p>
    <w:p w14:paraId="3F73AF7F" w14:textId="77777777" w:rsidR="00330BD1" w:rsidRPr="00E13418" w:rsidRDefault="00330BD1" w:rsidP="00F66668">
      <w:pPr>
        <w:spacing w:after="120" w:line="276" w:lineRule="auto"/>
        <w:jc w:val="both"/>
        <w:rPr>
          <w:rFonts w:cs="Times New Roman"/>
          <w:szCs w:val="24"/>
        </w:rPr>
      </w:pPr>
      <w:r w:rsidRPr="00E13418">
        <w:rPr>
          <w:rFonts w:cs="Times New Roman"/>
          <w:szCs w:val="24"/>
        </w:rPr>
        <w:t>Област, община, населено място: Област Бургас, община Бургас, с. Атия.</w:t>
      </w:r>
    </w:p>
    <w:p w14:paraId="54208396" w14:textId="6DCAFEA3" w:rsidR="00330BD1" w:rsidRPr="00E13418" w:rsidRDefault="00330BD1" w:rsidP="00F66668">
      <w:pPr>
        <w:spacing w:after="120" w:line="276" w:lineRule="auto"/>
        <w:jc w:val="both"/>
        <w:rPr>
          <w:rFonts w:cs="Times New Roman"/>
          <w:szCs w:val="24"/>
        </w:rPr>
      </w:pPr>
      <w:r w:rsidRPr="00E13418">
        <w:rPr>
          <w:rFonts w:cs="Times New Roman"/>
          <w:szCs w:val="24"/>
        </w:rPr>
        <w:lastRenderedPageBreak/>
        <w:t xml:space="preserve">Географски координати: ПБ – Б, се разполага на нос Атия, в югоизточната част на едноименната бухта (южния бряг на Бургаския залив, на 3 мили югоизточно от фара на пристанище Бургас). На северния край на нос Атия е разположен пост за наблюдение и свръзки. Наблюдателната кула на поста се вижда от всички направления. В края на </w:t>
      </w:r>
      <w:proofErr w:type="spellStart"/>
      <w:r w:rsidRPr="00E13418">
        <w:rPr>
          <w:rFonts w:cs="Times New Roman"/>
          <w:szCs w:val="24"/>
        </w:rPr>
        <w:t>мола</w:t>
      </w:r>
      <w:proofErr w:type="spellEnd"/>
      <w:r w:rsidRPr="00E13418">
        <w:rPr>
          <w:rFonts w:cs="Times New Roman"/>
          <w:szCs w:val="24"/>
        </w:rPr>
        <w:t xml:space="preserve"> на пристанището е построен светещ навигационен знак. Основният Пункт за базиране на ВМБ – Б, разполага с пристан за военни кораби, морска </w:t>
      </w:r>
      <w:proofErr w:type="spellStart"/>
      <w:r w:rsidRPr="00E13418">
        <w:rPr>
          <w:rFonts w:cs="Times New Roman"/>
          <w:szCs w:val="24"/>
        </w:rPr>
        <w:t>кейова</w:t>
      </w:r>
      <w:proofErr w:type="spellEnd"/>
      <w:r w:rsidRPr="00E13418">
        <w:rPr>
          <w:rFonts w:cs="Times New Roman"/>
          <w:szCs w:val="24"/>
        </w:rPr>
        <w:t xml:space="preserve"> стена с рейдови пост и светещ знак на края на продължаващия ги </w:t>
      </w:r>
      <w:proofErr w:type="spellStart"/>
      <w:r w:rsidRPr="00E13418">
        <w:rPr>
          <w:rFonts w:cs="Times New Roman"/>
          <w:szCs w:val="24"/>
        </w:rPr>
        <w:t>мол</w:t>
      </w:r>
      <w:proofErr w:type="spellEnd"/>
      <w:r w:rsidRPr="00E13418">
        <w:rPr>
          <w:rFonts w:cs="Times New Roman"/>
          <w:szCs w:val="24"/>
        </w:rPr>
        <w:t xml:space="preserve">, административни сгради, сгради с учебни кабинети и казармен район, склад за нефтопродукти (намира се в западната каменна кариера), базов складов район, ремонтна база с две корабни места, </w:t>
      </w:r>
      <w:proofErr w:type="spellStart"/>
      <w:r w:rsidRPr="00E13418">
        <w:rPr>
          <w:rFonts w:cs="Times New Roman"/>
          <w:szCs w:val="24"/>
        </w:rPr>
        <w:t>хелинг</w:t>
      </w:r>
      <w:proofErr w:type="spellEnd"/>
      <w:r w:rsidRPr="00E13418">
        <w:rPr>
          <w:rFonts w:cs="Times New Roman"/>
          <w:szCs w:val="24"/>
        </w:rPr>
        <w:t xml:space="preserve"> и цехове за </w:t>
      </w:r>
      <w:proofErr w:type="spellStart"/>
      <w:r w:rsidRPr="00E13418">
        <w:rPr>
          <w:rFonts w:cs="Times New Roman"/>
          <w:szCs w:val="24"/>
        </w:rPr>
        <w:t>кораборемонт</w:t>
      </w:r>
      <w:proofErr w:type="spellEnd"/>
      <w:r w:rsidRPr="00E13418">
        <w:rPr>
          <w:rFonts w:cs="Times New Roman"/>
          <w:szCs w:val="24"/>
        </w:rPr>
        <w:t xml:space="preserve">. </w:t>
      </w:r>
      <w:proofErr w:type="spellStart"/>
      <w:r w:rsidRPr="00E13418">
        <w:rPr>
          <w:rFonts w:cs="Times New Roman"/>
          <w:szCs w:val="24"/>
        </w:rPr>
        <w:t>Кейовите</w:t>
      </w:r>
      <w:proofErr w:type="spellEnd"/>
      <w:r w:rsidRPr="00E13418">
        <w:rPr>
          <w:rFonts w:cs="Times New Roman"/>
          <w:szCs w:val="24"/>
        </w:rPr>
        <w:t xml:space="preserve"> места са с положени тръбопроводи за прясна вода и пара, кабелни линии за електрозахранване и телефонна свръзка [Лоция 1955]. </w:t>
      </w:r>
    </w:p>
    <w:p w14:paraId="7E64F345"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Хидрометеорологична характеристика на района: В района няма приливно-отливни течения, оказващи влияние на безопасността на корабоплаването. Посоката на преобладаващите ветрове зимно време е от N и NE, а лятно време е променлива. Акваторията на пристанището е защитена от всички ветрове, дори при североизточен </w:t>
      </w:r>
      <w:proofErr w:type="spellStart"/>
      <w:r w:rsidRPr="00E13418">
        <w:rPr>
          <w:rFonts w:cs="Times New Roman"/>
          <w:szCs w:val="24"/>
        </w:rPr>
        <w:t>щорм</w:t>
      </w:r>
      <w:proofErr w:type="spellEnd"/>
      <w:r w:rsidRPr="00E13418">
        <w:rPr>
          <w:rFonts w:cs="Times New Roman"/>
          <w:szCs w:val="24"/>
        </w:rPr>
        <w:t xml:space="preserve"> вълната в залива слабо се чувства. Пристанището много рядко е затворено поради мъгла, а когато това се случи, трае само за няколко часа. Не се образува лед в акваторията на пристанището дори през най-студените дни [Лоция 1955]. </w:t>
      </w:r>
    </w:p>
    <w:p w14:paraId="01D59FD9" w14:textId="0B738F54" w:rsidR="00330BD1" w:rsidRPr="00E13418" w:rsidRDefault="00330BD1" w:rsidP="00F66668">
      <w:pPr>
        <w:spacing w:after="120" w:line="276" w:lineRule="auto"/>
        <w:jc w:val="both"/>
        <w:rPr>
          <w:rFonts w:cs="Times New Roman"/>
          <w:i/>
          <w:iCs/>
          <w:szCs w:val="24"/>
        </w:rPr>
      </w:pPr>
      <w:r w:rsidRPr="00E13418">
        <w:rPr>
          <w:rFonts w:cs="Times New Roman"/>
          <w:b/>
          <w:bCs/>
          <w:i/>
          <w:iCs/>
          <w:szCs w:val="24"/>
        </w:rPr>
        <w:t>1.3.</w:t>
      </w:r>
      <w:r w:rsidRPr="00E13418">
        <w:rPr>
          <w:rFonts w:cs="Times New Roman"/>
          <w:i/>
          <w:iCs/>
          <w:szCs w:val="24"/>
        </w:rPr>
        <w:tab/>
        <w:t>Инфраструктура</w:t>
      </w:r>
    </w:p>
    <w:p w14:paraId="7B61EC05"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А. Транспортна инфраструктура [рейдове (по регулацията на чл. 14 от Допълнителни разпоредби на ЗМПВВППРБ), райони за изчакване и подходи (по „Известие до мореплавателите“)]: </w:t>
      </w:r>
    </w:p>
    <w:p w14:paraId="76A871C1"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Морски транспорт: Рейд Атия и </w:t>
      </w:r>
      <w:proofErr w:type="spellStart"/>
      <w:r w:rsidRPr="00E13418">
        <w:rPr>
          <w:rFonts w:cs="Times New Roman"/>
          <w:szCs w:val="24"/>
        </w:rPr>
        <w:t>гаванът</w:t>
      </w:r>
      <w:proofErr w:type="spellEnd"/>
      <w:r w:rsidRPr="00E13418">
        <w:rPr>
          <w:rFonts w:cs="Times New Roman"/>
          <w:szCs w:val="24"/>
        </w:rPr>
        <w:t xml:space="preserve"> обхващат:</w:t>
      </w:r>
    </w:p>
    <w:p w14:paraId="3720E649"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 Рейд – акваторията, заключена между линиите н. Атия – о. Св. Анастасия – н. </w:t>
      </w:r>
      <w:proofErr w:type="spellStart"/>
      <w:r w:rsidRPr="00E13418">
        <w:rPr>
          <w:rFonts w:cs="Times New Roman"/>
          <w:szCs w:val="24"/>
        </w:rPr>
        <w:t>Чукаля</w:t>
      </w:r>
      <w:proofErr w:type="spellEnd"/>
      <w:r w:rsidRPr="00E13418">
        <w:rPr>
          <w:rFonts w:cs="Times New Roman"/>
          <w:szCs w:val="24"/>
        </w:rPr>
        <w:t>, входните огньове Атия и бреговата черта.</w:t>
      </w:r>
    </w:p>
    <w:p w14:paraId="042F4B06"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 </w:t>
      </w:r>
      <w:proofErr w:type="spellStart"/>
      <w:r w:rsidRPr="00E13418">
        <w:rPr>
          <w:rFonts w:cs="Times New Roman"/>
          <w:szCs w:val="24"/>
        </w:rPr>
        <w:t>Гаван</w:t>
      </w:r>
      <w:proofErr w:type="spellEnd"/>
      <w:r w:rsidRPr="00E13418">
        <w:rPr>
          <w:rFonts w:cs="Times New Roman"/>
          <w:szCs w:val="24"/>
        </w:rPr>
        <w:t xml:space="preserve"> – акваторията, заключена между входните огньове, кейовете и </w:t>
      </w:r>
      <w:proofErr w:type="spellStart"/>
      <w:r w:rsidRPr="00E13418">
        <w:rPr>
          <w:rFonts w:cs="Times New Roman"/>
          <w:szCs w:val="24"/>
        </w:rPr>
        <w:t>причалите</w:t>
      </w:r>
      <w:proofErr w:type="spellEnd"/>
      <w:r w:rsidRPr="00E13418">
        <w:rPr>
          <w:rFonts w:cs="Times New Roman"/>
          <w:szCs w:val="24"/>
        </w:rPr>
        <w:t>.</w:t>
      </w:r>
    </w:p>
    <w:p w14:paraId="255DEA1E"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Непосредственото влизане в </w:t>
      </w:r>
      <w:proofErr w:type="spellStart"/>
      <w:r w:rsidRPr="00E13418">
        <w:rPr>
          <w:rFonts w:cs="Times New Roman"/>
          <w:szCs w:val="24"/>
        </w:rPr>
        <w:t>гавана</w:t>
      </w:r>
      <w:proofErr w:type="spellEnd"/>
      <w:r w:rsidRPr="00E13418">
        <w:rPr>
          <w:rFonts w:cs="Times New Roman"/>
          <w:szCs w:val="24"/>
        </w:rPr>
        <w:t xml:space="preserve"> е осигурено със светещ навигационен </w:t>
      </w:r>
      <w:proofErr w:type="spellStart"/>
      <w:r w:rsidRPr="00E13418">
        <w:rPr>
          <w:rFonts w:cs="Times New Roman"/>
          <w:szCs w:val="24"/>
        </w:rPr>
        <w:t>створ</w:t>
      </w:r>
      <w:proofErr w:type="spellEnd"/>
      <w:r w:rsidRPr="00E13418">
        <w:rPr>
          <w:rFonts w:cs="Times New Roman"/>
          <w:szCs w:val="24"/>
        </w:rPr>
        <w:t xml:space="preserve">. </w:t>
      </w:r>
    </w:p>
    <w:p w14:paraId="1EEB3893" w14:textId="77777777" w:rsidR="00330BD1" w:rsidRPr="00E13418" w:rsidRDefault="00330BD1" w:rsidP="00F66668">
      <w:pPr>
        <w:spacing w:after="120" w:line="276" w:lineRule="auto"/>
        <w:jc w:val="both"/>
        <w:rPr>
          <w:rFonts w:cs="Times New Roman"/>
          <w:szCs w:val="24"/>
        </w:rPr>
      </w:pPr>
      <w:r w:rsidRPr="00E13418">
        <w:rPr>
          <w:rFonts w:cs="Times New Roman"/>
          <w:szCs w:val="24"/>
        </w:rPr>
        <w:t>Железопътен транспорт: Няма.</w:t>
      </w:r>
    </w:p>
    <w:p w14:paraId="40E6114E" w14:textId="77777777" w:rsidR="00330BD1" w:rsidRPr="00E13418" w:rsidRDefault="00330BD1" w:rsidP="00F66668">
      <w:pPr>
        <w:spacing w:after="120" w:line="276" w:lineRule="auto"/>
        <w:jc w:val="both"/>
        <w:rPr>
          <w:rFonts w:cs="Times New Roman"/>
          <w:szCs w:val="24"/>
        </w:rPr>
      </w:pPr>
      <w:r w:rsidRPr="00E13418">
        <w:rPr>
          <w:rFonts w:cs="Times New Roman"/>
          <w:szCs w:val="24"/>
        </w:rPr>
        <w:t>Автомобилен транспорт: Директна връзка с националната пътна мрежа – главен път Е-87.</w:t>
      </w:r>
    </w:p>
    <w:p w14:paraId="5532B620"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Б. Обслужваща инфраструктура (по регулацията на чл. 5, т. 31 от Допълнителните разпоредби на ЗУТ – „система от сгради, съоръжения и линейни инженерни мрежи на транспорта, водоснабдяването и канализацията, електроснабдяването, топлоснабдяването, газоснабдяването, далекосъобщенията, хидромелиорациите, третирането на отпадъците и </w:t>
      </w:r>
      <w:proofErr w:type="spellStart"/>
      <w:r w:rsidRPr="00E13418">
        <w:rPr>
          <w:rFonts w:cs="Times New Roman"/>
          <w:szCs w:val="24"/>
        </w:rPr>
        <w:t>геозащитната</w:t>
      </w:r>
      <w:proofErr w:type="spellEnd"/>
      <w:r w:rsidRPr="00E13418">
        <w:rPr>
          <w:rFonts w:cs="Times New Roman"/>
          <w:szCs w:val="24"/>
        </w:rPr>
        <w:t xml:space="preserve"> дейност“):</w:t>
      </w:r>
    </w:p>
    <w:p w14:paraId="1581CCD5" w14:textId="77777777" w:rsidR="00330BD1" w:rsidRPr="00E13418" w:rsidRDefault="00330BD1" w:rsidP="00F66668">
      <w:pPr>
        <w:spacing w:after="120" w:line="276" w:lineRule="auto"/>
        <w:jc w:val="both"/>
        <w:rPr>
          <w:rFonts w:cs="Times New Roman"/>
          <w:szCs w:val="24"/>
        </w:rPr>
      </w:pPr>
      <w:r w:rsidRPr="00E13418">
        <w:rPr>
          <w:rFonts w:cs="Times New Roman"/>
          <w:szCs w:val="24"/>
        </w:rPr>
        <w:t>- Електрификация: Електроснабдителен и електроразпределителен участък – Бургас, на EVN България.</w:t>
      </w:r>
    </w:p>
    <w:p w14:paraId="2F9BCDBD" w14:textId="77777777" w:rsidR="00330BD1" w:rsidRPr="00E13418" w:rsidRDefault="00330BD1" w:rsidP="00F66668">
      <w:pPr>
        <w:spacing w:after="120" w:line="276" w:lineRule="auto"/>
        <w:jc w:val="both"/>
        <w:rPr>
          <w:rFonts w:cs="Times New Roman"/>
          <w:szCs w:val="24"/>
        </w:rPr>
      </w:pPr>
      <w:r w:rsidRPr="00E13418">
        <w:rPr>
          <w:rFonts w:cs="Times New Roman"/>
          <w:szCs w:val="24"/>
        </w:rPr>
        <w:lastRenderedPageBreak/>
        <w:t>- ВиК: „Водоснабдяване и канализация“ ЕАД – Бургас [съгласно: www.vik-burgas.com].</w:t>
      </w:r>
    </w:p>
    <w:p w14:paraId="073094A5" w14:textId="32CA5743" w:rsidR="00330BD1" w:rsidRPr="00E13418" w:rsidRDefault="00330BD1" w:rsidP="00F66668">
      <w:pPr>
        <w:spacing w:after="120" w:line="276" w:lineRule="auto"/>
        <w:jc w:val="both"/>
        <w:rPr>
          <w:rFonts w:cs="Times New Roman"/>
          <w:szCs w:val="24"/>
        </w:rPr>
      </w:pPr>
      <w:r w:rsidRPr="00E13418">
        <w:rPr>
          <w:rFonts w:cs="Times New Roman"/>
          <w:szCs w:val="24"/>
        </w:rPr>
        <w:t>- Комуникации (съобщения): Регионално управление „Далекосъобщения“ – Бургас, към БТК: „Българска телекомуникационна компания“ ЕАД, и комуникационно-информационната система на ВМС [съгласно: htpp://mim.hit.bg/btk.htm].</w:t>
      </w:r>
    </w:p>
    <w:p w14:paraId="6DC32E45" w14:textId="77777777" w:rsidR="00330BD1" w:rsidRPr="00E13418" w:rsidRDefault="00330BD1" w:rsidP="00F66668">
      <w:pPr>
        <w:spacing w:after="120" w:line="276" w:lineRule="auto"/>
        <w:jc w:val="both"/>
        <w:rPr>
          <w:rFonts w:cs="Times New Roman"/>
          <w:szCs w:val="24"/>
        </w:rPr>
      </w:pPr>
      <w:r w:rsidRPr="00E13418">
        <w:rPr>
          <w:rFonts w:cs="Times New Roman"/>
          <w:b/>
          <w:bCs/>
          <w:i/>
          <w:iCs/>
          <w:szCs w:val="24"/>
        </w:rPr>
        <w:t>2.</w:t>
      </w:r>
      <w:r w:rsidRPr="00E13418">
        <w:rPr>
          <w:rFonts w:cs="Times New Roman"/>
          <w:szCs w:val="24"/>
        </w:rPr>
        <w:tab/>
        <w:t>Специфика на обекта</w:t>
      </w:r>
    </w:p>
    <w:p w14:paraId="73D2ECF9" w14:textId="32196EE5" w:rsidR="00330BD1" w:rsidRPr="00E13418" w:rsidRDefault="00330BD1" w:rsidP="00F66668">
      <w:pPr>
        <w:spacing w:after="120" w:line="276" w:lineRule="auto"/>
        <w:jc w:val="both"/>
        <w:rPr>
          <w:rFonts w:cs="Times New Roman"/>
          <w:i/>
          <w:iCs/>
          <w:szCs w:val="24"/>
        </w:rPr>
      </w:pPr>
      <w:r w:rsidRPr="00E13418">
        <w:rPr>
          <w:rFonts w:cs="Times New Roman"/>
          <w:b/>
          <w:bCs/>
          <w:i/>
          <w:iCs/>
          <w:szCs w:val="24"/>
        </w:rPr>
        <w:t>2.1.</w:t>
      </w:r>
      <w:r w:rsidRPr="00E13418">
        <w:rPr>
          <w:rFonts w:cs="Times New Roman"/>
          <w:i/>
          <w:iCs/>
          <w:szCs w:val="24"/>
        </w:rPr>
        <w:tab/>
        <w:t xml:space="preserve">Физическо описание (схеми) </w:t>
      </w:r>
    </w:p>
    <w:p w14:paraId="7DD9F979"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Територия на ПБ – Б (размерности, взаимно разположение и връзки между стационарните обекти – закрити/открити площи, прилежащи райони/зони, схеми): ПБ – Б, е разположен на н. Атия. Нос Атия се намира на 2,1 мили източно от нос </w:t>
      </w:r>
      <w:proofErr w:type="spellStart"/>
      <w:r w:rsidRPr="00E13418">
        <w:rPr>
          <w:rFonts w:cs="Times New Roman"/>
          <w:szCs w:val="24"/>
        </w:rPr>
        <w:t>Чукаля</w:t>
      </w:r>
      <w:proofErr w:type="spellEnd"/>
      <w:r w:rsidRPr="00E13418">
        <w:rPr>
          <w:rFonts w:cs="Times New Roman"/>
          <w:szCs w:val="24"/>
        </w:rPr>
        <w:t xml:space="preserve">. Източният и западният бряг на носа се спускат стръмно към морето, а северният е по-нисък и по-полегат. В северната и западната част на носа се виждат отделни масивни постройки, принадлежащи на основния Пункт за базиране. Носът лесно се разпознава по кръглото възвишение в средата му – </w:t>
      </w:r>
      <w:proofErr w:type="spellStart"/>
      <w:r w:rsidRPr="00E13418">
        <w:rPr>
          <w:rFonts w:cs="Times New Roman"/>
          <w:szCs w:val="24"/>
        </w:rPr>
        <w:t>Буджака</w:t>
      </w:r>
      <w:proofErr w:type="spellEnd"/>
      <w:r w:rsidRPr="00E13418">
        <w:rPr>
          <w:rFonts w:cs="Times New Roman"/>
          <w:szCs w:val="24"/>
        </w:rPr>
        <w:t xml:space="preserve">, висок 109 m и обрасъл с рядка гора. От източната и западната част на носа </w:t>
      </w:r>
      <w:proofErr w:type="spellStart"/>
      <w:r w:rsidRPr="00E13418">
        <w:rPr>
          <w:rFonts w:cs="Times New Roman"/>
          <w:szCs w:val="24"/>
        </w:rPr>
        <w:t>сe</w:t>
      </w:r>
      <w:proofErr w:type="spellEnd"/>
      <w:r w:rsidRPr="00E13418">
        <w:rPr>
          <w:rFonts w:cs="Times New Roman"/>
          <w:szCs w:val="24"/>
        </w:rPr>
        <w:t xml:space="preserve"> забелязват стари каменни кариери. В северния край на нос Атия се вдава риф от подводни и надводни камъни, на разстояние два </w:t>
      </w:r>
      <w:proofErr w:type="spellStart"/>
      <w:r w:rsidRPr="00E13418">
        <w:rPr>
          <w:rFonts w:cs="Times New Roman"/>
          <w:szCs w:val="24"/>
        </w:rPr>
        <w:t>кабелта</w:t>
      </w:r>
      <w:proofErr w:type="spellEnd"/>
      <w:r w:rsidRPr="00E13418">
        <w:rPr>
          <w:rFonts w:cs="Times New Roman"/>
          <w:szCs w:val="24"/>
        </w:rPr>
        <w:t>. При тихо време рифът се очертава като тъмно петно и може да се разпознае по големия надводен камък, който се намира в средата му. Теренът е собственост на Министерството на отбраната. Територията на Пункта за базиране е разделена на следните основни части:</w:t>
      </w:r>
    </w:p>
    <w:p w14:paraId="2E44A240"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1. Район на </w:t>
      </w:r>
      <w:proofErr w:type="spellStart"/>
      <w:r w:rsidRPr="00E13418">
        <w:rPr>
          <w:rFonts w:cs="Times New Roman"/>
          <w:szCs w:val="24"/>
        </w:rPr>
        <w:t>НиС</w:t>
      </w:r>
      <w:proofErr w:type="spellEnd"/>
      <w:r w:rsidRPr="00E13418">
        <w:rPr>
          <w:rFonts w:cs="Times New Roman"/>
          <w:szCs w:val="24"/>
        </w:rPr>
        <w:t xml:space="preserve"> пост;</w:t>
      </w:r>
    </w:p>
    <w:p w14:paraId="1A113E81"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2. Пристанищна част (морска </w:t>
      </w:r>
      <w:proofErr w:type="spellStart"/>
      <w:r w:rsidRPr="00E13418">
        <w:rPr>
          <w:rFonts w:cs="Times New Roman"/>
          <w:szCs w:val="24"/>
        </w:rPr>
        <w:t>кейова</w:t>
      </w:r>
      <w:proofErr w:type="spellEnd"/>
      <w:r w:rsidRPr="00E13418">
        <w:rPr>
          <w:rFonts w:cs="Times New Roman"/>
          <w:szCs w:val="24"/>
        </w:rPr>
        <w:t xml:space="preserve"> стена с рейдови пост и светещ знак на края на продължаващия ги </w:t>
      </w:r>
      <w:proofErr w:type="spellStart"/>
      <w:r w:rsidRPr="00E13418">
        <w:rPr>
          <w:rFonts w:cs="Times New Roman"/>
          <w:szCs w:val="24"/>
        </w:rPr>
        <w:t>мол</w:t>
      </w:r>
      <w:proofErr w:type="spellEnd"/>
      <w:r w:rsidRPr="00E13418">
        <w:rPr>
          <w:rFonts w:cs="Times New Roman"/>
          <w:szCs w:val="24"/>
        </w:rPr>
        <w:t>, пристан за военните кораби, пристан за ремонтиращи се кораби);</w:t>
      </w:r>
    </w:p>
    <w:p w14:paraId="229798C2" w14:textId="77777777" w:rsidR="00330BD1" w:rsidRPr="00E13418" w:rsidRDefault="00330BD1" w:rsidP="00F66668">
      <w:pPr>
        <w:spacing w:after="120" w:line="276" w:lineRule="auto"/>
        <w:jc w:val="both"/>
        <w:rPr>
          <w:rFonts w:cs="Times New Roman"/>
          <w:szCs w:val="24"/>
        </w:rPr>
      </w:pPr>
      <w:r w:rsidRPr="00E13418">
        <w:rPr>
          <w:rFonts w:cs="Times New Roman"/>
          <w:szCs w:val="24"/>
        </w:rPr>
        <w:t>3. Казармено-битова част (административни сгради, район с жилищно-битова част, военен клуб, учебни кабинети, стрелбище и спортни съоръжения);</w:t>
      </w:r>
    </w:p>
    <w:p w14:paraId="2CCBFF4D"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4. Логистична част (обслужващи складови райони, складов район за нефтопродукти, </w:t>
      </w:r>
      <w:proofErr w:type="spellStart"/>
      <w:r w:rsidRPr="00E13418">
        <w:rPr>
          <w:rFonts w:cs="Times New Roman"/>
          <w:szCs w:val="24"/>
        </w:rPr>
        <w:t>автопарк</w:t>
      </w:r>
      <w:proofErr w:type="spellEnd"/>
      <w:r w:rsidRPr="00E13418">
        <w:rPr>
          <w:rFonts w:cs="Times New Roman"/>
          <w:szCs w:val="24"/>
        </w:rPr>
        <w:t xml:space="preserve"> и ремонтна база с цехове и </w:t>
      </w:r>
      <w:proofErr w:type="spellStart"/>
      <w:r w:rsidRPr="00E13418">
        <w:rPr>
          <w:rFonts w:cs="Times New Roman"/>
          <w:szCs w:val="24"/>
        </w:rPr>
        <w:t>хелинг</w:t>
      </w:r>
      <w:proofErr w:type="spellEnd"/>
      <w:r w:rsidRPr="00E13418">
        <w:rPr>
          <w:rFonts w:cs="Times New Roman"/>
          <w:szCs w:val="24"/>
        </w:rPr>
        <w:t>).</w:t>
      </w:r>
    </w:p>
    <w:p w14:paraId="290E08FC"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Отделните части са свързани с пътна мрежа с асфалтобетонна настилка. </w:t>
      </w:r>
    </w:p>
    <w:p w14:paraId="1A7B877D"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Площ на обекта: Общата площ на поземления имот е 1035,92 дка. Територията към настоящия момент е неурегулирана. Пристанищната част включва </w:t>
      </w:r>
      <w:proofErr w:type="spellStart"/>
      <w:r w:rsidRPr="00E13418">
        <w:rPr>
          <w:rFonts w:cs="Times New Roman"/>
          <w:szCs w:val="24"/>
        </w:rPr>
        <w:t>мол</w:t>
      </w:r>
      <w:proofErr w:type="spellEnd"/>
      <w:r w:rsidRPr="00E13418">
        <w:rPr>
          <w:rFonts w:cs="Times New Roman"/>
          <w:szCs w:val="24"/>
        </w:rPr>
        <w:t xml:space="preserve"> със светещ навигационен знак, морска </w:t>
      </w:r>
      <w:proofErr w:type="spellStart"/>
      <w:r w:rsidRPr="00E13418">
        <w:rPr>
          <w:rFonts w:cs="Times New Roman"/>
          <w:szCs w:val="24"/>
        </w:rPr>
        <w:t>кейова</w:t>
      </w:r>
      <w:proofErr w:type="spellEnd"/>
      <w:r w:rsidRPr="00E13418">
        <w:rPr>
          <w:rFonts w:cs="Times New Roman"/>
          <w:szCs w:val="24"/>
        </w:rPr>
        <w:t xml:space="preserve"> стена с рейдови пост и кран, пристан за военните кораби, пристан за ремонтиращите се кораби с кран, ремонтна база с цехове и </w:t>
      </w:r>
      <w:proofErr w:type="spellStart"/>
      <w:r w:rsidRPr="00E13418">
        <w:rPr>
          <w:rFonts w:cs="Times New Roman"/>
          <w:szCs w:val="24"/>
        </w:rPr>
        <w:t>хелинг</w:t>
      </w:r>
      <w:proofErr w:type="spellEnd"/>
      <w:r w:rsidRPr="00E13418">
        <w:rPr>
          <w:rFonts w:cs="Times New Roman"/>
          <w:szCs w:val="24"/>
        </w:rPr>
        <w:t xml:space="preserve">. Теренът в южно направление, между бреговата черта и охранителните съоръжения, разположени непосредствено до стария път Бургас – Созопол, е с мочурлив, труднодостъпен характер, с изключение на пътната асфалтобетонна връзка с останалата част от основния Пункт за базиране на ВМБ – Б. Районът попада в потенциална защитена зона </w:t>
      </w:r>
      <w:proofErr w:type="spellStart"/>
      <w:r w:rsidRPr="00E13418">
        <w:rPr>
          <w:rFonts w:cs="Times New Roman"/>
          <w:szCs w:val="24"/>
        </w:rPr>
        <w:t>Бакърлъка</w:t>
      </w:r>
      <w:proofErr w:type="spellEnd"/>
      <w:r w:rsidRPr="00E13418">
        <w:rPr>
          <w:rFonts w:cs="Times New Roman"/>
          <w:szCs w:val="24"/>
        </w:rPr>
        <w:t xml:space="preserve">. </w:t>
      </w:r>
    </w:p>
    <w:p w14:paraId="10097505" w14:textId="73890C69" w:rsidR="00330BD1" w:rsidRPr="00E13418" w:rsidRDefault="00330BD1" w:rsidP="00F66668">
      <w:pPr>
        <w:spacing w:after="120" w:line="276" w:lineRule="auto"/>
        <w:jc w:val="both"/>
        <w:rPr>
          <w:rFonts w:cs="Times New Roman"/>
          <w:szCs w:val="24"/>
        </w:rPr>
      </w:pPr>
      <w:r w:rsidRPr="00E13418">
        <w:rPr>
          <w:rFonts w:cs="Times New Roman"/>
          <w:szCs w:val="24"/>
        </w:rPr>
        <w:t xml:space="preserve">Прилежащи райони/зони: </w:t>
      </w:r>
      <w:proofErr w:type="spellStart"/>
      <w:r w:rsidRPr="00E13418">
        <w:rPr>
          <w:rFonts w:cs="Times New Roman"/>
          <w:szCs w:val="24"/>
        </w:rPr>
        <w:t>Нефтоналивен</w:t>
      </w:r>
      <w:proofErr w:type="spellEnd"/>
      <w:r w:rsidRPr="00E13418">
        <w:rPr>
          <w:rFonts w:cs="Times New Roman"/>
          <w:szCs w:val="24"/>
        </w:rPr>
        <w:t xml:space="preserve"> терминал „Роса“, парк „</w:t>
      </w:r>
      <w:proofErr w:type="spellStart"/>
      <w:r w:rsidRPr="00E13418">
        <w:rPr>
          <w:rFonts w:cs="Times New Roman"/>
          <w:szCs w:val="24"/>
        </w:rPr>
        <w:t>Росенец</w:t>
      </w:r>
      <w:proofErr w:type="spellEnd"/>
      <w:r w:rsidRPr="00E13418">
        <w:rPr>
          <w:rFonts w:cs="Times New Roman"/>
          <w:szCs w:val="24"/>
        </w:rPr>
        <w:t xml:space="preserve">“, остров Света Анастасия, бухта </w:t>
      </w:r>
      <w:proofErr w:type="spellStart"/>
      <w:r w:rsidRPr="00E13418">
        <w:rPr>
          <w:rFonts w:cs="Times New Roman"/>
          <w:szCs w:val="24"/>
        </w:rPr>
        <w:t>Вр</w:t>
      </w:r>
      <w:r w:rsidR="00F24231" w:rsidRPr="00E13418">
        <w:rPr>
          <w:rFonts w:cs="Times New Roman"/>
          <w:szCs w:val="24"/>
        </w:rPr>
        <w:t>о</w:t>
      </w:r>
      <w:r w:rsidRPr="00E13418">
        <w:rPr>
          <w:rFonts w:cs="Times New Roman"/>
          <w:szCs w:val="24"/>
        </w:rPr>
        <w:t>мос</w:t>
      </w:r>
      <w:proofErr w:type="spellEnd"/>
      <w:r w:rsidRPr="00E13418">
        <w:rPr>
          <w:rFonts w:cs="Times New Roman"/>
          <w:szCs w:val="24"/>
        </w:rPr>
        <w:t xml:space="preserve">, национален път Е-87 [съгласно: съседните поземлени имоти на </w:t>
      </w:r>
      <w:r w:rsidRPr="00E13418">
        <w:rPr>
          <w:rFonts w:cs="Times New Roman"/>
          <w:szCs w:val="24"/>
        </w:rPr>
        <w:lastRenderedPageBreak/>
        <w:t xml:space="preserve">поземлен имот № 009001 по кадастралния план на местност </w:t>
      </w:r>
      <w:proofErr w:type="spellStart"/>
      <w:r w:rsidRPr="00E13418">
        <w:rPr>
          <w:rFonts w:cs="Times New Roman"/>
          <w:szCs w:val="24"/>
        </w:rPr>
        <w:t>Отманли</w:t>
      </w:r>
      <w:proofErr w:type="spellEnd"/>
      <w:r w:rsidRPr="00E13418">
        <w:rPr>
          <w:rFonts w:cs="Times New Roman"/>
          <w:szCs w:val="24"/>
        </w:rPr>
        <w:t>, землище с. Атия, община Бургас].</w:t>
      </w:r>
    </w:p>
    <w:p w14:paraId="55DAF38B" w14:textId="7B8F82B0" w:rsidR="00330BD1" w:rsidRPr="00E13418" w:rsidRDefault="00330BD1" w:rsidP="00F66668">
      <w:pPr>
        <w:spacing w:after="120" w:line="276" w:lineRule="auto"/>
        <w:jc w:val="both"/>
        <w:rPr>
          <w:rFonts w:cs="Times New Roman"/>
          <w:szCs w:val="24"/>
        </w:rPr>
      </w:pPr>
      <w:r w:rsidRPr="00E13418">
        <w:rPr>
          <w:rFonts w:cs="Times New Roman"/>
          <w:b/>
          <w:bCs/>
          <w:i/>
          <w:iCs/>
          <w:szCs w:val="24"/>
        </w:rPr>
        <w:t>2.2.</w:t>
      </w:r>
      <w:r w:rsidRPr="00E13418">
        <w:rPr>
          <w:rFonts w:cs="Times New Roman"/>
          <w:i/>
          <w:iCs/>
          <w:szCs w:val="24"/>
        </w:rPr>
        <w:tab/>
        <w:t>Акватория на ПБ</w:t>
      </w:r>
      <w:r w:rsidRPr="00E13418">
        <w:rPr>
          <w:rFonts w:cs="Times New Roman"/>
          <w:szCs w:val="24"/>
        </w:rPr>
        <w:t xml:space="preserve"> – Б (прилежащата към територията на Пункта за базиране водна площ, с естествени или придобити по изкуствен начин условия за защита от вълните и затлачване, която притежава нужните площи и дълбочина за безопасно маневриране и заставане на кей на най-големия разчетен кораб): Акваторията на ПБ – Б, се разполага в бухта Атия. Бухта Атия се вдава в брега между н. </w:t>
      </w:r>
      <w:proofErr w:type="spellStart"/>
      <w:r w:rsidRPr="00E13418">
        <w:rPr>
          <w:rFonts w:cs="Times New Roman"/>
          <w:szCs w:val="24"/>
        </w:rPr>
        <w:t>Чукаля</w:t>
      </w:r>
      <w:proofErr w:type="spellEnd"/>
      <w:r w:rsidRPr="00E13418">
        <w:rPr>
          <w:rFonts w:cs="Times New Roman"/>
          <w:szCs w:val="24"/>
        </w:rPr>
        <w:t xml:space="preserve"> и н. Атия. Широчината на бухтата при входа е 2,1 мили. Западният бряг на бухтата е обрасъл с гора. На него има няколко почивни станции. Южният бряг е нисък и на места мочурлив, а източният е висок и стръмен. В югоизточната част на бухтата се намира Пунктът за базиране – Б. </w:t>
      </w:r>
    </w:p>
    <w:p w14:paraId="4BBDF436"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Рейд и </w:t>
      </w:r>
      <w:proofErr w:type="spellStart"/>
      <w:r w:rsidRPr="00E13418">
        <w:rPr>
          <w:rFonts w:cs="Times New Roman"/>
          <w:szCs w:val="24"/>
        </w:rPr>
        <w:t>гаван</w:t>
      </w:r>
      <w:proofErr w:type="spellEnd"/>
      <w:r w:rsidRPr="00E13418">
        <w:rPr>
          <w:rFonts w:cs="Times New Roman"/>
          <w:szCs w:val="24"/>
        </w:rPr>
        <w:t xml:space="preserve"> Атия обхващат:</w:t>
      </w:r>
    </w:p>
    <w:p w14:paraId="514E97DA"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 Рейд – акваторията, заключена между линиите: нос Атия – остров Света Анастасия – нос </w:t>
      </w:r>
      <w:proofErr w:type="spellStart"/>
      <w:r w:rsidRPr="00E13418">
        <w:rPr>
          <w:rFonts w:cs="Times New Roman"/>
          <w:szCs w:val="24"/>
        </w:rPr>
        <w:t>Чукаля</w:t>
      </w:r>
      <w:proofErr w:type="spellEnd"/>
      <w:r w:rsidRPr="00E13418">
        <w:rPr>
          <w:rFonts w:cs="Times New Roman"/>
          <w:szCs w:val="24"/>
        </w:rPr>
        <w:t>, входните огньове Атия и бреговата черта.</w:t>
      </w:r>
    </w:p>
    <w:p w14:paraId="4F247709"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 </w:t>
      </w:r>
      <w:proofErr w:type="spellStart"/>
      <w:r w:rsidRPr="00E13418">
        <w:rPr>
          <w:rFonts w:cs="Times New Roman"/>
          <w:szCs w:val="24"/>
        </w:rPr>
        <w:t>Гаван</w:t>
      </w:r>
      <w:proofErr w:type="spellEnd"/>
      <w:r w:rsidRPr="00E13418">
        <w:rPr>
          <w:rFonts w:cs="Times New Roman"/>
          <w:szCs w:val="24"/>
        </w:rPr>
        <w:t xml:space="preserve"> Атия – акваторията, заключена между входните огньове, кейовете и </w:t>
      </w:r>
      <w:proofErr w:type="spellStart"/>
      <w:r w:rsidRPr="00E13418">
        <w:rPr>
          <w:rFonts w:cs="Times New Roman"/>
          <w:szCs w:val="24"/>
        </w:rPr>
        <w:t>пирсовете</w:t>
      </w:r>
      <w:proofErr w:type="spellEnd"/>
      <w:r w:rsidRPr="00E13418">
        <w:rPr>
          <w:rFonts w:cs="Times New Roman"/>
          <w:szCs w:val="24"/>
        </w:rPr>
        <w:t xml:space="preserve">. Дълбочината на </w:t>
      </w:r>
      <w:proofErr w:type="spellStart"/>
      <w:r w:rsidRPr="00E13418">
        <w:rPr>
          <w:rFonts w:cs="Times New Roman"/>
          <w:szCs w:val="24"/>
        </w:rPr>
        <w:t>гавана</w:t>
      </w:r>
      <w:proofErr w:type="spellEnd"/>
      <w:r w:rsidRPr="00E13418">
        <w:rPr>
          <w:rFonts w:cs="Times New Roman"/>
          <w:szCs w:val="24"/>
        </w:rPr>
        <w:t xml:space="preserve">, съгласно последните официални </w:t>
      </w:r>
      <w:proofErr w:type="spellStart"/>
      <w:r w:rsidRPr="00E13418">
        <w:rPr>
          <w:rFonts w:cs="Times New Roman"/>
          <w:szCs w:val="24"/>
        </w:rPr>
        <w:t>промери</w:t>
      </w:r>
      <w:proofErr w:type="spellEnd"/>
      <w:r w:rsidRPr="00E13418">
        <w:rPr>
          <w:rFonts w:cs="Times New Roman"/>
          <w:szCs w:val="24"/>
        </w:rPr>
        <w:t xml:space="preserve">, е 5,00 – 6,00 m [Лоция 1955]. </w:t>
      </w:r>
    </w:p>
    <w:p w14:paraId="44F7833D" w14:textId="5E880611" w:rsidR="00330BD1" w:rsidRPr="00E13418" w:rsidRDefault="00330BD1" w:rsidP="00F66668">
      <w:pPr>
        <w:spacing w:after="120" w:line="276" w:lineRule="auto"/>
        <w:jc w:val="both"/>
        <w:rPr>
          <w:rFonts w:cs="Times New Roman"/>
          <w:szCs w:val="24"/>
        </w:rPr>
      </w:pPr>
      <w:r w:rsidRPr="00E13418">
        <w:rPr>
          <w:rFonts w:cs="Times New Roman"/>
          <w:b/>
          <w:bCs/>
          <w:i/>
          <w:iCs/>
          <w:szCs w:val="24"/>
        </w:rPr>
        <w:t>2.3.</w:t>
      </w:r>
      <w:r w:rsidRPr="00E13418">
        <w:rPr>
          <w:rFonts w:cs="Times New Roman"/>
          <w:szCs w:val="24"/>
        </w:rPr>
        <w:tab/>
        <w:t>Държавен пристанищен контрол: Държавният пристанищен контрол се изпълнява върху военните кораби и техните екипажи, в съответствие с установените условия и правила във ВМС. Държавният пристанищен контрол в Пункта за базиране – Б, се изпълнява от съответните специализирани служби на ВМС.</w:t>
      </w:r>
    </w:p>
    <w:p w14:paraId="6672955F" w14:textId="473FDE80" w:rsidR="00330BD1" w:rsidRPr="00E13418" w:rsidRDefault="00330BD1" w:rsidP="00F66668">
      <w:pPr>
        <w:spacing w:after="120" w:line="276" w:lineRule="auto"/>
        <w:jc w:val="both"/>
        <w:rPr>
          <w:rFonts w:cs="Times New Roman"/>
          <w:szCs w:val="24"/>
        </w:rPr>
      </w:pPr>
      <w:r w:rsidRPr="00E13418">
        <w:rPr>
          <w:rFonts w:cs="Times New Roman"/>
          <w:b/>
          <w:bCs/>
          <w:i/>
          <w:iCs/>
          <w:szCs w:val="24"/>
        </w:rPr>
        <w:t>2.4.</w:t>
      </w:r>
      <w:r w:rsidRPr="00E13418">
        <w:rPr>
          <w:rFonts w:cs="Times New Roman"/>
          <w:szCs w:val="24"/>
        </w:rPr>
        <w:tab/>
        <w:t xml:space="preserve">Входен и изходен граничен контрол. Входният и изходният граничен контрол в основен Пункт за базиране на ВМБ се извършват по заявка на командването на Пункта от ГКПП – Бургас. </w:t>
      </w:r>
    </w:p>
    <w:p w14:paraId="54D95206"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Не се разрешава извършване на операции на кораба преди приключване на входния и след приключване на изходния граничен контрол. Кораб, преминал изходен граничен контрол, не може да остава повече от два часа на </w:t>
      </w:r>
      <w:proofErr w:type="spellStart"/>
      <w:r w:rsidRPr="00E13418">
        <w:rPr>
          <w:rFonts w:cs="Times New Roman"/>
          <w:szCs w:val="24"/>
        </w:rPr>
        <w:t>кейовото</w:t>
      </w:r>
      <w:proofErr w:type="spellEnd"/>
      <w:r w:rsidRPr="00E13418">
        <w:rPr>
          <w:rFonts w:cs="Times New Roman"/>
          <w:szCs w:val="24"/>
        </w:rPr>
        <w:t xml:space="preserve"> място. След изтичане на срока се извършва нов граничен контрол. При констатиране на физически контакти на лицата, намиращи се на борда на заминаващи в задгранично плаване кораби след извършен изходен граничен контрол, с брега, с други физически лица или с други плавателни средства, с изключение на пилотите и пилотските катери, се извършва бордови контрол от мобилната група за бордови контрол на плавателни средства.</w:t>
      </w:r>
    </w:p>
    <w:p w14:paraId="302C9B54"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Граничен паспортно-визов контрол: Граничният паспортно-визов контрол в Пункта за базиране се извършва по заявка на командването на Пункта. Граничният паспортно-визов контрол се осъществява от служителите на Регионален граничен сектор – Бургас, на Национална служба „Гранична полиция“. Екипажът и пътниците нямат право да напускат кораба преди извършване на паспортно-визовия контрол [съгласно регулацията на: чл. 101, ал. 1 от ЗМПВВППРВ; Наредба № І-11 за охраната на морския участък от държавната </w:t>
      </w:r>
      <w:r w:rsidRPr="00E13418">
        <w:rPr>
          <w:rFonts w:cs="Times New Roman"/>
          <w:szCs w:val="24"/>
        </w:rPr>
        <w:lastRenderedPageBreak/>
        <w:t xml:space="preserve">граница на Република България, </w:t>
      </w:r>
      <w:proofErr w:type="spellStart"/>
      <w:r w:rsidRPr="00E13418">
        <w:rPr>
          <w:rFonts w:cs="Times New Roman"/>
          <w:szCs w:val="24"/>
        </w:rPr>
        <w:t>обн</w:t>
      </w:r>
      <w:proofErr w:type="spellEnd"/>
      <w:r w:rsidRPr="00E13418">
        <w:rPr>
          <w:rFonts w:cs="Times New Roman"/>
          <w:szCs w:val="24"/>
        </w:rPr>
        <w:t xml:space="preserve">. „Държавен вестник“, бр. 11, 1.02.2005 г.; чл. 9 (3) от Наредба за организацията за осъществяване на граничен паспортен, митнически, ветеринарномедицински и </w:t>
      </w:r>
      <w:proofErr w:type="spellStart"/>
      <w:r w:rsidRPr="00E13418">
        <w:rPr>
          <w:rFonts w:cs="Times New Roman"/>
          <w:szCs w:val="24"/>
        </w:rPr>
        <w:t>фитосанитарен</w:t>
      </w:r>
      <w:proofErr w:type="spellEnd"/>
      <w:r w:rsidRPr="00E13418">
        <w:rPr>
          <w:rFonts w:cs="Times New Roman"/>
          <w:szCs w:val="24"/>
        </w:rPr>
        <w:t xml:space="preserve"> контрол, както и контрол на транспортните средства в пристанищата на Република България, обслужващи кораби от международно плаване, </w:t>
      </w:r>
      <w:proofErr w:type="spellStart"/>
      <w:r w:rsidRPr="00E13418">
        <w:rPr>
          <w:rFonts w:cs="Times New Roman"/>
          <w:szCs w:val="24"/>
        </w:rPr>
        <w:t>обн</w:t>
      </w:r>
      <w:proofErr w:type="spellEnd"/>
      <w:r w:rsidRPr="00E13418">
        <w:rPr>
          <w:rFonts w:cs="Times New Roman"/>
          <w:szCs w:val="24"/>
        </w:rPr>
        <w:t>. „Държавен вестник“, бр. 5, 17.01.2006 г.].</w:t>
      </w:r>
    </w:p>
    <w:p w14:paraId="3A4FB59D"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Митнически контрол: Митническият контрол на Пункта за базиране се извършва по заявка на командването на Пункта. Митническият контрол се изпълнява от митническия </w:t>
      </w:r>
      <w:proofErr w:type="spellStart"/>
      <w:r w:rsidRPr="00E13418">
        <w:rPr>
          <w:rFonts w:cs="Times New Roman"/>
          <w:szCs w:val="24"/>
        </w:rPr>
        <w:t>подпункт</w:t>
      </w:r>
      <w:proofErr w:type="spellEnd"/>
      <w:r w:rsidRPr="00E13418">
        <w:rPr>
          <w:rFonts w:cs="Times New Roman"/>
          <w:szCs w:val="24"/>
        </w:rPr>
        <w:t xml:space="preserve"> на ГКПП към Регионална митническа дирекция – Бургас. При </w:t>
      </w:r>
      <w:proofErr w:type="spellStart"/>
      <w:r w:rsidRPr="00E13418">
        <w:rPr>
          <w:rFonts w:cs="Times New Roman"/>
          <w:szCs w:val="24"/>
        </w:rPr>
        <w:t>бункероване</w:t>
      </w:r>
      <w:proofErr w:type="spellEnd"/>
      <w:r w:rsidRPr="00E13418">
        <w:rPr>
          <w:rFonts w:cs="Times New Roman"/>
          <w:szCs w:val="24"/>
        </w:rPr>
        <w:t xml:space="preserve"> на кораби командването на Пункта за базиране – Б, представя документ за зареждане на горивото и </w:t>
      </w:r>
      <w:proofErr w:type="spellStart"/>
      <w:r w:rsidRPr="00E13418">
        <w:rPr>
          <w:rFonts w:cs="Times New Roman"/>
          <w:szCs w:val="24"/>
        </w:rPr>
        <w:t>кантарна</w:t>
      </w:r>
      <w:proofErr w:type="spellEnd"/>
      <w:r w:rsidRPr="00E13418">
        <w:rPr>
          <w:rFonts w:cs="Times New Roman"/>
          <w:szCs w:val="24"/>
        </w:rPr>
        <w:t xml:space="preserve"> бележка за количеството на митническия служител в митническото учреждение в района на пристанището [съгласно регулацията на: чл. 101, ал. 1 от ЗМПВВППРВ; чл. 9 (3) от Наредба за организацията за осъществяване на граничен паспортен, митнически, ветеринарномедицински и </w:t>
      </w:r>
      <w:proofErr w:type="spellStart"/>
      <w:r w:rsidRPr="00E13418">
        <w:rPr>
          <w:rFonts w:cs="Times New Roman"/>
          <w:szCs w:val="24"/>
        </w:rPr>
        <w:t>фитосанитарен</w:t>
      </w:r>
      <w:proofErr w:type="spellEnd"/>
      <w:r w:rsidRPr="00E13418">
        <w:rPr>
          <w:rFonts w:cs="Times New Roman"/>
          <w:szCs w:val="24"/>
        </w:rPr>
        <w:t xml:space="preserve"> контрол, както и контрол на транспортните средства в пристанищата на Република България, обслужващи кораби от международно плаване, </w:t>
      </w:r>
      <w:proofErr w:type="spellStart"/>
      <w:r w:rsidRPr="00E13418">
        <w:rPr>
          <w:rFonts w:cs="Times New Roman"/>
          <w:szCs w:val="24"/>
        </w:rPr>
        <w:t>обн</w:t>
      </w:r>
      <w:proofErr w:type="spellEnd"/>
      <w:r w:rsidRPr="00E13418">
        <w:rPr>
          <w:rFonts w:cs="Times New Roman"/>
          <w:szCs w:val="24"/>
        </w:rPr>
        <w:t>. „Държавен вестник“, бр. 5, 17.01.2006 г.].</w:t>
      </w:r>
    </w:p>
    <w:p w14:paraId="1EF7288C"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Здравен контрол: Граничният здравен контрол на Пункта за базиране – Б, се извършва от Регионалната инспекция за опазване и контрол на общественото здраве (РИОКОЗ – Бургас) по заявка на командването на Пункта за базиране – Б [съгласно регулацията на: чл. 101, ал. 1 от ЗМПВВППРВ; чл. 57, ал. 2 от Закона за здравето и чл. 10, 11 и 12 от Наредба за организацията за осъществяване на граничен паспортен, митнически, ветеринарномедицински и </w:t>
      </w:r>
      <w:proofErr w:type="spellStart"/>
      <w:r w:rsidRPr="00E13418">
        <w:rPr>
          <w:rFonts w:cs="Times New Roman"/>
          <w:szCs w:val="24"/>
        </w:rPr>
        <w:t>фитосанитарен</w:t>
      </w:r>
      <w:proofErr w:type="spellEnd"/>
      <w:r w:rsidRPr="00E13418">
        <w:rPr>
          <w:rFonts w:cs="Times New Roman"/>
          <w:szCs w:val="24"/>
        </w:rPr>
        <w:t xml:space="preserve"> контрол, както и контрол на транспортните средства в пристанищата на Република България, обслужващи кораби от международно плаване, </w:t>
      </w:r>
      <w:proofErr w:type="spellStart"/>
      <w:r w:rsidRPr="00E13418">
        <w:rPr>
          <w:rFonts w:cs="Times New Roman"/>
          <w:szCs w:val="24"/>
        </w:rPr>
        <w:t>обн</w:t>
      </w:r>
      <w:proofErr w:type="spellEnd"/>
      <w:r w:rsidRPr="00E13418">
        <w:rPr>
          <w:rFonts w:cs="Times New Roman"/>
          <w:szCs w:val="24"/>
        </w:rPr>
        <w:t>. „Държавен вестник“, бр. 5, 17.01.2006 г.].</w:t>
      </w:r>
    </w:p>
    <w:p w14:paraId="0ADB348A"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Ветеринарномедицински и </w:t>
      </w:r>
      <w:proofErr w:type="spellStart"/>
      <w:r w:rsidRPr="00E13418">
        <w:rPr>
          <w:rFonts w:cs="Times New Roman"/>
          <w:szCs w:val="24"/>
        </w:rPr>
        <w:t>фитосанитарен</w:t>
      </w:r>
      <w:proofErr w:type="spellEnd"/>
      <w:r w:rsidRPr="00E13418">
        <w:rPr>
          <w:rFonts w:cs="Times New Roman"/>
          <w:szCs w:val="24"/>
        </w:rPr>
        <w:t xml:space="preserve"> контрол: Пунктът за базиране – Б, не изпълнява подобен контрол [съгласно: чл. 101, ал. 1 от ЗМПВВППРВ].</w:t>
      </w:r>
    </w:p>
    <w:p w14:paraId="167B5605" w14:textId="77777777" w:rsidR="00330BD1" w:rsidRPr="00E13418" w:rsidRDefault="00330BD1" w:rsidP="00F66668">
      <w:pPr>
        <w:spacing w:after="120" w:line="276" w:lineRule="auto"/>
        <w:jc w:val="both"/>
        <w:rPr>
          <w:rFonts w:cs="Times New Roman"/>
          <w:szCs w:val="24"/>
        </w:rPr>
      </w:pPr>
      <w:r w:rsidRPr="00E13418">
        <w:rPr>
          <w:rFonts w:cs="Times New Roman"/>
          <w:szCs w:val="24"/>
        </w:rPr>
        <w:t>Контрол на транспортните средства: Пунктът за базиране – Б, не изпълнява подобен контрол, тъй като се контролират само пътни транспортни средства за международен превоз [съгласно: чл. 101, ал. 1 от ЗМПВВППРВ].</w:t>
      </w:r>
    </w:p>
    <w:p w14:paraId="149FC706" w14:textId="589EF9DC" w:rsidR="00330BD1" w:rsidRPr="00E13418" w:rsidRDefault="006D7BC6" w:rsidP="00F66668">
      <w:pPr>
        <w:spacing w:after="120" w:line="276" w:lineRule="auto"/>
        <w:jc w:val="both"/>
        <w:rPr>
          <w:rFonts w:cs="Times New Roman"/>
          <w:i/>
          <w:iCs/>
          <w:szCs w:val="24"/>
        </w:rPr>
      </w:pPr>
      <w:r w:rsidRPr="00E13418">
        <w:rPr>
          <w:rFonts w:cs="Times New Roman"/>
          <w:b/>
          <w:bCs/>
          <w:i/>
          <w:iCs/>
          <w:szCs w:val="24"/>
        </w:rPr>
        <w:t>2.5</w:t>
      </w:r>
      <w:r w:rsidR="00330BD1" w:rsidRPr="00E13418">
        <w:rPr>
          <w:rFonts w:cs="Times New Roman"/>
          <w:b/>
          <w:bCs/>
          <w:i/>
          <w:iCs/>
          <w:szCs w:val="24"/>
        </w:rPr>
        <w:t>.</w:t>
      </w:r>
      <w:r w:rsidR="00330BD1" w:rsidRPr="00E13418">
        <w:rPr>
          <w:rFonts w:cs="Times New Roman"/>
          <w:i/>
          <w:iCs/>
          <w:szCs w:val="24"/>
        </w:rPr>
        <w:t xml:space="preserve"> Описание на прилежащите зони (обекти) </w:t>
      </w:r>
    </w:p>
    <w:p w14:paraId="50A2F66A" w14:textId="76948D83" w:rsidR="00330BD1" w:rsidRPr="00E13418" w:rsidRDefault="00330BD1" w:rsidP="00F66668">
      <w:pPr>
        <w:spacing w:after="120" w:line="276" w:lineRule="auto"/>
        <w:jc w:val="both"/>
        <w:rPr>
          <w:rFonts w:cs="Times New Roman"/>
          <w:szCs w:val="24"/>
        </w:rPr>
      </w:pPr>
      <w:proofErr w:type="spellStart"/>
      <w:r w:rsidRPr="00E13418">
        <w:rPr>
          <w:rFonts w:cs="Times New Roman"/>
          <w:szCs w:val="24"/>
        </w:rPr>
        <w:t>Нефтоналивен</w:t>
      </w:r>
      <w:proofErr w:type="spellEnd"/>
      <w:r w:rsidRPr="00E13418">
        <w:rPr>
          <w:rFonts w:cs="Times New Roman"/>
          <w:szCs w:val="24"/>
        </w:rPr>
        <w:t xml:space="preserve"> терминал „Роса“, парк „</w:t>
      </w:r>
      <w:proofErr w:type="spellStart"/>
      <w:r w:rsidRPr="00E13418">
        <w:rPr>
          <w:rFonts w:cs="Times New Roman"/>
          <w:szCs w:val="24"/>
        </w:rPr>
        <w:t>Росенец</w:t>
      </w:r>
      <w:proofErr w:type="spellEnd"/>
      <w:r w:rsidRPr="00E13418">
        <w:rPr>
          <w:rFonts w:cs="Times New Roman"/>
          <w:szCs w:val="24"/>
        </w:rPr>
        <w:t xml:space="preserve">“, остров Света Анастасия, бухта </w:t>
      </w:r>
      <w:proofErr w:type="spellStart"/>
      <w:r w:rsidR="00F24231" w:rsidRPr="00E13418">
        <w:rPr>
          <w:rFonts w:cs="Times New Roman"/>
          <w:szCs w:val="24"/>
        </w:rPr>
        <w:t>Вромос</w:t>
      </w:r>
      <w:proofErr w:type="spellEnd"/>
      <w:r w:rsidRPr="00E13418">
        <w:rPr>
          <w:rFonts w:cs="Times New Roman"/>
          <w:szCs w:val="24"/>
        </w:rPr>
        <w:t xml:space="preserve">, национален път Е-87 [съгласно: съседните поземлени имоти на поземлен имот № 009001 по кадастралния план на местност </w:t>
      </w:r>
      <w:proofErr w:type="spellStart"/>
      <w:r w:rsidRPr="00E13418">
        <w:rPr>
          <w:rFonts w:cs="Times New Roman"/>
          <w:szCs w:val="24"/>
        </w:rPr>
        <w:t>Отманли</w:t>
      </w:r>
      <w:proofErr w:type="spellEnd"/>
      <w:r w:rsidRPr="00E13418">
        <w:rPr>
          <w:rFonts w:cs="Times New Roman"/>
          <w:szCs w:val="24"/>
        </w:rPr>
        <w:t>, землище с. Атия, община Бургас].</w:t>
      </w:r>
    </w:p>
    <w:p w14:paraId="16D4140E" w14:textId="126A9140" w:rsidR="00330BD1" w:rsidRPr="00E13418" w:rsidRDefault="00330BD1" w:rsidP="00F66668">
      <w:pPr>
        <w:spacing w:after="120" w:line="276" w:lineRule="auto"/>
        <w:jc w:val="both"/>
        <w:rPr>
          <w:rFonts w:cs="Times New Roman"/>
          <w:szCs w:val="24"/>
        </w:rPr>
      </w:pPr>
      <w:r w:rsidRPr="00E13418">
        <w:rPr>
          <w:rFonts w:cs="Times New Roman"/>
          <w:szCs w:val="24"/>
        </w:rPr>
        <w:t xml:space="preserve">- </w:t>
      </w:r>
      <w:proofErr w:type="spellStart"/>
      <w:r w:rsidRPr="00E13418">
        <w:rPr>
          <w:rFonts w:cs="Times New Roman"/>
          <w:szCs w:val="24"/>
        </w:rPr>
        <w:t>Нефтоналивен</w:t>
      </w:r>
      <w:proofErr w:type="spellEnd"/>
      <w:r w:rsidRPr="00E13418">
        <w:rPr>
          <w:rFonts w:cs="Times New Roman"/>
          <w:szCs w:val="24"/>
        </w:rPr>
        <w:t xml:space="preserve"> терминал „Роса“ е разположен на нос </w:t>
      </w:r>
      <w:proofErr w:type="spellStart"/>
      <w:r w:rsidRPr="00E13418">
        <w:rPr>
          <w:rFonts w:cs="Times New Roman"/>
          <w:szCs w:val="24"/>
        </w:rPr>
        <w:t>Чукаля</w:t>
      </w:r>
      <w:proofErr w:type="spellEnd"/>
      <w:r w:rsidRPr="00E13418">
        <w:rPr>
          <w:rFonts w:cs="Times New Roman"/>
          <w:szCs w:val="24"/>
        </w:rPr>
        <w:t xml:space="preserve">. Нос </w:t>
      </w:r>
      <w:proofErr w:type="spellStart"/>
      <w:r w:rsidRPr="00E13418">
        <w:rPr>
          <w:rFonts w:cs="Times New Roman"/>
          <w:szCs w:val="24"/>
        </w:rPr>
        <w:t>Чукаля</w:t>
      </w:r>
      <w:proofErr w:type="spellEnd"/>
      <w:r w:rsidRPr="00E13418">
        <w:rPr>
          <w:rFonts w:cs="Times New Roman"/>
          <w:szCs w:val="24"/>
        </w:rPr>
        <w:t xml:space="preserve"> се намира на 2,5</w:t>
      </w:r>
      <w:r w:rsidR="00666636" w:rsidRPr="00E13418">
        <w:rPr>
          <w:rFonts w:cs="Times New Roman"/>
          <w:szCs w:val="24"/>
        </w:rPr>
        <w:t> </w:t>
      </w:r>
      <w:r w:rsidRPr="00E13418">
        <w:rPr>
          <w:rFonts w:cs="Times New Roman"/>
          <w:szCs w:val="24"/>
        </w:rPr>
        <w:t xml:space="preserve">мили източно от нос </w:t>
      </w:r>
      <w:proofErr w:type="spellStart"/>
      <w:r w:rsidRPr="00E13418">
        <w:rPr>
          <w:rFonts w:cs="Times New Roman"/>
          <w:szCs w:val="24"/>
        </w:rPr>
        <w:t>Форос</w:t>
      </w:r>
      <w:proofErr w:type="spellEnd"/>
      <w:r w:rsidRPr="00E13418">
        <w:rPr>
          <w:rFonts w:cs="Times New Roman"/>
          <w:szCs w:val="24"/>
        </w:rPr>
        <w:t xml:space="preserve">. Носът е нисък, бреговете му са каменисти и стръмни. На него има рибарска постройка с червен покрив, която се вижда отдалече. Около носа има </w:t>
      </w:r>
      <w:proofErr w:type="spellStart"/>
      <w:r w:rsidRPr="00E13418">
        <w:rPr>
          <w:rFonts w:cs="Times New Roman"/>
          <w:szCs w:val="24"/>
        </w:rPr>
        <w:t>плитковина</w:t>
      </w:r>
      <w:proofErr w:type="spellEnd"/>
      <w:r w:rsidRPr="00E13418">
        <w:rPr>
          <w:rFonts w:cs="Times New Roman"/>
          <w:szCs w:val="24"/>
        </w:rPr>
        <w:t xml:space="preserve"> с широчина до 3 </w:t>
      </w:r>
      <w:proofErr w:type="spellStart"/>
      <w:r w:rsidRPr="00E13418">
        <w:rPr>
          <w:rFonts w:cs="Times New Roman"/>
          <w:szCs w:val="24"/>
        </w:rPr>
        <w:t>каб</w:t>
      </w:r>
      <w:proofErr w:type="spellEnd"/>
      <w:r w:rsidRPr="00E13418">
        <w:rPr>
          <w:rFonts w:cs="Times New Roman"/>
          <w:szCs w:val="24"/>
        </w:rPr>
        <w:t xml:space="preserve">. Територията на </w:t>
      </w:r>
      <w:proofErr w:type="spellStart"/>
      <w:r w:rsidRPr="00E13418">
        <w:rPr>
          <w:rFonts w:cs="Times New Roman"/>
          <w:szCs w:val="24"/>
        </w:rPr>
        <w:t>нефтоналивния</w:t>
      </w:r>
      <w:proofErr w:type="spellEnd"/>
      <w:r w:rsidRPr="00E13418">
        <w:rPr>
          <w:rFonts w:cs="Times New Roman"/>
          <w:szCs w:val="24"/>
        </w:rPr>
        <w:t xml:space="preserve"> терминал е разделена на три основни части: база за нефт и нефтопродукти, база за химически продукти и обслужващата ги пристанищна част. Показателите за застрояване са: максимална плътност </w:t>
      </w:r>
      <w:r w:rsidRPr="00E13418">
        <w:rPr>
          <w:rFonts w:cs="Times New Roman"/>
          <w:szCs w:val="24"/>
        </w:rPr>
        <w:lastRenderedPageBreak/>
        <w:t xml:space="preserve">на застрояване – 47,8%; </w:t>
      </w:r>
      <w:proofErr w:type="spellStart"/>
      <w:r w:rsidRPr="00E13418">
        <w:rPr>
          <w:rFonts w:cs="Times New Roman"/>
          <w:szCs w:val="24"/>
        </w:rPr>
        <w:t>Кинт</w:t>
      </w:r>
      <w:proofErr w:type="spellEnd"/>
      <w:r w:rsidRPr="00E13418">
        <w:rPr>
          <w:rFonts w:cs="Times New Roman"/>
          <w:szCs w:val="24"/>
        </w:rPr>
        <w:t xml:space="preserve"> 0,8 – 0,9; минимално озеленяване – 48,4%. За територията на нефтения терминал се предвижда </w:t>
      </w:r>
      <w:proofErr w:type="spellStart"/>
      <w:r w:rsidRPr="00E13418">
        <w:rPr>
          <w:rFonts w:cs="Times New Roman"/>
          <w:szCs w:val="24"/>
        </w:rPr>
        <w:t>зониране</w:t>
      </w:r>
      <w:proofErr w:type="spellEnd"/>
      <w:r w:rsidRPr="00E13418">
        <w:rPr>
          <w:rFonts w:cs="Times New Roman"/>
          <w:szCs w:val="24"/>
        </w:rPr>
        <w:t xml:space="preserve"> с оглед осигуряване на зони за дейности, които не са били развити; предстои тяхното разширение или са абсолютно необходими за привеждане на нефтения терминал в съответствие с действащите норми и правила. Нефтеният терминал разполага с три </w:t>
      </w:r>
      <w:proofErr w:type="spellStart"/>
      <w:r w:rsidRPr="00E13418">
        <w:rPr>
          <w:rFonts w:cs="Times New Roman"/>
          <w:szCs w:val="24"/>
        </w:rPr>
        <w:t>пирса</w:t>
      </w:r>
      <w:proofErr w:type="spellEnd"/>
      <w:r w:rsidRPr="00E13418">
        <w:rPr>
          <w:rFonts w:cs="Times New Roman"/>
          <w:szCs w:val="24"/>
        </w:rPr>
        <w:t xml:space="preserve"> с обща дължина 300 m, със съответните </w:t>
      </w:r>
      <w:proofErr w:type="spellStart"/>
      <w:r w:rsidRPr="00E13418">
        <w:rPr>
          <w:rFonts w:cs="Times New Roman"/>
          <w:szCs w:val="24"/>
        </w:rPr>
        <w:t>кейови</w:t>
      </w:r>
      <w:proofErr w:type="spellEnd"/>
      <w:r w:rsidRPr="00E13418">
        <w:rPr>
          <w:rFonts w:cs="Times New Roman"/>
          <w:szCs w:val="24"/>
        </w:rPr>
        <w:t xml:space="preserve"> съоръжения за заставане на танкери. </w:t>
      </w:r>
    </w:p>
    <w:p w14:paraId="611224DE" w14:textId="77777777" w:rsidR="00330BD1" w:rsidRPr="00E13418" w:rsidRDefault="00330BD1" w:rsidP="00F66668">
      <w:pPr>
        <w:spacing w:after="120" w:line="276" w:lineRule="auto"/>
        <w:jc w:val="both"/>
        <w:rPr>
          <w:rFonts w:cs="Times New Roman"/>
          <w:szCs w:val="24"/>
        </w:rPr>
      </w:pPr>
      <w:r w:rsidRPr="00E13418">
        <w:rPr>
          <w:rFonts w:cs="Times New Roman"/>
          <w:szCs w:val="24"/>
        </w:rPr>
        <w:t>- Парк „</w:t>
      </w:r>
      <w:proofErr w:type="spellStart"/>
      <w:r w:rsidRPr="00E13418">
        <w:rPr>
          <w:rFonts w:cs="Times New Roman"/>
          <w:szCs w:val="24"/>
        </w:rPr>
        <w:t>Росенец</w:t>
      </w:r>
      <w:proofErr w:type="spellEnd"/>
      <w:r w:rsidRPr="00E13418">
        <w:rPr>
          <w:rFonts w:cs="Times New Roman"/>
          <w:szCs w:val="24"/>
        </w:rPr>
        <w:t>“.</w:t>
      </w:r>
    </w:p>
    <w:p w14:paraId="101D32F1" w14:textId="77777777" w:rsidR="00330BD1" w:rsidRPr="00E13418" w:rsidRDefault="00330BD1" w:rsidP="00F66668">
      <w:pPr>
        <w:spacing w:after="120" w:line="276" w:lineRule="auto"/>
        <w:jc w:val="both"/>
        <w:rPr>
          <w:rFonts w:cs="Times New Roman"/>
          <w:szCs w:val="24"/>
        </w:rPr>
      </w:pPr>
      <w:r w:rsidRPr="00E13418">
        <w:rPr>
          <w:rFonts w:cs="Times New Roman"/>
          <w:szCs w:val="24"/>
        </w:rPr>
        <w:t>- Остров Света Анастасия (ш. 42028</w:t>
      </w:r>
      <w:r w:rsidRPr="00E13418">
        <w:rPr>
          <w:rFonts w:cs="Times New Roman"/>
          <w:szCs w:val="24"/>
        </w:rPr>
        <w:t>,12, д. 27033</w:t>
      </w:r>
      <w:r w:rsidRPr="00E13418">
        <w:rPr>
          <w:rFonts w:cs="Times New Roman"/>
          <w:szCs w:val="24"/>
        </w:rPr>
        <w:t xml:space="preserve">,23) се намира на 8,5 </w:t>
      </w:r>
      <w:proofErr w:type="spellStart"/>
      <w:r w:rsidRPr="00E13418">
        <w:rPr>
          <w:rFonts w:cs="Times New Roman"/>
          <w:szCs w:val="24"/>
        </w:rPr>
        <w:t>каб</w:t>
      </w:r>
      <w:proofErr w:type="spellEnd"/>
      <w:r w:rsidRPr="00E13418">
        <w:rPr>
          <w:rFonts w:cs="Times New Roman"/>
          <w:szCs w:val="24"/>
        </w:rPr>
        <w:t xml:space="preserve">. североизточно от нос </w:t>
      </w:r>
      <w:proofErr w:type="spellStart"/>
      <w:r w:rsidRPr="00E13418">
        <w:rPr>
          <w:rFonts w:cs="Times New Roman"/>
          <w:szCs w:val="24"/>
        </w:rPr>
        <w:t>Чукаля</w:t>
      </w:r>
      <w:proofErr w:type="spellEnd"/>
      <w:r w:rsidRPr="00E13418">
        <w:rPr>
          <w:rFonts w:cs="Times New Roman"/>
          <w:szCs w:val="24"/>
        </w:rPr>
        <w:t xml:space="preserve">. Дължината на острова по направление север – юг е 1,1 </w:t>
      </w:r>
      <w:proofErr w:type="spellStart"/>
      <w:r w:rsidRPr="00E13418">
        <w:rPr>
          <w:rFonts w:cs="Times New Roman"/>
          <w:szCs w:val="24"/>
        </w:rPr>
        <w:t>каб</w:t>
      </w:r>
      <w:proofErr w:type="spellEnd"/>
      <w:r w:rsidRPr="00E13418">
        <w:rPr>
          <w:rFonts w:cs="Times New Roman"/>
          <w:szCs w:val="24"/>
        </w:rPr>
        <w:t xml:space="preserve">., а ширината му – 0,5 </w:t>
      </w:r>
      <w:proofErr w:type="spellStart"/>
      <w:r w:rsidRPr="00E13418">
        <w:rPr>
          <w:rFonts w:cs="Times New Roman"/>
          <w:szCs w:val="24"/>
        </w:rPr>
        <w:t>каб</w:t>
      </w:r>
      <w:proofErr w:type="spellEnd"/>
      <w:r w:rsidRPr="00E13418">
        <w:rPr>
          <w:rFonts w:cs="Times New Roman"/>
          <w:szCs w:val="24"/>
        </w:rPr>
        <w:t xml:space="preserve">. Височината на острова е около 10 m. Бреговете му са стръмни и недостъпни, освен в югозападния край, където може да се излезе на острова от малък железобетонен пристан. Пристанът е построен от железни релси, с железобетонна настилка и размери: дължина 17 m; широчина на челната част 13 m. Височината му над морското ниво е 1,3 m. Дълбочината при челото на пристана е 1,5 m. Островът е обкръжен с риф, който около южния му бряг е широк 1,5 </w:t>
      </w:r>
      <w:proofErr w:type="spellStart"/>
      <w:r w:rsidRPr="00E13418">
        <w:rPr>
          <w:rFonts w:cs="Times New Roman"/>
          <w:szCs w:val="24"/>
        </w:rPr>
        <w:t>каб</w:t>
      </w:r>
      <w:proofErr w:type="spellEnd"/>
      <w:r w:rsidRPr="00E13418">
        <w:rPr>
          <w:rFonts w:cs="Times New Roman"/>
          <w:szCs w:val="24"/>
        </w:rPr>
        <w:t xml:space="preserve">. Дълбочината в края на рифа е 5 m. Близо до северния и източния бряг на острова има надводни камъни, непосредствено до които дълбочината рязко се изменя. Десетметровата </w:t>
      </w:r>
      <w:proofErr w:type="spellStart"/>
      <w:r w:rsidRPr="00E13418">
        <w:rPr>
          <w:rFonts w:cs="Times New Roman"/>
          <w:szCs w:val="24"/>
        </w:rPr>
        <w:t>изобата</w:t>
      </w:r>
      <w:proofErr w:type="spellEnd"/>
      <w:r w:rsidRPr="00E13418">
        <w:rPr>
          <w:rFonts w:cs="Times New Roman"/>
          <w:szCs w:val="24"/>
        </w:rPr>
        <w:t xml:space="preserve"> минава на 0,2 – 0,5 </w:t>
      </w:r>
      <w:proofErr w:type="spellStart"/>
      <w:r w:rsidRPr="00E13418">
        <w:rPr>
          <w:rFonts w:cs="Times New Roman"/>
          <w:szCs w:val="24"/>
        </w:rPr>
        <w:t>каб</w:t>
      </w:r>
      <w:proofErr w:type="spellEnd"/>
      <w:r w:rsidRPr="00E13418">
        <w:rPr>
          <w:rFonts w:cs="Times New Roman"/>
          <w:szCs w:val="24"/>
        </w:rPr>
        <w:t>. от бреговете му. В северозападната част на острова, близо до брега, се намира бялата кръгла железобетонна кула на маяк „Света Анастасия“ (ш. 42028</w:t>
      </w:r>
      <w:r w:rsidRPr="00E13418">
        <w:rPr>
          <w:rFonts w:cs="Times New Roman"/>
          <w:szCs w:val="24"/>
        </w:rPr>
        <w:t>,12, д. 27033</w:t>
      </w:r>
      <w:r w:rsidRPr="00E13418">
        <w:rPr>
          <w:rFonts w:cs="Times New Roman"/>
          <w:szCs w:val="24"/>
        </w:rPr>
        <w:t xml:space="preserve">,26), с жилищно помещение в основата ѝ. Освен маяка, на острова има още две постройки от бивш манастир, които са превърнати в хотел. </w:t>
      </w:r>
    </w:p>
    <w:p w14:paraId="4B37F64E"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В района на остров Света Анастасия се наблюдава магнитна аномалия. Между острова и нос </w:t>
      </w:r>
      <w:proofErr w:type="spellStart"/>
      <w:r w:rsidRPr="00E13418">
        <w:rPr>
          <w:rFonts w:cs="Times New Roman"/>
          <w:szCs w:val="24"/>
        </w:rPr>
        <w:t>Чукаля</w:t>
      </w:r>
      <w:proofErr w:type="spellEnd"/>
      <w:r w:rsidRPr="00E13418">
        <w:rPr>
          <w:rFonts w:cs="Times New Roman"/>
          <w:szCs w:val="24"/>
        </w:rPr>
        <w:t xml:space="preserve"> магнитната аномалия се движи от –2,80 до +16,80, а северно от острова е +50. </w:t>
      </w:r>
    </w:p>
    <w:p w14:paraId="3CF0F55D" w14:textId="0DB884D0" w:rsidR="00330BD1" w:rsidRPr="00E13418" w:rsidRDefault="00330BD1" w:rsidP="00F66668">
      <w:pPr>
        <w:spacing w:after="120" w:line="276" w:lineRule="auto"/>
        <w:jc w:val="both"/>
        <w:rPr>
          <w:rFonts w:cs="Times New Roman"/>
          <w:szCs w:val="24"/>
        </w:rPr>
      </w:pPr>
      <w:r w:rsidRPr="00E13418">
        <w:rPr>
          <w:rFonts w:cs="Times New Roman"/>
          <w:szCs w:val="24"/>
        </w:rPr>
        <w:t xml:space="preserve">- Бухта </w:t>
      </w:r>
      <w:proofErr w:type="spellStart"/>
      <w:r w:rsidR="00F24231" w:rsidRPr="00E13418">
        <w:rPr>
          <w:rFonts w:cs="Times New Roman"/>
          <w:szCs w:val="24"/>
        </w:rPr>
        <w:t>Вромос</w:t>
      </w:r>
      <w:proofErr w:type="spellEnd"/>
      <w:r w:rsidRPr="00E13418">
        <w:rPr>
          <w:rFonts w:cs="Times New Roman"/>
          <w:szCs w:val="24"/>
        </w:rPr>
        <w:t xml:space="preserve"> се вдава южно на 1 миля в брега, между н. Атия и лежащия на 2 мили източно от него нос </w:t>
      </w:r>
      <w:proofErr w:type="spellStart"/>
      <w:r w:rsidRPr="00E13418">
        <w:rPr>
          <w:rFonts w:cs="Times New Roman"/>
          <w:szCs w:val="24"/>
        </w:rPr>
        <w:t>Акин</w:t>
      </w:r>
      <w:proofErr w:type="spellEnd"/>
      <w:r w:rsidRPr="00E13418">
        <w:rPr>
          <w:rFonts w:cs="Times New Roman"/>
          <w:szCs w:val="24"/>
        </w:rPr>
        <w:t xml:space="preserve">. Западният и източният бряг на бухтата са каменисти, високи около 20 m, и </w:t>
      </w:r>
      <w:proofErr w:type="spellStart"/>
      <w:r w:rsidRPr="00E13418">
        <w:rPr>
          <w:rFonts w:cs="Times New Roman"/>
          <w:szCs w:val="24"/>
        </w:rPr>
        <w:t>обривисти</w:t>
      </w:r>
      <w:proofErr w:type="spellEnd"/>
      <w:r w:rsidRPr="00E13418">
        <w:rPr>
          <w:rFonts w:cs="Times New Roman"/>
          <w:szCs w:val="24"/>
        </w:rPr>
        <w:t xml:space="preserve">, а южният е по-нисък, но също така </w:t>
      </w:r>
      <w:proofErr w:type="spellStart"/>
      <w:r w:rsidRPr="00E13418">
        <w:rPr>
          <w:rFonts w:cs="Times New Roman"/>
          <w:szCs w:val="24"/>
        </w:rPr>
        <w:t>обривист</w:t>
      </w:r>
      <w:proofErr w:type="spellEnd"/>
      <w:r w:rsidRPr="00E13418">
        <w:rPr>
          <w:rFonts w:cs="Times New Roman"/>
          <w:szCs w:val="24"/>
        </w:rPr>
        <w:t xml:space="preserve"> и придружен с тясна пясъчна коса. Дълбочините при входа на бухтата са около 20 m, а в средната ѝ част са 13 – 14 m. Десетметровата </w:t>
      </w:r>
      <w:proofErr w:type="spellStart"/>
      <w:r w:rsidRPr="00E13418">
        <w:rPr>
          <w:rFonts w:cs="Times New Roman"/>
          <w:szCs w:val="24"/>
        </w:rPr>
        <w:t>изобата</w:t>
      </w:r>
      <w:proofErr w:type="spellEnd"/>
      <w:r w:rsidRPr="00E13418">
        <w:rPr>
          <w:rFonts w:cs="Times New Roman"/>
          <w:szCs w:val="24"/>
        </w:rPr>
        <w:t xml:space="preserve"> минава на 2,5 – 3,5 </w:t>
      </w:r>
      <w:proofErr w:type="spellStart"/>
      <w:r w:rsidRPr="00E13418">
        <w:rPr>
          <w:rFonts w:cs="Times New Roman"/>
          <w:szCs w:val="24"/>
        </w:rPr>
        <w:t>каб</w:t>
      </w:r>
      <w:proofErr w:type="spellEnd"/>
      <w:r w:rsidRPr="00E13418">
        <w:rPr>
          <w:rFonts w:cs="Times New Roman"/>
          <w:szCs w:val="24"/>
        </w:rPr>
        <w:t xml:space="preserve">. от брега, а петметровата – на 0,5 – 1,5 </w:t>
      </w:r>
      <w:proofErr w:type="spellStart"/>
      <w:r w:rsidRPr="00E13418">
        <w:rPr>
          <w:rFonts w:cs="Times New Roman"/>
          <w:szCs w:val="24"/>
        </w:rPr>
        <w:t>каб</w:t>
      </w:r>
      <w:proofErr w:type="spellEnd"/>
      <w:r w:rsidRPr="00E13418">
        <w:rPr>
          <w:rFonts w:cs="Times New Roman"/>
          <w:szCs w:val="24"/>
        </w:rPr>
        <w:t xml:space="preserve">. В западната част на бухтата, на 2,5 </w:t>
      </w:r>
      <w:proofErr w:type="spellStart"/>
      <w:r w:rsidRPr="00E13418">
        <w:rPr>
          <w:rFonts w:cs="Times New Roman"/>
          <w:szCs w:val="24"/>
        </w:rPr>
        <w:t>каб</w:t>
      </w:r>
      <w:proofErr w:type="spellEnd"/>
      <w:r w:rsidRPr="00E13418">
        <w:rPr>
          <w:rFonts w:cs="Times New Roman"/>
          <w:szCs w:val="24"/>
        </w:rPr>
        <w:t xml:space="preserve">. от брега, има малки рифове и отделни подводни камъни. Банка с най-малка дълбочина 0,8 m се намира на 8,5 </w:t>
      </w:r>
      <w:proofErr w:type="spellStart"/>
      <w:r w:rsidRPr="00E13418">
        <w:rPr>
          <w:rFonts w:cs="Times New Roman"/>
          <w:szCs w:val="24"/>
        </w:rPr>
        <w:t>каб</w:t>
      </w:r>
      <w:proofErr w:type="spellEnd"/>
      <w:r w:rsidRPr="00E13418">
        <w:rPr>
          <w:rFonts w:cs="Times New Roman"/>
          <w:szCs w:val="24"/>
        </w:rPr>
        <w:t xml:space="preserve">. югоизточно от нос Атия и на 3 </w:t>
      </w:r>
      <w:proofErr w:type="spellStart"/>
      <w:r w:rsidRPr="00E13418">
        <w:rPr>
          <w:rFonts w:cs="Times New Roman"/>
          <w:szCs w:val="24"/>
        </w:rPr>
        <w:t>каб</w:t>
      </w:r>
      <w:proofErr w:type="spellEnd"/>
      <w:r w:rsidRPr="00E13418">
        <w:rPr>
          <w:rFonts w:cs="Times New Roman"/>
          <w:szCs w:val="24"/>
        </w:rPr>
        <w:t>. от брега.</w:t>
      </w:r>
    </w:p>
    <w:p w14:paraId="0301C143" w14:textId="5E8DCD0F" w:rsidR="00330BD1" w:rsidRPr="00E13418" w:rsidRDefault="00330BD1" w:rsidP="00F66668">
      <w:pPr>
        <w:spacing w:after="120" w:line="276" w:lineRule="auto"/>
        <w:jc w:val="both"/>
        <w:rPr>
          <w:rFonts w:cs="Times New Roman"/>
          <w:szCs w:val="24"/>
        </w:rPr>
      </w:pPr>
      <w:r w:rsidRPr="00E13418">
        <w:rPr>
          <w:rFonts w:cs="Times New Roman"/>
          <w:szCs w:val="24"/>
        </w:rPr>
        <w:t xml:space="preserve">- От юг районът на Пункта за базиране граничи със стария път Бургас – Созопол, намиращ се в непосредствена близост и успореден на главен път Е-87. Охранителните съоръжения на Пункта за базиране – Б, преминават от района на светещия входен знак на </w:t>
      </w:r>
      <w:proofErr w:type="spellStart"/>
      <w:r w:rsidRPr="00E13418">
        <w:rPr>
          <w:rFonts w:cs="Times New Roman"/>
          <w:szCs w:val="24"/>
        </w:rPr>
        <w:t>гавана</w:t>
      </w:r>
      <w:proofErr w:type="spellEnd"/>
      <w:r w:rsidRPr="00E13418">
        <w:rPr>
          <w:rFonts w:cs="Times New Roman"/>
          <w:szCs w:val="24"/>
        </w:rPr>
        <w:t xml:space="preserve"> на пристанището за военни кораби до около 250 m след пътната връзка между главния път и преминаващия успоредно на него стар път с територията на Пункта за базиране. След това охранителното ограждение на Пункта за базиране завива към бреговата черта и отделя територията на основния Пункт за базиране – Б, от частни земеделски имоти. Теренът между бреговата черта и охранителното ограждение е с мочурлив, труднодостъпен характер и дълбочина от около 500 m. Този терен се пресича единствено от асфалтобетонна пътна </w:t>
      </w:r>
      <w:r w:rsidRPr="00E13418">
        <w:rPr>
          <w:rFonts w:cs="Times New Roman"/>
          <w:szCs w:val="24"/>
        </w:rPr>
        <w:lastRenderedPageBreak/>
        <w:t>връзка на Пункта за базиране – Б, с главен път Е-87. Главен път Е-87 в тази си част, в продължение на повече от 2500 m, представлява прав участък с четири платна, без надлези, пригоден за военновременна писта за излитане и кацане на самолети.</w:t>
      </w:r>
    </w:p>
    <w:p w14:paraId="755FDDF6" w14:textId="56845D82" w:rsidR="00330BD1" w:rsidRPr="00E13418" w:rsidRDefault="006D7BC6" w:rsidP="00F66668">
      <w:pPr>
        <w:spacing w:after="120" w:line="276" w:lineRule="auto"/>
        <w:jc w:val="both"/>
        <w:rPr>
          <w:rFonts w:cs="Times New Roman"/>
          <w:i/>
          <w:iCs/>
          <w:szCs w:val="24"/>
        </w:rPr>
      </w:pPr>
      <w:r w:rsidRPr="00E13418">
        <w:rPr>
          <w:rFonts w:cs="Times New Roman"/>
          <w:b/>
          <w:bCs/>
          <w:i/>
          <w:iCs/>
          <w:szCs w:val="24"/>
        </w:rPr>
        <w:t>2.6.</w:t>
      </w:r>
      <w:r w:rsidR="00330BD1" w:rsidRPr="00E13418">
        <w:rPr>
          <w:rFonts w:cs="Times New Roman"/>
          <w:i/>
          <w:iCs/>
          <w:szCs w:val="24"/>
        </w:rPr>
        <w:tab/>
        <w:t xml:space="preserve">Перспективи за развитие на основния обект </w:t>
      </w:r>
    </w:p>
    <w:p w14:paraId="79D3102A" w14:textId="163306BA" w:rsidR="00330BD1" w:rsidRPr="00E13418" w:rsidRDefault="00330BD1" w:rsidP="00F66668">
      <w:pPr>
        <w:spacing w:after="120" w:line="276" w:lineRule="auto"/>
        <w:jc w:val="both"/>
        <w:rPr>
          <w:rFonts w:cs="Times New Roman"/>
          <w:szCs w:val="24"/>
        </w:rPr>
      </w:pPr>
      <w:r w:rsidRPr="00E13418">
        <w:rPr>
          <w:rFonts w:cs="Times New Roman"/>
          <w:szCs w:val="24"/>
        </w:rPr>
        <w:t>Пунктът за базиране – Б, се развива в съответствие с актуализираните изменения на Плана за организационно изграждане и модернизация на Въоръжените сили. ПБ – Б, разполага с необходимата логистична база и подготвени кадри за съхранение и обслужване на мобилни оперативни резерви за регионалната система за управление при кризи, особено в частта ѝ при възникване на опасност от терористично нападение и предприемане на мероприятия за повишаване на защитеността на съответните обекти от националната критична инфраструктура. Създаването на мобилни екипи на основата на разполагаемите кадри и оборудването им със съответните средства за подводно наблюдение решава голяма част от проблемните въпроси по защитеността от терористични нападения на тези обекти.</w:t>
      </w:r>
    </w:p>
    <w:p w14:paraId="3E95CFE2" w14:textId="77777777" w:rsidR="001512C6" w:rsidRPr="00E13418" w:rsidRDefault="001512C6" w:rsidP="00F66668">
      <w:pPr>
        <w:spacing w:after="120" w:line="276" w:lineRule="auto"/>
        <w:jc w:val="both"/>
        <w:rPr>
          <w:rFonts w:cs="Times New Roman"/>
          <w:szCs w:val="24"/>
        </w:rPr>
      </w:pPr>
    </w:p>
    <w:p w14:paraId="486AD092" w14:textId="43E52E79" w:rsidR="00330BD1" w:rsidRPr="00E13418" w:rsidRDefault="00330BD1" w:rsidP="00F66668">
      <w:pPr>
        <w:pStyle w:val="Heading2"/>
        <w:spacing w:before="0" w:line="276" w:lineRule="auto"/>
        <w:rPr>
          <w:rFonts w:cs="Times New Roman"/>
          <w:color w:val="0B1F36" w:themeColor="text2" w:themeShade="80"/>
        </w:rPr>
      </w:pPr>
      <w:bookmarkStart w:id="12" w:name="_Toc83380601"/>
      <w:r w:rsidRPr="00E13418">
        <w:rPr>
          <w:rFonts w:cs="Times New Roman"/>
          <w:color w:val="0B1F36" w:themeColor="text2" w:themeShade="80"/>
        </w:rPr>
        <w:t>2.3. Други райони, свързани със сигурността</w:t>
      </w:r>
      <w:bookmarkStart w:id="13" w:name="_Toc468630876"/>
      <w:bookmarkEnd w:id="12"/>
    </w:p>
    <w:p w14:paraId="383D4A71" w14:textId="71836AE6" w:rsidR="00330BD1" w:rsidRPr="00E13418" w:rsidRDefault="00330BD1" w:rsidP="00666636">
      <w:pPr>
        <w:spacing w:after="80" w:line="240" w:lineRule="auto"/>
        <w:rPr>
          <w:rFonts w:cs="Times New Roman"/>
          <w:b/>
          <w:smallCaps/>
          <w:szCs w:val="24"/>
        </w:rPr>
      </w:pPr>
      <w:r w:rsidRPr="00E13418">
        <w:rPr>
          <w:rFonts w:cs="Times New Roman"/>
          <w:b/>
          <w:smallCaps/>
          <w:szCs w:val="24"/>
        </w:rPr>
        <w:t>Зона “Котвени стоянки”</w:t>
      </w:r>
      <w:bookmarkEnd w:id="13"/>
    </w:p>
    <w:p w14:paraId="225DA606" w14:textId="77777777" w:rsidR="00330BD1" w:rsidRPr="00E13418" w:rsidRDefault="00330BD1" w:rsidP="00666636">
      <w:pPr>
        <w:spacing w:after="80" w:line="240" w:lineRule="auto"/>
        <w:jc w:val="both"/>
        <w:rPr>
          <w:rFonts w:cs="Times New Roman"/>
          <w:b/>
          <w:szCs w:val="24"/>
        </w:rPr>
      </w:pPr>
      <w:r w:rsidRPr="00E13418">
        <w:rPr>
          <w:rFonts w:cs="Times New Roman"/>
          <w:b/>
          <w:szCs w:val="24"/>
        </w:rPr>
        <w:t>Характеристика.</w:t>
      </w:r>
    </w:p>
    <w:p w14:paraId="7DB6E6E7" w14:textId="1F97A076" w:rsidR="00330BD1" w:rsidRPr="00E13418" w:rsidRDefault="00330BD1" w:rsidP="00F66668">
      <w:pPr>
        <w:spacing w:after="120" w:line="276" w:lineRule="auto"/>
        <w:jc w:val="both"/>
        <w:rPr>
          <w:rFonts w:cs="Times New Roman"/>
          <w:szCs w:val="24"/>
        </w:rPr>
      </w:pPr>
      <w:r w:rsidRPr="00E13418">
        <w:rPr>
          <w:rFonts w:cs="Times New Roman"/>
          <w:szCs w:val="24"/>
        </w:rPr>
        <w:t xml:space="preserve">Представлява система от защитени от опасни направления на вятъра котвени места. Всяко котвено място притежава специфични характеристики - безопасни дълбочини, безопасни разстояния, защитени от силни ветрове направления. Намират се във функционална зависимост от схемата за разделно движение и препоръчаните пътища. Заемането на котвено място става след санкция на </w:t>
      </w:r>
      <w:r w:rsidR="00CB6BE9" w:rsidRPr="00E13418">
        <w:rPr>
          <w:rFonts w:cs="Times New Roman"/>
          <w:szCs w:val="24"/>
        </w:rPr>
        <w:t>И</w:t>
      </w:r>
      <w:r w:rsidRPr="00E13418">
        <w:rPr>
          <w:rFonts w:cs="Times New Roman"/>
          <w:szCs w:val="24"/>
        </w:rPr>
        <w:t xml:space="preserve">А „Морска администрация”, получено по надлежния ред. Забранено е заставането на котва в </w:t>
      </w:r>
      <w:proofErr w:type="spellStart"/>
      <w:r w:rsidRPr="00E13418">
        <w:rPr>
          <w:rFonts w:cs="Times New Roman"/>
          <w:szCs w:val="24"/>
        </w:rPr>
        <w:t>девиационните</w:t>
      </w:r>
      <w:proofErr w:type="spellEnd"/>
      <w:r w:rsidRPr="00E13418">
        <w:rPr>
          <w:rFonts w:cs="Times New Roman"/>
          <w:szCs w:val="24"/>
        </w:rPr>
        <w:t xml:space="preserve"> полигони. Корабите на рейд са длъжни: да поддържат връзка с рейдовия пост, да имат вдигнати държавното си знаме и знамето на Република България от 0800 часа до залез слънце, да приветстват първи военен кораб, да поддържат главния двигател в готовност в зависимост от метеорологичната обстановка, да имат най-малко половината от екипажа си на борда, да изпълняват изискванията на МППСМ, да имат готовност за оказване на помощ. На корабите на рейд се забранява: да стоят на борд с изключение на </w:t>
      </w:r>
      <w:proofErr w:type="spellStart"/>
      <w:r w:rsidRPr="00E13418">
        <w:rPr>
          <w:rFonts w:cs="Times New Roman"/>
          <w:szCs w:val="24"/>
        </w:rPr>
        <w:t>бункеровчици</w:t>
      </w:r>
      <w:proofErr w:type="spellEnd"/>
      <w:r w:rsidRPr="00E13418">
        <w:rPr>
          <w:rFonts w:cs="Times New Roman"/>
          <w:szCs w:val="24"/>
        </w:rPr>
        <w:t xml:space="preserve"> и при оказване на помощ, да качват лица без разрешение на ГКПП, да изхвърлят зад борд всякакви отпадъци, да сменят позициите си без разрешение на рейдовия пост.</w:t>
      </w:r>
    </w:p>
    <w:p w14:paraId="0B91FFCE" w14:textId="2F017F7A" w:rsidR="0066579C" w:rsidRPr="00E13418" w:rsidRDefault="00330BD1" w:rsidP="00F66668">
      <w:pPr>
        <w:spacing w:after="120" w:line="276" w:lineRule="auto"/>
        <w:jc w:val="both"/>
        <w:rPr>
          <w:rFonts w:cs="Times New Roman"/>
          <w:szCs w:val="24"/>
        </w:rPr>
      </w:pPr>
      <w:r w:rsidRPr="00E13418">
        <w:rPr>
          <w:rFonts w:cs="Times New Roman"/>
          <w:szCs w:val="24"/>
        </w:rPr>
        <w:t>Забранено е използването на корабните спасителни лодки за снемане и качване на пасажери.</w:t>
      </w:r>
    </w:p>
    <w:p w14:paraId="5E37DFED" w14:textId="77777777" w:rsidR="00330BD1" w:rsidRPr="00E13418" w:rsidRDefault="00330BD1" w:rsidP="00F66668">
      <w:pPr>
        <w:spacing w:after="120" w:line="276" w:lineRule="auto"/>
        <w:jc w:val="both"/>
        <w:rPr>
          <w:rFonts w:cs="Times New Roman"/>
          <w:b/>
          <w:szCs w:val="24"/>
        </w:rPr>
      </w:pPr>
      <w:r w:rsidRPr="00E13418">
        <w:rPr>
          <w:rFonts w:cs="Times New Roman"/>
          <w:b/>
          <w:szCs w:val="24"/>
        </w:rPr>
        <w:t>А) Райони за котвени стоянки във Варненски залив</w:t>
      </w:r>
    </w:p>
    <w:p w14:paraId="4847985D" w14:textId="77777777" w:rsidR="00330BD1" w:rsidRPr="00E13418" w:rsidRDefault="00330BD1" w:rsidP="00F66668">
      <w:pPr>
        <w:spacing w:after="120" w:line="276" w:lineRule="auto"/>
        <w:jc w:val="both"/>
        <w:rPr>
          <w:rFonts w:cs="Times New Roman"/>
          <w:szCs w:val="24"/>
        </w:rPr>
      </w:pPr>
      <w:r w:rsidRPr="00E13418">
        <w:rPr>
          <w:rFonts w:cs="Times New Roman"/>
          <w:i/>
          <w:szCs w:val="24"/>
        </w:rPr>
        <w:t>Район 1.</w:t>
      </w:r>
      <w:r w:rsidRPr="00E13418">
        <w:rPr>
          <w:rFonts w:cs="Times New Roman"/>
          <w:szCs w:val="24"/>
        </w:rPr>
        <w:t xml:space="preserve"> Районът за котвени стоянки, ограничен от линиите, които съединяват точките:</w:t>
      </w:r>
      <w:r w:rsidRPr="00E13418">
        <w:rPr>
          <w:rFonts w:cs="Times New Roman"/>
          <w:szCs w:val="24"/>
        </w:rPr>
        <w:tab/>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58B2D50D" w14:textId="77777777" w:rsidTr="0091191A">
        <w:trPr>
          <w:tblHeader/>
        </w:trPr>
        <w:tc>
          <w:tcPr>
            <w:tcW w:w="828" w:type="dxa"/>
            <w:shd w:val="clear" w:color="auto" w:fill="auto"/>
          </w:tcPr>
          <w:p w14:paraId="7DACF64E"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6F721C53"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07B57E16"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0569CA6C" w14:textId="77777777" w:rsidTr="00F32B6A">
        <w:tc>
          <w:tcPr>
            <w:tcW w:w="828" w:type="dxa"/>
            <w:shd w:val="clear" w:color="auto" w:fill="auto"/>
          </w:tcPr>
          <w:p w14:paraId="5FA4435D"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3BB9395A" w14:textId="77777777" w:rsidR="00330BD1" w:rsidRPr="00E13418" w:rsidRDefault="00330BD1" w:rsidP="00F66668">
            <w:pPr>
              <w:spacing w:after="0" w:line="240" w:lineRule="auto"/>
              <w:jc w:val="both"/>
              <w:rPr>
                <w:rFonts w:cs="Times New Roman"/>
                <w:szCs w:val="24"/>
              </w:rPr>
            </w:pPr>
            <w:r w:rsidRPr="00E13418">
              <w:rPr>
                <w:rFonts w:cs="Times New Roman"/>
                <w:szCs w:val="24"/>
              </w:rPr>
              <w:t xml:space="preserve">43° 12' 50 </w:t>
            </w:r>
          </w:p>
        </w:tc>
        <w:tc>
          <w:tcPr>
            <w:tcW w:w="4424" w:type="dxa"/>
            <w:shd w:val="clear" w:color="auto" w:fill="auto"/>
          </w:tcPr>
          <w:p w14:paraId="4BDA011E" w14:textId="77777777" w:rsidR="00330BD1" w:rsidRPr="00E13418" w:rsidRDefault="00330BD1" w:rsidP="00F66668">
            <w:pPr>
              <w:spacing w:after="0" w:line="240" w:lineRule="auto"/>
              <w:jc w:val="both"/>
              <w:rPr>
                <w:rFonts w:cs="Times New Roman"/>
                <w:szCs w:val="24"/>
              </w:rPr>
            </w:pPr>
            <w:r w:rsidRPr="00E13418">
              <w:rPr>
                <w:rFonts w:cs="Times New Roman"/>
                <w:szCs w:val="24"/>
              </w:rPr>
              <w:t>27° 57' 80</w:t>
            </w:r>
          </w:p>
        </w:tc>
      </w:tr>
      <w:tr w:rsidR="00330BD1" w:rsidRPr="00E13418" w14:paraId="0748EAD8" w14:textId="77777777" w:rsidTr="00F32B6A">
        <w:tc>
          <w:tcPr>
            <w:tcW w:w="828" w:type="dxa"/>
            <w:shd w:val="clear" w:color="auto" w:fill="auto"/>
          </w:tcPr>
          <w:p w14:paraId="468741A3"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4DEDF117" w14:textId="77777777" w:rsidR="00330BD1" w:rsidRPr="00E13418" w:rsidRDefault="00330BD1" w:rsidP="00F66668">
            <w:pPr>
              <w:spacing w:after="0" w:line="240" w:lineRule="auto"/>
              <w:jc w:val="both"/>
              <w:rPr>
                <w:rFonts w:cs="Times New Roman"/>
                <w:szCs w:val="24"/>
              </w:rPr>
            </w:pPr>
            <w:r w:rsidRPr="00E13418">
              <w:rPr>
                <w:rFonts w:cs="Times New Roman"/>
                <w:szCs w:val="24"/>
              </w:rPr>
              <w:t>43° 12' 80</w:t>
            </w:r>
          </w:p>
        </w:tc>
        <w:tc>
          <w:tcPr>
            <w:tcW w:w="4424" w:type="dxa"/>
            <w:shd w:val="clear" w:color="auto" w:fill="auto"/>
          </w:tcPr>
          <w:p w14:paraId="3C46E841" w14:textId="77777777" w:rsidR="00330BD1" w:rsidRPr="00E13418" w:rsidRDefault="00330BD1" w:rsidP="00F66668">
            <w:pPr>
              <w:spacing w:after="0" w:line="240" w:lineRule="auto"/>
              <w:jc w:val="both"/>
              <w:rPr>
                <w:rFonts w:cs="Times New Roman"/>
                <w:szCs w:val="24"/>
              </w:rPr>
            </w:pPr>
            <w:r w:rsidRPr="00E13418">
              <w:rPr>
                <w:rFonts w:cs="Times New Roman"/>
                <w:szCs w:val="24"/>
              </w:rPr>
              <w:t>28° 00' 00</w:t>
            </w:r>
          </w:p>
        </w:tc>
      </w:tr>
      <w:tr w:rsidR="00330BD1" w:rsidRPr="00E13418" w14:paraId="5CBA487D" w14:textId="77777777" w:rsidTr="00F32B6A">
        <w:tc>
          <w:tcPr>
            <w:tcW w:w="828" w:type="dxa"/>
            <w:shd w:val="clear" w:color="auto" w:fill="auto"/>
          </w:tcPr>
          <w:p w14:paraId="13662328" w14:textId="77777777" w:rsidR="00330BD1" w:rsidRPr="00E13418" w:rsidRDefault="00330BD1" w:rsidP="00F66668">
            <w:pPr>
              <w:spacing w:after="0" w:line="240" w:lineRule="auto"/>
              <w:jc w:val="both"/>
              <w:rPr>
                <w:rFonts w:cs="Times New Roman"/>
                <w:szCs w:val="24"/>
              </w:rPr>
            </w:pPr>
            <w:r w:rsidRPr="00E13418">
              <w:rPr>
                <w:rFonts w:cs="Times New Roman"/>
                <w:szCs w:val="24"/>
              </w:rPr>
              <w:lastRenderedPageBreak/>
              <w:t>3.</w:t>
            </w:r>
          </w:p>
        </w:tc>
        <w:tc>
          <w:tcPr>
            <w:tcW w:w="3960" w:type="dxa"/>
            <w:shd w:val="clear" w:color="auto" w:fill="auto"/>
          </w:tcPr>
          <w:p w14:paraId="505F8255" w14:textId="77777777" w:rsidR="00330BD1" w:rsidRPr="00E13418" w:rsidRDefault="00330BD1" w:rsidP="00F66668">
            <w:pPr>
              <w:spacing w:after="0" w:line="240" w:lineRule="auto"/>
              <w:jc w:val="both"/>
              <w:rPr>
                <w:rFonts w:cs="Times New Roman"/>
                <w:szCs w:val="24"/>
              </w:rPr>
            </w:pPr>
            <w:r w:rsidRPr="00E13418">
              <w:rPr>
                <w:rFonts w:cs="Times New Roman"/>
                <w:szCs w:val="24"/>
              </w:rPr>
              <w:t>43° 11' 80</w:t>
            </w:r>
          </w:p>
        </w:tc>
        <w:tc>
          <w:tcPr>
            <w:tcW w:w="4424" w:type="dxa"/>
            <w:shd w:val="clear" w:color="auto" w:fill="auto"/>
          </w:tcPr>
          <w:p w14:paraId="7B17D7AF" w14:textId="77777777" w:rsidR="00330BD1" w:rsidRPr="00E13418" w:rsidRDefault="00330BD1" w:rsidP="00F66668">
            <w:pPr>
              <w:spacing w:after="0" w:line="240" w:lineRule="auto"/>
              <w:jc w:val="both"/>
              <w:rPr>
                <w:rFonts w:cs="Times New Roman"/>
                <w:szCs w:val="24"/>
              </w:rPr>
            </w:pPr>
            <w:r w:rsidRPr="00E13418">
              <w:rPr>
                <w:rFonts w:cs="Times New Roman"/>
                <w:szCs w:val="24"/>
              </w:rPr>
              <w:t>27° 57' 80</w:t>
            </w:r>
          </w:p>
        </w:tc>
      </w:tr>
      <w:tr w:rsidR="00330BD1" w:rsidRPr="00E13418" w14:paraId="3537AD98" w14:textId="77777777" w:rsidTr="00F32B6A">
        <w:tc>
          <w:tcPr>
            <w:tcW w:w="828" w:type="dxa"/>
            <w:shd w:val="clear" w:color="auto" w:fill="auto"/>
          </w:tcPr>
          <w:p w14:paraId="717BBD3F"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331811EC" w14:textId="77777777" w:rsidR="00330BD1" w:rsidRPr="00E13418" w:rsidRDefault="00330BD1" w:rsidP="00F66668">
            <w:pPr>
              <w:spacing w:after="0" w:line="240" w:lineRule="auto"/>
              <w:jc w:val="both"/>
              <w:rPr>
                <w:rFonts w:cs="Times New Roman"/>
                <w:szCs w:val="24"/>
              </w:rPr>
            </w:pPr>
            <w:r w:rsidRPr="00E13418">
              <w:rPr>
                <w:rFonts w:cs="Times New Roman"/>
                <w:szCs w:val="24"/>
              </w:rPr>
              <w:t>43° 12' 00</w:t>
            </w:r>
          </w:p>
        </w:tc>
        <w:tc>
          <w:tcPr>
            <w:tcW w:w="4424" w:type="dxa"/>
            <w:shd w:val="clear" w:color="auto" w:fill="auto"/>
          </w:tcPr>
          <w:p w14:paraId="3D746446" w14:textId="77777777" w:rsidR="00330BD1" w:rsidRPr="00E13418" w:rsidRDefault="00330BD1" w:rsidP="00F66668">
            <w:pPr>
              <w:spacing w:after="0" w:line="240" w:lineRule="auto"/>
              <w:jc w:val="both"/>
              <w:rPr>
                <w:rFonts w:cs="Times New Roman"/>
                <w:szCs w:val="24"/>
              </w:rPr>
            </w:pPr>
            <w:r w:rsidRPr="00E13418">
              <w:rPr>
                <w:rFonts w:cs="Times New Roman"/>
                <w:szCs w:val="24"/>
              </w:rPr>
              <w:t>28° 00' 00</w:t>
            </w:r>
          </w:p>
        </w:tc>
      </w:tr>
    </w:tbl>
    <w:p w14:paraId="084F2EC0" w14:textId="47D568FB" w:rsidR="00A703B2" w:rsidRPr="00E13418" w:rsidRDefault="00330BD1" w:rsidP="00F66668">
      <w:pPr>
        <w:spacing w:after="120" w:line="276" w:lineRule="auto"/>
        <w:jc w:val="both"/>
        <w:rPr>
          <w:rFonts w:cs="Times New Roman"/>
          <w:szCs w:val="24"/>
        </w:rPr>
      </w:pPr>
      <w:r w:rsidRPr="00E13418">
        <w:rPr>
          <w:rFonts w:cs="Times New Roman"/>
          <w:szCs w:val="24"/>
        </w:rPr>
        <w:t>Районът е определен за котвени стоянки през зимния период, както следва (1 октомври – 30 април).</w:t>
      </w:r>
    </w:p>
    <w:p w14:paraId="2A2E323C" w14:textId="77777777"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Южно от нос Галата</w:t>
      </w:r>
    </w:p>
    <w:p w14:paraId="4949F978" w14:textId="77777777" w:rsidR="00330BD1" w:rsidRPr="00E13418" w:rsidRDefault="00330BD1" w:rsidP="00F66668">
      <w:pPr>
        <w:spacing w:after="120" w:line="276" w:lineRule="auto"/>
        <w:jc w:val="both"/>
        <w:rPr>
          <w:rFonts w:cs="Times New Roman"/>
          <w:szCs w:val="24"/>
        </w:rPr>
      </w:pPr>
      <w:r w:rsidRPr="00E13418">
        <w:rPr>
          <w:rFonts w:cs="Times New Roman"/>
          <w:i/>
          <w:szCs w:val="24"/>
        </w:rPr>
        <w:t>Район 2.</w:t>
      </w:r>
      <w:r w:rsidRPr="00E13418">
        <w:rPr>
          <w:rFonts w:cs="Times New Roman"/>
          <w:szCs w:val="24"/>
        </w:rPr>
        <w:t xml:space="preserve"> Районът за котвени стоянки, ограничен от линиите, които съединяват точките:</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37CC86A1" w14:textId="77777777" w:rsidTr="00F32B6A">
        <w:tc>
          <w:tcPr>
            <w:tcW w:w="828" w:type="dxa"/>
            <w:shd w:val="clear" w:color="auto" w:fill="auto"/>
          </w:tcPr>
          <w:p w14:paraId="35F449FC"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77C716C5"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2BC175AF"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6CB55357" w14:textId="77777777" w:rsidTr="00F32B6A">
        <w:tc>
          <w:tcPr>
            <w:tcW w:w="828" w:type="dxa"/>
            <w:shd w:val="clear" w:color="auto" w:fill="auto"/>
          </w:tcPr>
          <w:p w14:paraId="3C558FFA"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39813A38" w14:textId="77777777" w:rsidR="00330BD1" w:rsidRPr="00E13418" w:rsidRDefault="00330BD1" w:rsidP="00F66668">
            <w:pPr>
              <w:spacing w:after="0" w:line="240" w:lineRule="auto"/>
              <w:jc w:val="both"/>
              <w:rPr>
                <w:rFonts w:cs="Times New Roman"/>
                <w:szCs w:val="24"/>
              </w:rPr>
            </w:pPr>
            <w:r w:rsidRPr="00E13418">
              <w:rPr>
                <w:rFonts w:cs="Times New Roman"/>
                <w:szCs w:val="24"/>
              </w:rPr>
              <w:t xml:space="preserve">43° 09' 30 </w:t>
            </w:r>
          </w:p>
        </w:tc>
        <w:tc>
          <w:tcPr>
            <w:tcW w:w="4424" w:type="dxa"/>
            <w:shd w:val="clear" w:color="auto" w:fill="auto"/>
          </w:tcPr>
          <w:p w14:paraId="2DA34C5D" w14:textId="77777777" w:rsidR="00330BD1" w:rsidRPr="00E13418" w:rsidRDefault="00330BD1" w:rsidP="00F66668">
            <w:pPr>
              <w:spacing w:after="0" w:line="240" w:lineRule="auto"/>
              <w:jc w:val="both"/>
              <w:rPr>
                <w:rFonts w:cs="Times New Roman"/>
                <w:szCs w:val="24"/>
              </w:rPr>
            </w:pPr>
            <w:r w:rsidRPr="00E13418">
              <w:rPr>
                <w:rFonts w:cs="Times New Roman"/>
                <w:szCs w:val="24"/>
              </w:rPr>
              <w:t>27° 57' 10</w:t>
            </w:r>
          </w:p>
        </w:tc>
      </w:tr>
      <w:tr w:rsidR="00330BD1" w:rsidRPr="00E13418" w14:paraId="6B8F4B25" w14:textId="77777777" w:rsidTr="00F32B6A">
        <w:tc>
          <w:tcPr>
            <w:tcW w:w="828" w:type="dxa"/>
            <w:shd w:val="clear" w:color="auto" w:fill="auto"/>
          </w:tcPr>
          <w:p w14:paraId="034B1C5B"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738B8A53" w14:textId="77777777" w:rsidR="00330BD1" w:rsidRPr="00E13418" w:rsidRDefault="00330BD1" w:rsidP="00F66668">
            <w:pPr>
              <w:spacing w:after="0" w:line="240" w:lineRule="auto"/>
              <w:jc w:val="both"/>
              <w:rPr>
                <w:rFonts w:cs="Times New Roman"/>
                <w:szCs w:val="24"/>
              </w:rPr>
            </w:pPr>
            <w:r w:rsidRPr="00E13418">
              <w:rPr>
                <w:rFonts w:cs="Times New Roman"/>
                <w:szCs w:val="24"/>
              </w:rPr>
              <w:t>43° 08' 98</w:t>
            </w:r>
          </w:p>
        </w:tc>
        <w:tc>
          <w:tcPr>
            <w:tcW w:w="4424" w:type="dxa"/>
            <w:shd w:val="clear" w:color="auto" w:fill="auto"/>
          </w:tcPr>
          <w:p w14:paraId="4B4685FE" w14:textId="77777777" w:rsidR="00330BD1" w:rsidRPr="00E13418" w:rsidRDefault="00330BD1" w:rsidP="00F66668">
            <w:pPr>
              <w:spacing w:after="0" w:line="240" w:lineRule="auto"/>
              <w:jc w:val="both"/>
              <w:rPr>
                <w:rFonts w:cs="Times New Roman"/>
                <w:szCs w:val="24"/>
              </w:rPr>
            </w:pPr>
            <w:r w:rsidRPr="00E13418">
              <w:rPr>
                <w:rFonts w:cs="Times New Roman"/>
                <w:szCs w:val="24"/>
              </w:rPr>
              <w:t>27° 58' 14</w:t>
            </w:r>
          </w:p>
        </w:tc>
      </w:tr>
      <w:tr w:rsidR="00330BD1" w:rsidRPr="00E13418" w14:paraId="45A32536" w14:textId="77777777" w:rsidTr="00F32B6A">
        <w:tc>
          <w:tcPr>
            <w:tcW w:w="828" w:type="dxa"/>
            <w:shd w:val="clear" w:color="auto" w:fill="auto"/>
          </w:tcPr>
          <w:p w14:paraId="7342BD87" w14:textId="77777777" w:rsidR="00330BD1" w:rsidRPr="00E13418" w:rsidRDefault="00330BD1" w:rsidP="00F66668">
            <w:pPr>
              <w:spacing w:after="0" w:line="240" w:lineRule="auto"/>
              <w:jc w:val="both"/>
              <w:rPr>
                <w:rFonts w:cs="Times New Roman"/>
                <w:szCs w:val="24"/>
              </w:rPr>
            </w:pPr>
            <w:r w:rsidRPr="00E13418">
              <w:rPr>
                <w:rFonts w:cs="Times New Roman"/>
                <w:szCs w:val="24"/>
              </w:rPr>
              <w:t>3.</w:t>
            </w:r>
          </w:p>
        </w:tc>
        <w:tc>
          <w:tcPr>
            <w:tcW w:w="3960" w:type="dxa"/>
            <w:shd w:val="clear" w:color="auto" w:fill="auto"/>
          </w:tcPr>
          <w:p w14:paraId="626DE43E" w14:textId="77777777" w:rsidR="00330BD1" w:rsidRPr="00E13418" w:rsidRDefault="00330BD1" w:rsidP="00F66668">
            <w:pPr>
              <w:spacing w:after="0" w:line="240" w:lineRule="auto"/>
              <w:jc w:val="both"/>
              <w:rPr>
                <w:rFonts w:cs="Times New Roman"/>
                <w:szCs w:val="24"/>
              </w:rPr>
            </w:pPr>
            <w:r w:rsidRPr="00E13418">
              <w:rPr>
                <w:rFonts w:cs="Times New Roman"/>
                <w:szCs w:val="24"/>
              </w:rPr>
              <w:t>43° 06' 80</w:t>
            </w:r>
          </w:p>
        </w:tc>
        <w:tc>
          <w:tcPr>
            <w:tcW w:w="4424" w:type="dxa"/>
            <w:shd w:val="clear" w:color="auto" w:fill="auto"/>
          </w:tcPr>
          <w:p w14:paraId="2CDA16A3" w14:textId="77777777" w:rsidR="00330BD1" w:rsidRPr="00E13418" w:rsidRDefault="00330BD1" w:rsidP="00F66668">
            <w:pPr>
              <w:spacing w:after="0" w:line="240" w:lineRule="auto"/>
              <w:jc w:val="both"/>
              <w:rPr>
                <w:rFonts w:cs="Times New Roman"/>
                <w:szCs w:val="24"/>
              </w:rPr>
            </w:pPr>
            <w:r w:rsidRPr="00E13418">
              <w:rPr>
                <w:rFonts w:cs="Times New Roman"/>
                <w:szCs w:val="24"/>
              </w:rPr>
              <w:t>27° 56' 50</w:t>
            </w:r>
          </w:p>
        </w:tc>
      </w:tr>
      <w:tr w:rsidR="00330BD1" w:rsidRPr="00E13418" w14:paraId="2322C54E" w14:textId="77777777" w:rsidTr="00F32B6A">
        <w:tc>
          <w:tcPr>
            <w:tcW w:w="828" w:type="dxa"/>
            <w:shd w:val="clear" w:color="auto" w:fill="auto"/>
          </w:tcPr>
          <w:p w14:paraId="1ED752B9"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458D4F56" w14:textId="77777777" w:rsidR="00330BD1" w:rsidRPr="00E13418" w:rsidRDefault="00330BD1" w:rsidP="00F66668">
            <w:pPr>
              <w:spacing w:after="0" w:line="240" w:lineRule="auto"/>
              <w:jc w:val="both"/>
              <w:rPr>
                <w:rFonts w:cs="Times New Roman"/>
                <w:szCs w:val="24"/>
              </w:rPr>
            </w:pPr>
            <w:r w:rsidRPr="00E13418">
              <w:rPr>
                <w:rFonts w:cs="Times New Roman"/>
                <w:szCs w:val="24"/>
              </w:rPr>
              <w:t>43° 06' 00</w:t>
            </w:r>
          </w:p>
        </w:tc>
        <w:tc>
          <w:tcPr>
            <w:tcW w:w="4424" w:type="dxa"/>
            <w:shd w:val="clear" w:color="auto" w:fill="auto"/>
          </w:tcPr>
          <w:p w14:paraId="59295EB2" w14:textId="77777777" w:rsidR="00330BD1" w:rsidRPr="00E13418" w:rsidRDefault="00330BD1" w:rsidP="00F66668">
            <w:pPr>
              <w:spacing w:after="0" w:line="240" w:lineRule="auto"/>
              <w:jc w:val="both"/>
              <w:rPr>
                <w:rFonts w:cs="Times New Roman"/>
                <w:szCs w:val="24"/>
              </w:rPr>
            </w:pPr>
            <w:r w:rsidRPr="00E13418">
              <w:rPr>
                <w:rFonts w:cs="Times New Roman"/>
                <w:szCs w:val="24"/>
              </w:rPr>
              <w:t>27° 57' 81</w:t>
            </w:r>
          </w:p>
        </w:tc>
      </w:tr>
    </w:tbl>
    <w:p w14:paraId="07F817BB" w14:textId="77777777" w:rsidR="00330BD1" w:rsidRPr="00E13418" w:rsidRDefault="00330BD1" w:rsidP="00F66668">
      <w:pPr>
        <w:spacing w:after="120" w:line="276" w:lineRule="auto"/>
        <w:jc w:val="both"/>
        <w:rPr>
          <w:rFonts w:cs="Times New Roman"/>
          <w:szCs w:val="24"/>
        </w:rPr>
      </w:pPr>
      <w:r w:rsidRPr="00E13418">
        <w:rPr>
          <w:rFonts w:cs="Times New Roman"/>
          <w:szCs w:val="24"/>
        </w:rPr>
        <w:t>Районът е определен за котвени стоянки през зимния период, както следва (1 май – 30 септември).</w:t>
      </w:r>
    </w:p>
    <w:p w14:paraId="70418050" w14:textId="77777777" w:rsidR="00DF66C3" w:rsidRPr="00E13418" w:rsidRDefault="00DF66C3" w:rsidP="00F66668">
      <w:pPr>
        <w:spacing w:after="120" w:line="276" w:lineRule="auto"/>
        <w:jc w:val="both"/>
        <w:rPr>
          <w:rFonts w:cs="Times New Roman"/>
          <w:szCs w:val="24"/>
        </w:rPr>
      </w:pPr>
    </w:p>
    <w:p w14:paraId="3DA18227" w14:textId="77777777"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Във Варненско езеро</w:t>
      </w:r>
    </w:p>
    <w:p w14:paraId="780AE676" w14:textId="77777777" w:rsidR="00330BD1" w:rsidRPr="00E13418" w:rsidRDefault="00330BD1" w:rsidP="00F66668">
      <w:pPr>
        <w:spacing w:after="120" w:line="276" w:lineRule="auto"/>
        <w:jc w:val="both"/>
        <w:rPr>
          <w:rFonts w:cs="Times New Roman"/>
          <w:b/>
          <w:szCs w:val="24"/>
          <w:u w:val="single"/>
        </w:rPr>
      </w:pPr>
      <w:r w:rsidRPr="00E13418">
        <w:rPr>
          <w:rFonts w:cs="Times New Roman"/>
          <w:i/>
          <w:szCs w:val="24"/>
        </w:rPr>
        <w:t>Район 3.</w:t>
      </w:r>
      <w:r w:rsidRPr="00E13418">
        <w:rPr>
          <w:rFonts w:cs="Times New Roman"/>
          <w:szCs w:val="24"/>
        </w:rPr>
        <w:t xml:space="preserve"> Районът за котвени стоянки (две котвени места), ограничен от линиите, които съединяват точките:</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4CF58906" w14:textId="77777777" w:rsidTr="00F32B6A">
        <w:tc>
          <w:tcPr>
            <w:tcW w:w="828" w:type="dxa"/>
            <w:shd w:val="clear" w:color="auto" w:fill="auto"/>
          </w:tcPr>
          <w:p w14:paraId="553823F8"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65C8B888"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605C38A2"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63E28BA5" w14:textId="77777777" w:rsidTr="00F32B6A">
        <w:tc>
          <w:tcPr>
            <w:tcW w:w="828" w:type="dxa"/>
            <w:shd w:val="clear" w:color="auto" w:fill="auto"/>
          </w:tcPr>
          <w:p w14:paraId="029693C9"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65B02902" w14:textId="77777777" w:rsidR="00330BD1" w:rsidRPr="00E13418" w:rsidRDefault="00330BD1" w:rsidP="00F66668">
            <w:pPr>
              <w:spacing w:after="0" w:line="240" w:lineRule="auto"/>
              <w:jc w:val="both"/>
              <w:rPr>
                <w:rFonts w:cs="Times New Roman"/>
                <w:szCs w:val="24"/>
              </w:rPr>
            </w:pPr>
            <w:r w:rsidRPr="00E13418">
              <w:rPr>
                <w:rFonts w:cs="Times New Roman"/>
                <w:szCs w:val="24"/>
              </w:rPr>
              <w:t xml:space="preserve">43° 12' 50 </w:t>
            </w:r>
          </w:p>
        </w:tc>
        <w:tc>
          <w:tcPr>
            <w:tcW w:w="4424" w:type="dxa"/>
            <w:shd w:val="clear" w:color="auto" w:fill="auto"/>
          </w:tcPr>
          <w:p w14:paraId="32222B44" w14:textId="77777777" w:rsidR="00330BD1" w:rsidRPr="00E13418" w:rsidRDefault="00330BD1" w:rsidP="00F66668">
            <w:pPr>
              <w:spacing w:after="0" w:line="240" w:lineRule="auto"/>
              <w:jc w:val="both"/>
              <w:rPr>
                <w:rFonts w:cs="Times New Roman"/>
                <w:szCs w:val="24"/>
              </w:rPr>
            </w:pPr>
            <w:r w:rsidRPr="00E13418">
              <w:rPr>
                <w:rFonts w:cs="Times New Roman"/>
                <w:szCs w:val="24"/>
              </w:rPr>
              <w:t>27° 51' 65</w:t>
            </w:r>
          </w:p>
        </w:tc>
      </w:tr>
      <w:tr w:rsidR="00330BD1" w:rsidRPr="00E13418" w14:paraId="08C7FA07" w14:textId="77777777" w:rsidTr="00F32B6A">
        <w:tc>
          <w:tcPr>
            <w:tcW w:w="828" w:type="dxa"/>
            <w:shd w:val="clear" w:color="auto" w:fill="auto"/>
          </w:tcPr>
          <w:p w14:paraId="05141EC6"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6FED3FA2" w14:textId="77777777" w:rsidR="00330BD1" w:rsidRPr="00E13418" w:rsidRDefault="00330BD1" w:rsidP="00F66668">
            <w:pPr>
              <w:spacing w:after="0" w:line="240" w:lineRule="auto"/>
              <w:jc w:val="both"/>
              <w:rPr>
                <w:rFonts w:cs="Times New Roman"/>
                <w:szCs w:val="24"/>
              </w:rPr>
            </w:pPr>
            <w:r w:rsidRPr="00E13418">
              <w:rPr>
                <w:rFonts w:cs="Times New Roman"/>
                <w:szCs w:val="24"/>
              </w:rPr>
              <w:t>43° 12' 18</w:t>
            </w:r>
          </w:p>
        </w:tc>
        <w:tc>
          <w:tcPr>
            <w:tcW w:w="4424" w:type="dxa"/>
            <w:shd w:val="clear" w:color="auto" w:fill="auto"/>
          </w:tcPr>
          <w:p w14:paraId="7BAF2268" w14:textId="77777777" w:rsidR="00330BD1" w:rsidRPr="00E13418" w:rsidRDefault="00330BD1" w:rsidP="00F66668">
            <w:pPr>
              <w:spacing w:after="0" w:line="240" w:lineRule="auto"/>
              <w:jc w:val="both"/>
              <w:rPr>
                <w:rFonts w:cs="Times New Roman"/>
                <w:szCs w:val="24"/>
              </w:rPr>
            </w:pPr>
            <w:r w:rsidRPr="00E13418">
              <w:rPr>
                <w:rFonts w:cs="Times New Roman"/>
                <w:szCs w:val="24"/>
              </w:rPr>
              <w:t>27° 51' 85</w:t>
            </w:r>
          </w:p>
        </w:tc>
      </w:tr>
      <w:tr w:rsidR="00330BD1" w:rsidRPr="00E13418" w14:paraId="561AAB14" w14:textId="77777777" w:rsidTr="00F32B6A">
        <w:tc>
          <w:tcPr>
            <w:tcW w:w="828" w:type="dxa"/>
            <w:shd w:val="clear" w:color="auto" w:fill="auto"/>
          </w:tcPr>
          <w:p w14:paraId="7ACF96F6" w14:textId="77777777" w:rsidR="00330BD1" w:rsidRPr="00E13418" w:rsidRDefault="00330BD1" w:rsidP="00F66668">
            <w:pPr>
              <w:spacing w:after="0" w:line="240" w:lineRule="auto"/>
              <w:jc w:val="both"/>
              <w:rPr>
                <w:rFonts w:cs="Times New Roman"/>
                <w:szCs w:val="24"/>
              </w:rPr>
            </w:pPr>
            <w:r w:rsidRPr="00E13418">
              <w:rPr>
                <w:rFonts w:cs="Times New Roman"/>
                <w:szCs w:val="24"/>
              </w:rPr>
              <w:t>3.</w:t>
            </w:r>
          </w:p>
        </w:tc>
        <w:tc>
          <w:tcPr>
            <w:tcW w:w="3960" w:type="dxa"/>
            <w:shd w:val="clear" w:color="auto" w:fill="auto"/>
          </w:tcPr>
          <w:p w14:paraId="08DF52F5" w14:textId="77777777" w:rsidR="00330BD1" w:rsidRPr="00E13418" w:rsidRDefault="00330BD1" w:rsidP="00F66668">
            <w:pPr>
              <w:spacing w:after="0" w:line="240" w:lineRule="auto"/>
              <w:jc w:val="both"/>
              <w:rPr>
                <w:rFonts w:cs="Times New Roman"/>
                <w:szCs w:val="24"/>
              </w:rPr>
            </w:pPr>
            <w:r w:rsidRPr="00E13418">
              <w:rPr>
                <w:rFonts w:cs="Times New Roman"/>
                <w:szCs w:val="24"/>
              </w:rPr>
              <w:t>43° 11' 83</w:t>
            </w:r>
          </w:p>
        </w:tc>
        <w:tc>
          <w:tcPr>
            <w:tcW w:w="4424" w:type="dxa"/>
            <w:shd w:val="clear" w:color="auto" w:fill="auto"/>
          </w:tcPr>
          <w:p w14:paraId="7A7E3095" w14:textId="77777777" w:rsidR="00330BD1" w:rsidRPr="00E13418" w:rsidRDefault="00330BD1" w:rsidP="00F66668">
            <w:pPr>
              <w:spacing w:after="0" w:line="240" w:lineRule="auto"/>
              <w:jc w:val="both"/>
              <w:rPr>
                <w:rFonts w:cs="Times New Roman"/>
                <w:szCs w:val="24"/>
              </w:rPr>
            </w:pPr>
            <w:r w:rsidRPr="00E13418">
              <w:rPr>
                <w:rFonts w:cs="Times New Roman"/>
                <w:szCs w:val="24"/>
              </w:rPr>
              <w:t>27° 50' 93</w:t>
            </w:r>
          </w:p>
        </w:tc>
      </w:tr>
      <w:tr w:rsidR="00330BD1" w:rsidRPr="00E13418" w14:paraId="2B29E826" w14:textId="77777777" w:rsidTr="00F32B6A">
        <w:tc>
          <w:tcPr>
            <w:tcW w:w="828" w:type="dxa"/>
            <w:shd w:val="clear" w:color="auto" w:fill="auto"/>
          </w:tcPr>
          <w:p w14:paraId="58220E48"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2D8ACF34" w14:textId="77777777" w:rsidR="00330BD1" w:rsidRPr="00E13418" w:rsidRDefault="00330BD1" w:rsidP="00F66668">
            <w:pPr>
              <w:spacing w:after="0" w:line="240" w:lineRule="auto"/>
              <w:jc w:val="both"/>
              <w:rPr>
                <w:rFonts w:cs="Times New Roman"/>
                <w:szCs w:val="24"/>
              </w:rPr>
            </w:pPr>
            <w:r w:rsidRPr="00E13418">
              <w:rPr>
                <w:rFonts w:cs="Times New Roman"/>
                <w:szCs w:val="24"/>
              </w:rPr>
              <w:t>43° 12' 02</w:t>
            </w:r>
          </w:p>
        </w:tc>
        <w:tc>
          <w:tcPr>
            <w:tcW w:w="4424" w:type="dxa"/>
            <w:shd w:val="clear" w:color="auto" w:fill="auto"/>
          </w:tcPr>
          <w:p w14:paraId="413BB8B6" w14:textId="77777777" w:rsidR="00330BD1" w:rsidRPr="00E13418" w:rsidRDefault="00330BD1" w:rsidP="00F66668">
            <w:pPr>
              <w:spacing w:after="0" w:line="240" w:lineRule="auto"/>
              <w:jc w:val="both"/>
              <w:rPr>
                <w:rFonts w:cs="Times New Roman"/>
                <w:szCs w:val="24"/>
              </w:rPr>
            </w:pPr>
            <w:r w:rsidRPr="00E13418">
              <w:rPr>
                <w:rFonts w:cs="Times New Roman"/>
                <w:szCs w:val="24"/>
              </w:rPr>
              <w:t>27° 50' 80</w:t>
            </w:r>
          </w:p>
        </w:tc>
      </w:tr>
    </w:tbl>
    <w:p w14:paraId="5AA135CD" w14:textId="77777777" w:rsidR="007E7246" w:rsidRPr="00E13418" w:rsidRDefault="007E7246" w:rsidP="00F66668">
      <w:pPr>
        <w:spacing w:after="120" w:line="276" w:lineRule="auto"/>
        <w:jc w:val="both"/>
        <w:rPr>
          <w:rFonts w:cs="Times New Roman"/>
          <w:i/>
          <w:szCs w:val="24"/>
        </w:rPr>
      </w:pPr>
    </w:p>
    <w:p w14:paraId="3AE9E4DD" w14:textId="58A204DB" w:rsidR="00330BD1" w:rsidRPr="00E13418" w:rsidRDefault="00330BD1" w:rsidP="00F66668">
      <w:pPr>
        <w:spacing w:after="120" w:line="276" w:lineRule="auto"/>
        <w:jc w:val="both"/>
        <w:rPr>
          <w:rFonts w:cs="Times New Roman"/>
          <w:szCs w:val="24"/>
        </w:rPr>
      </w:pPr>
      <w:r w:rsidRPr="00E13418">
        <w:rPr>
          <w:rFonts w:cs="Times New Roman"/>
          <w:i/>
          <w:szCs w:val="24"/>
        </w:rPr>
        <w:t>Район 6.</w:t>
      </w:r>
      <w:r w:rsidRPr="00E13418">
        <w:rPr>
          <w:rFonts w:cs="Times New Roman"/>
          <w:szCs w:val="24"/>
        </w:rPr>
        <w:t xml:space="preserve"> Район за котвена стоянка на един кораб до 10,000 тона </w:t>
      </w:r>
      <w:proofErr w:type="spellStart"/>
      <w:r w:rsidRPr="00E13418">
        <w:rPr>
          <w:rFonts w:cs="Times New Roman"/>
          <w:szCs w:val="24"/>
        </w:rPr>
        <w:t>дедуейт</w:t>
      </w:r>
      <w:proofErr w:type="spellEnd"/>
      <w:r w:rsidRPr="00E13418">
        <w:rPr>
          <w:rFonts w:cs="Times New Roman"/>
          <w:szCs w:val="24"/>
        </w:rPr>
        <w:t xml:space="preserve"> и газене до 9,5 m, ограничен от окръжност с център</w:t>
      </w:r>
      <w:r w:rsidRPr="00E13418">
        <w:rPr>
          <w:rFonts w:cs="Times New Roman"/>
          <w:b/>
          <w:color w:val="333333"/>
          <w:szCs w:val="24"/>
          <w:shd w:val="clear" w:color="auto" w:fill="FFFFFF"/>
        </w:rPr>
        <w:t xml:space="preserve"> φ</w:t>
      </w:r>
      <w:r w:rsidRPr="00E13418">
        <w:rPr>
          <w:rFonts w:cs="Times New Roman"/>
          <w:szCs w:val="24"/>
        </w:rPr>
        <w:t xml:space="preserve"> 43</w:t>
      </w:r>
      <w:r w:rsidRPr="00E13418">
        <w:rPr>
          <w:rFonts w:cs="Times New Roman"/>
          <w:b/>
          <w:szCs w:val="24"/>
          <w:vertAlign w:val="superscript"/>
        </w:rPr>
        <w:t>о</w:t>
      </w:r>
      <w:r w:rsidRPr="00E13418">
        <w:rPr>
          <w:rFonts w:cs="Times New Roman"/>
          <w:szCs w:val="24"/>
        </w:rPr>
        <w:t xml:space="preserve"> 11,8 N;  </w:t>
      </w:r>
      <w:r w:rsidRPr="00E13418">
        <w:rPr>
          <w:rFonts w:cs="Times New Roman"/>
          <w:b/>
          <w:color w:val="333333"/>
          <w:szCs w:val="24"/>
          <w:shd w:val="clear" w:color="auto" w:fill="FFFFFF"/>
        </w:rPr>
        <w:t>λ</w:t>
      </w:r>
      <w:r w:rsidRPr="00E13418">
        <w:rPr>
          <w:rFonts w:cs="Times New Roman"/>
          <w:szCs w:val="24"/>
        </w:rPr>
        <w:t xml:space="preserve"> 27</w:t>
      </w:r>
      <w:r w:rsidRPr="00E13418">
        <w:rPr>
          <w:rFonts w:cs="Times New Roman"/>
          <w:b/>
          <w:szCs w:val="24"/>
          <w:vertAlign w:val="superscript"/>
        </w:rPr>
        <w:t xml:space="preserve">о </w:t>
      </w:r>
      <w:r w:rsidRPr="00E13418">
        <w:rPr>
          <w:rFonts w:cs="Times New Roman"/>
          <w:szCs w:val="24"/>
        </w:rPr>
        <w:t xml:space="preserve">51,6 Е и радиус 1,4 </w:t>
      </w:r>
      <w:proofErr w:type="spellStart"/>
      <w:r w:rsidRPr="00E13418">
        <w:rPr>
          <w:rFonts w:cs="Times New Roman"/>
          <w:szCs w:val="24"/>
        </w:rPr>
        <w:t>кабелта</w:t>
      </w:r>
      <w:proofErr w:type="spellEnd"/>
      <w:r w:rsidRPr="00E13418">
        <w:rPr>
          <w:rFonts w:cs="Times New Roman"/>
          <w:szCs w:val="24"/>
        </w:rPr>
        <w:t>.</w:t>
      </w:r>
    </w:p>
    <w:p w14:paraId="29DC2F45" w14:textId="77777777" w:rsidR="007E7246" w:rsidRPr="00E13418" w:rsidRDefault="007E7246" w:rsidP="00F66668">
      <w:pPr>
        <w:spacing w:after="120" w:line="276" w:lineRule="auto"/>
        <w:jc w:val="both"/>
        <w:rPr>
          <w:rFonts w:cs="Times New Roman"/>
          <w:i/>
          <w:szCs w:val="24"/>
        </w:rPr>
      </w:pPr>
    </w:p>
    <w:p w14:paraId="25FEC6FB" w14:textId="7599D70E" w:rsidR="00330BD1" w:rsidRPr="00E13418" w:rsidRDefault="00330BD1" w:rsidP="00F66668">
      <w:pPr>
        <w:spacing w:after="120" w:line="276" w:lineRule="auto"/>
        <w:jc w:val="both"/>
        <w:rPr>
          <w:rFonts w:cs="Times New Roman"/>
          <w:b/>
          <w:szCs w:val="24"/>
          <w:u w:val="single"/>
        </w:rPr>
      </w:pPr>
      <w:r w:rsidRPr="00E13418">
        <w:rPr>
          <w:rFonts w:cs="Times New Roman"/>
          <w:i/>
          <w:szCs w:val="24"/>
        </w:rPr>
        <w:t>Район 7.</w:t>
      </w:r>
      <w:r w:rsidRPr="00E13418">
        <w:rPr>
          <w:rFonts w:cs="Times New Roman"/>
          <w:szCs w:val="24"/>
        </w:rPr>
        <w:t xml:space="preserve"> Районът за котвени стоянки, ограничен от линиите, които съединяват точките:</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39FB2236" w14:textId="77777777" w:rsidTr="00F32B6A">
        <w:tc>
          <w:tcPr>
            <w:tcW w:w="828" w:type="dxa"/>
            <w:shd w:val="clear" w:color="auto" w:fill="auto"/>
          </w:tcPr>
          <w:p w14:paraId="3A244C72"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1D959346"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0E3FA073"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270981DD" w14:textId="77777777" w:rsidTr="00F32B6A">
        <w:tc>
          <w:tcPr>
            <w:tcW w:w="828" w:type="dxa"/>
            <w:shd w:val="clear" w:color="auto" w:fill="auto"/>
          </w:tcPr>
          <w:p w14:paraId="725C4190"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584C2A3F" w14:textId="77777777" w:rsidR="00330BD1" w:rsidRPr="00E13418" w:rsidRDefault="00330BD1" w:rsidP="00F66668">
            <w:pPr>
              <w:spacing w:after="0" w:line="240" w:lineRule="auto"/>
              <w:jc w:val="both"/>
              <w:rPr>
                <w:rFonts w:cs="Times New Roman"/>
                <w:szCs w:val="24"/>
              </w:rPr>
            </w:pPr>
            <w:r w:rsidRPr="00E13418">
              <w:rPr>
                <w:rFonts w:cs="Times New Roman"/>
                <w:szCs w:val="24"/>
              </w:rPr>
              <w:t xml:space="preserve">43° 11' 03 </w:t>
            </w:r>
          </w:p>
        </w:tc>
        <w:tc>
          <w:tcPr>
            <w:tcW w:w="4424" w:type="dxa"/>
            <w:shd w:val="clear" w:color="auto" w:fill="auto"/>
          </w:tcPr>
          <w:p w14:paraId="7CFD9351" w14:textId="77777777" w:rsidR="00330BD1" w:rsidRPr="00E13418" w:rsidRDefault="00330BD1" w:rsidP="00F66668">
            <w:pPr>
              <w:spacing w:after="0" w:line="240" w:lineRule="auto"/>
              <w:jc w:val="both"/>
              <w:rPr>
                <w:rFonts w:cs="Times New Roman"/>
                <w:szCs w:val="24"/>
              </w:rPr>
            </w:pPr>
            <w:r w:rsidRPr="00E13418">
              <w:rPr>
                <w:rFonts w:cs="Times New Roman"/>
                <w:szCs w:val="24"/>
              </w:rPr>
              <w:t>27° 48' 50</w:t>
            </w:r>
          </w:p>
        </w:tc>
      </w:tr>
      <w:tr w:rsidR="00330BD1" w:rsidRPr="00E13418" w14:paraId="119B7560" w14:textId="77777777" w:rsidTr="00F32B6A">
        <w:tc>
          <w:tcPr>
            <w:tcW w:w="828" w:type="dxa"/>
            <w:shd w:val="clear" w:color="auto" w:fill="auto"/>
          </w:tcPr>
          <w:p w14:paraId="32C7C371"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34A19CD2" w14:textId="77777777" w:rsidR="00330BD1" w:rsidRPr="00E13418" w:rsidRDefault="00330BD1" w:rsidP="00F66668">
            <w:pPr>
              <w:spacing w:after="0" w:line="240" w:lineRule="auto"/>
              <w:jc w:val="both"/>
              <w:rPr>
                <w:rFonts w:cs="Times New Roman"/>
                <w:szCs w:val="24"/>
              </w:rPr>
            </w:pPr>
            <w:r w:rsidRPr="00E13418">
              <w:rPr>
                <w:rFonts w:cs="Times New Roman"/>
                <w:szCs w:val="24"/>
              </w:rPr>
              <w:t>43° 11' 25</w:t>
            </w:r>
          </w:p>
        </w:tc>
        <w:tc>
          <w:tcPr>
            <w:tcW w:w="4424" w:type="dxa"/>
            <w:shd w:val="clear" w:color="auto" w:fill="auto"/>
          </w:tcPr>
          <w:p w14:paraId="3709E4CE" w14:textId="77777777" w:rsidR="00330BD1" w:rsidRPr="00E13418" w:rsidRDefault="00330BD1" w:rsidP="00F66668">
            <w:pPr>
              <w:spacing w:after="0" w:line="240" w:lineRule="auto"/>
              <w:jc w:val="both"/>
              <w:rPr>
                <w:rFonts w:cs="Times New Roman"/>
                <w:szCs w:val="24"/>
              </w:rPr>
            </w:pPr>
            <w:r w:rsidRPr="00E13418">
              <w:rPr>
                <w:rFonts w:cs="Times New Roman"/>
                <w:szCs w:val="24"/>
              </w:rPr>
              <w:t>27° 48' 50</w:t>
            </w:r>
          </w:p>
        </w:tc>
      </w:tr>
      <w:tr w:rsidR="00330BD1" w:rsidRPr="00E13418" w14:paraId="2CA61F2E" w14:textId="77777777" w:rsidTr="00F32B6A">
        <w:tc>
          <w:tcPr>
            <w:tcW w:w="828" w:type="dxa"/>
            <w:shd w:val="clear" w:color="auto" w:fill="auto"/>
          </w:tcPr>
          <w:p w14:paraId="13F2A2BE" w14:textId="77777777" w:rsidR="00330BD1" w:rsidRPr="00E13418" w:rsidRDefault="00330BD1" w:rsidP="00F66668">
            <w:pPr>
              <w:spacing w:after="0" w:line="240" w:lineRule="auto"/>
              <w:jc w:val="both"/>
              <w:rPr>
                <w:rFonts w:cs="Times New Roman"/>
                <w:szCs w:val="24"/>
              </w:rPr>
            </w:pPr>
            <w:r w:rsidRPr="00E13418">
              <w:rPr>
                <w:rFonts w:cs="Times New Roman"/>
                <w:szCs w:val="24"/>
              </w:rPr>
              <w:t>3.</w:t>
            </w:r>
          </w:p>
        </w:tc>
        <w:tc>
          <w:tcPr>
            <w:tcW w:w="3960" w:type="dxa"/>
            <w:shd w:val="clear" w:color="auto" w:fill="auto"/>
          </w:tcPr>
          <w:p w14:paraId="5E5A15B5" w14:textId="77777777" w:rsidR="00330BD1" w:rsidRPr="00E13418" w:rsidRDefault="00330BD1" w:rsidP="00F66668">
            <w:pPr>
              <w:spacing w:after="0" w:line="240" w:lineRule="auto"/>
              <w:jc w:val="both"/>
              <w:rPr>
                <w:rFonts w:cs="Times New Roman"/>
                <w:szCs w:val="24"/>
              </w:rPr>
            </w:pPr>
            <w:r w:rsidRPr="00E13418">
              <w:rPr>
                <w:rFonts w:cs="Times New Roman"/>
                <w:szCs w:val="24"/>
              </w:rPr>
              <w:t>43° 11' 25</w:t>
            </w:r>
          </w:p>
        </w:tc>
        <w:tc>
          <w:tcPr>
            <w:tcW w:w="4424" w:type="dxa"/>
            <w:shd w:val="clear" w:color="auto" w:fill="auto"/>
          </w:tcPr>
          <w:p w14:paraId="40FFB3EB" w14:textId="77777777" w:rsidR="00330BD1" w:rsidRPr="00E13418" w:rsidRDefault="00330BD1" w:rsidP="00F66668">
            <w:pPr>
              <w:spacing w:after="0" w:line="240" w:lineRule="auto"/>
              <w:jc w:val="both"/>
              <w:rPr>
                <w:rFonts w:cs="Times New Roman"/>
                <w:szCs w:val="24"/>
              </w:rPr>
            </w:pPr>
            <w:r w:rsidRPr="00E13418">
              <w:rPr>
                <w:rFonts w:cs="Times New Roman"/>
                <w:szCs w:val="24"/>
              </w:rPr>
              <w:t>27° 49' 20</w:t>
            </w:r>
          </w:p>
        </w:tc>
      </w:tr>
      <w:tr w:rsidR="00330BD1" w:rsidRPr="00E13418" w14:paraId="01DFC9D9" w14:textId="77777777" w:rsidTr="00F32B6A">
        <w:tc>
          <w:tcPr>
            <w:tcW w:w="828" w:type="dxa"/>
            <w:shd w:val="clear" w:color="auto" w:fill="auto"/>
          </w:tcPr>
          <w:p w14:paraId="7C06F542"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31FBE51B" w14:textId="77777777" w:rsidR="00330BD1" w:rsidRPr="00E13418" w:rsidRDefault="00330BD1" w:rsidP="00F66668">
            <w:pPr>
              <w:spacing w:after="0" w:line="240" w:lineRule="auto"/>
              <w:jc w:val="both"/>
              <w:rPr>
                <w:rFonts w:cs="Times New Roman"/>
                <w:szCs w:val="24"/>
              </w:rPr>
            </w:pPr>
            <w:r w:rsidRPr="00E13418">
              <w:rPr>
                <w:rFonts w:cs="Times New Roman"/>
                <w:szCs w:val="24"/>
              </w:rPr>
              <w:t>43° 10' 97</w:t>
            </w:r>
          </w:p>
        </w:tc>
        <w:tc>
          <w:tcPr>
            <w:tcW w:w="4424" w:type="dxa"/>
            <w:shd w:val="clear" w:color="auto" w:fill="auto"/>
          </w:tcPr>
          <w:p w14:paraId="279107AA" w14:textId="77777777" w:rsidR="00330BD1" w:rsidRPr="00E13418" w:rsidRDefault="00330BD1" w:rsidP="00F66668">
            <w:pPr>
              <w:spacing w:after="0" w:line="240" w:lineRule="auto"/>
              <w:jc w:val="both"/>
              <w:rPr>
                <w:rFonts w:cs="Times New Roman"/>
                <w:szCs w:val="24"/>
              </w:rPr>
            </w:pPr>
            <w:r w:rsidRPr="00E13418">
              <w:rPr>
                <w:rFonts w:cs="Times New Roman"/>
                <w:szCs w:val="24"/>
              </w:rPr>
              <w:t>27° 49' 20</w:t>
            </w:r>
          </w:p>
        </w:tc>
      </w:tr>
    </w:tbl>
    <w:p w14:paraId="57FC6B6B" w14:textId="77777777"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Североизточно от устието на Камчия</w:t>
      </w:r>
    </w:p>
    <w:p w14:paraId="09B1CE3A" w14:textId="77777777" w:rsidR="00330BD1" w:rsidRPr="00E13418" w:rsidRDefault="00330BD1" w:rsidP="00F66668">
      <w:pPr>
        <w:spacing w:after="120" w:line="276" w:lineRule="auto"/>
        <w:jc w:val="both"/>
        <w:rPr>
          <w:rFonts w:cs="Times New Roman"/>
          <w:szCs w:val="24"/>
        </w:rPr>
      </w:pPr>
      <w:r w:rsidRPr="00E13418">
        <w:rPr>
          <w:rFonts w:cs="Times New Roman"/>
          <w:i/>
          <w:szCs w:val="24"/>
        </w:rPr>
        <w:t>Район 4.</w:t>
      </w:r>
      <w:r w:rsidRPr="00E13418">
        <w:rPr>
          <w:rFonts w:cs="Times New Roman"/>
          <w:szCs w:val="24"/>
        </w:rPr>
        <w:t xml:space="preserve"> Районът за котвени стоянки на корабите под карантина и с опасни товари е ограничен от линиите, които съединяват точките:</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04102CE9" w14:textId="77777777" w:rsidTr="00F32B6A">
        <w:tc>
          <w:tcPr>
            <w:tcW w:w="828" w:type="dxa"/>
            <w:shd w:val="clear" w:color="auto" w:fill="auto"/>
          </w:tcPr>
          <w:p w14:paraId="05413F32"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33221684"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3DC68604"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49271020" w14:textId="77777777" w:rsidTr="00F32B6A">
        <w:tc>
          <w:tcPr>
            <w:tcW w:w="828" w:type="dxa"/>
            <w:shd w:val="clear" w:color="auto" w:fill="auto"/>
          </w:tcPr>
          <w:p w14:paraId="7B9797DE" w14:textId="77777777" w:rsidR="00330BD1" w:rsidRPr="00E13418" w:rsidRDefault="00330BD1" w:rsidP="00F66668">
            <w:pPr>
              <w:spacing w:after="0" w:line="240" w:lineRule="auto"/>
              <w:jc w:val="both"/>
              <w:rPr>
                <w:rFonts w:cs="Times New Roman"/>
                <w:szCs w:val="24"/>
              </w:rPr>
            </w:pPr>
            <w:r w:rsidRPr="00E13418">
              <w:rPr>
                <w:rFonts w:cs="Times New Roman"/>
                <w:szCs w:val="24"/>
              </w:rPr>
              <w:lastRenderedPageBreak/>
              <w:t>1.</w:t>
            </w:r>
          </w:p>
        </w:tc>
        <w:tc>
          <w:tcPr>
            <w:tcW w:w="3960" w:type="dxa"/>
            <w:shd w:val="clear" w:color="auto" w:fill="auto"/>
          </w:tcPr>
          <w:p w14:paraId="01AA2CD1" w14:textId="77777777" w:rsidR="00330BD1" w:rsidRPr="00E13418" w:rsidRDefault="00330BD1" w:rsidP="00F66668">
            <w:pPr>
              <w:spacing w:after="0" w:line="240" w:lineRule="auto"/>
              <w:jc w:val="both"/>
              <w:rPr>
                <w:rFonts w:cs="Times New Roman"/>
                <w:szCs w:val="24"/>
              </w:rPr>
            </w:pPr>
            <w:r w:rsidRPr="00E13418">
              <w:rPr>
                <w:rFonts w:cs="Times New Roman"/>
                <w:szCs w:val="24"/>
              </w:rPr>
              <w:t xml:space="preserve">43° 05' 00 </w:t>
            </w:r>
          </w:p>
        </w:tc>
        <w:tc>
          <w:tcPr>
            <w:tcW w:w="4424" w:type="dxa"/>
            <w:shd w:val="clear" w:color="auto" w:fill="auto"/>
          </w:tcPr>
          <w:p w14:paraId="7886097E" w14:textId="77777777" w:rsidR="00330BD1" w:rsidRPr="00E13418" w:rsidRDefault="00330BD1" w:rsidP="00F66668">
            <w:pPr>
              <w:spacing w:after="0" w:line="240" w:lineRule="auto"/>
              <w:jc w:val="both"/>
              <w:rPr>
                <w:rFonts w:cs="Times New Roman"/>
                <w:szCs w:val="24"/>
              </w:rPr>
            </w:pPr>
            <w:r w:rsidRPr="00E13418">
              <w:rPr>
                <w:rFonts w:cs="Times New Roman"/>
                <w:szCs w:val="24"/>
              </w:rPr>
              <w:t>27° 56' 50</w:t>
            </w:r>
          </w:p>
        </w:tc>
      </w:tr>
      <w:tr w:rsidR="00330BD1" w:rsidRPr="00E13418" w14:paraId="7C871E38" w14:textId="77777777" w:rsidTr="00F32B6A">
        <w:tc>
          <w:tcPr>
            <w:tcW w:w="828" w:type="dxa"/>
            <w:shd w:val="clear" w:color="auto" w:fill="auto"/>
          </w:tcPr>
          <w:p w14:paraId="7AA26979"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43B53C98" w14:textId="77777777" w:rsidR="00330BD1" w:rsidRPr="00E13418" w:rsidRDefault="00330BD1" w:rsidP="00F66668">
            <w:pPr>
              <w:spacing w:after="0" w:line="240" w:lineRule="auto"/>
              <w:jc w:val="both"/>
              <w:rPr>
                <w:rFonts w:cs="Times New Roman"/>
                <w:szCs w:val="24"/>
              </w:rPr>
            </w:pPr>
            <w:r w:rsidRPr="00E13418">
              <w:rPr>
                <w:rFonts w:cs="Times New Roman"/>
                <w:szCs w:val="24"/>
              </w:rPr>
              <w:t>43° 05' 50</w:t>
            </w:r>
          </w:p>
        </w:tc>
        <w:tc>
          <w:tcPr>
            <w:tcW w:w="4424" w:type="dxa"/>
            <w:shd w:val="clear" w:color="auto" w:fill="auto"/>
          </w:tcPr>
          <w:p w14:paraId="1AE273F4" w14:textId="77777777" w:rsidR="00330BD1" w:rsidRPr="00E13418" w:rsidRDefault="00330BD1" w:rsidP="00F66668">
            <w:pPr>
              <w:spacing w:after="0" w:line="240" w:lineRule="auto"/>
              <w:jc w:val="both"/>
              <w:rPr>
                <w:rFonts w:cs="Times New Roman"/>
                <w:szCs w:val="24"/>
              </w:rPr>
            </w:pPr>
            <w:r w:rsidRPr="00E13418">
              <w:rPr>
                <w:rFonts w:cs="Times New Roman"/>
                <w:szCs w:val="24"/>
              </w:rPr>
              <w:t>27° 57' 80</w:t>
            </w:r>
          </w:p>
        </w:tc>
      </w:tr>
      <w:tr w:rsidR="00330BD1" w:rsidRPr="00E13418" w14:paraId="6B4A652C" w14:textId="77777777" w:rsidTr="00F32B6A">
        <w:tc>
          <w:tcPr>
            <w:tcW w:w="828" w:type="dxa"/>
            <w:shd w:val="clear" w:color="auto" w:fill="auto"/>
          </w:tcPr>
          <w:p w14:paraId="669F4E97" w14:textId="77777777" w:rsidR="00330BD1" w:rsidRPr="00E13418" w:rsidRDefault="00330BD1" w:rsidP="00F66668">
            <w:pPr>
              <w:spacing w:after="0" w:line="240" w:lineRule="auto"/>
              <w:jc w:val="both"/>
              <w:rPr>
                <w:rFonts w:cs="Times New Roman"/>
                <w:szCs w:val="24"/>
              </w:rPr>
            </w:pPr>
            <w:r w:rsidRPr="00E13418">
              <w:rPr>
                <w:rFonts w:cs="Times New Roman"/>
                <w:szCs w:val="24"/>
              </w:rPr>
              <w:t>3.</w:t>
            </w:r>
          </w:p>
        </w:tc>
        <w:tc>
          <w:tcPr>
            <w:tcW w:w="3960" w:type="dxa"/>
            <w:shd w:val="clear" w:color="auto" w:fill="auto"/>
          </w:tcPr>
          <w:p w14:paraId="0896E7A0" w14:textId="77777777" w:rsidR="00330BD1" w:rsidRPr="00E13418" w:rsidRDefault="00330BD1" w:rsidP="00F66668">
            <w:pPr>
              <w:spacing w:after="0" w:line="240" w:lineRule="auto"/>
              <w:jc w:val="both"/>
              <w:rPr>
                <w:rFonts w:cs="Times New Roman"/>
                <w:szCs w:val="24"/>
              </w:rPr>
            </w:pPr>
            <w:r w:rsidRPr="00E13418">
              <w:rPr>
                <w:rFonts w:cs="Times New Roman"/>
                <w:szCs w:val="24"/>
              </w:rPr>
              <w:t>43° 04' 50</w:t>
            </w:r>
          </w:p>
        </w:tc>
        <w:tc>
          <w:tcPr>
            <w:tcW w:w="4424" w:type="dxa"/>
            <w:shd w:val="clear" w:color="auto" w:fill="auto"/>
          </w:tcPr>
          <w:p w14:paraId="2040A6C4" w14:textId="77777777" w:rsidR="00330BD1" w:rsidRPr="00E13418" w:rsidRDefault="00330BD1" w:rsidP="00F66668">
            <w:pPr>
              <w:spacing w:after="0" w:line="240" w:lineRule="auto"/>
              <w:jc w:val="both"/>
              <w:rPr>
                <w:rFonts w:cs="Times New Roman"/>
                <w:szCs w:val="24"/>
              </w:rPr>
            </w:pPr>
            <w:r w:rsidRPr="00E13418">
              <w:rPr>
                <w:rFonts w:cs="Times New Roman"/>
                <w:szCs w:val="24"/>
              </w:rPr>
              <w:t>27° 56' 30</w:t>
            </w:r>
          </w:p>
        </w:tc>
      </w:tr>
      <w:tr w:rsidR="00330BD1" w:rsidRPr="00E13418" w14:paraId="4BF28CAC" w14:textId="77777777" w:rsidTr="00F32B6A">
        <w:tc>
          <w:tcPr>
            <w:tcW w:w="828" w:type="dxa"/>
            <w:shd w:val="clear" w:color="auto" w:fill="auto"/>
          </w:tcPr>
          <w:p w14:paraId="20183D20"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5CEDBD14" w14:textId="77777777" w:rsidR="00330BD1" w:rsidRPr="00E13418" w:rsidRDefault="00330BD1" w:rsidP="00F66668">
            <w:pPr>
              <w:spacing w:after="0" w:line="240" w:lineRule="auto"/>
              <w:jc w:val="both"/>
              <w:rPr>
                <w:rFonts w:cs="Times New Roman"/>
                <w:szCs w:val="24"/>
              </w:rPr>
            </w:pPr>
            <w:r w:rsidRPr="00E13418">
              <w:rPr>
                <w:rFonts w:cs="Times New Roman"/>
                <w:szCs w:val="24"/>
              </w:rPr>
              <w:t>43° 04' 50</w:t>
            </w:r>
          </w:p>
        </w:tc>
        <w:tc>
          <w:tcPr>
            <w:tcW w:w="4424" w:type="dxa"/>
            <w:shd w:val="clear" w:color="auto" w:fill="auto"/>
          </w:tcPr>
          <w:p w14:paraId="277B9AE8" w14:textId="77777777" w:rsidR="00330BD1" w:rsidRPr="00E13418" w:rsidRDefault="00330BD1" w:rsidP="00F66668">
            <w:pPr>
              <w:spacing w:after="0" w:line="240" w:lineRule="auto"/>
              <w:jc w:val="both"/>
              <w:rPr>
                <w:rFonts w:cs="Times New Roman"/>
                <w:szCs w:val="24"/>
              </w:rPr>
            </w:pPr>
            <w:r w:rsidRPr="00E13418">
              <w:rPr>
                <w:rFonts w:cs="Times New Roman"/>
                <w:szCs w:val="24"/>
              </w:rPr>
              <w:t>27° 57' 70</w:t>
            </w:r>
          </w:p>
        </w:tc>
      </w:tr>
    </w:tbl>
    <w:p w14:paraId="4A74A0E1" w14:textId="77777777" w:rsidR="0066579C" w:rsidRPr="00E13418" w:rsidRDefault="0066579C" w:rsidP="00F66668">
      <w:pPr>
        <w:spacing w:after="120" w:line="276" w:lineRule="auto"/>
        <w:jc w:val="both"/>
        <w:rPr>
          <w:rFonts w:cs="Times New Roman"/>
          <w:b/>
          <w:bCs/>
          <w:szCs w:val="24"/>
          <w:u w:val="single"/>
        </w:rPr>
      </w:pPr>
    </w:p>
    <w:p w14:paraId="7858DAE0" w14:textId="32358679"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Южно от пристанище</w:t>
      </w:r>
      <w:r w:rsidR="000771A9" w:rsidRPr="00E13418">
        <w:rPr>
          <w:rFonts w:cs="Times New Roman"/>
          <w:b/>
          <w:bCs/>
          <w:szCs w:val="24"/>
          <w:u w:val="single"/>
        </w:rPr>
        <w:t>н терминал</w:t>
      </w:r>
      <w:r w:rsidRPr="00E13418">
        <w:rPr>
          <w:rFonts w:cs="Times New Roman"/>
          <w:b/>
          <w:bCs/>
          <w:szCs w:val="24"/>
          <w:u w:val="single"/>
        </w:rPr>
        <w:t xml:space="preserve"> Балчик</w:t>
      </w:r>
    </w:p>
    <w:p w14:paraId="03D1BE09" w14:textId="5B409BB3" w:rsidR="00330BD1" w:rsidRPr="00E13418" w:rsidRDefault="00330BD1" w:rsidP="00F66668">
      <w:pPr>
        <w:spacing w:after="120" w:line="276" w:lineRule="auto"/>
        <w:jc w:val="both"/>
        <w:rPr>
          <w:rFonts w:cs="Times New Roman"/>
          <w:szCs w:val="24"/>
        </w:rPr>
      </w:pPr>
      <w:r w:rsidRPr="00E13418">
        <w:rPr>
          <w:rFonts w:cs="Times New Roman"/>
          <w:i/>
          <w:szCs w:val="24"/>
        </w:rPr>
        <w:t>Район 5.</w:t>
      </w:r>
      <w:r w:rsidRPr="00E13418">
        <w:rPr>
          <w:rFonts w:cs="Times New Roman"/>
          <w:szCs w:val="24"/>
        </w:rPr>
        <w:t xml:space="preserve"> Районът за котвени стоянки е с център </w:t>
      </w:r>
      <w:r w:rsidRPr="00E13418">
        <w:rPr>
          <w:rFonts w:cs="Times New Roman"/>
          <w:b/>
          <w:color w:val="333333"/>
          <w:szCs w:val="24"/>
          <w:shd w:val="clear" w:color="auto" w:fill="FFFFFF"/>
        </w:rPr>
        <w:t>φ</w:t>
      </w:r>
      <w:r w:rsidRPr="00E13418">
        <w:rPr>
          <w:rFonts w:cs="Times New Roman"/>
          <w:szCs w:val="24"/>
        </w:rPr>
        <w:t xml:space="preserve"> 43</w:t>
      </w:r>
      <w:r w:rsidRPr="00E13418">
        <w:rPr>
          <w:rFonts w:cs="Times New Roman"/>
          <w:b/>
          <w:szCs w:val="24"/>
          <w:vertAlign w:val="superscript"/>
        </w:rPr>
        <w:t>о</w:t>
      </w:r>
      <w:r w:rsidRPr="00E13418">
        <w:rPr>
          <w:rFonts w:cs="Times New Roman"/>
          <w:szCs w:val="24"/>
        </w:rPr>
        <w:t xml:space="preserve"> 23,00 N  и </w:t>
      </w:r>
      <w:r w:rsidRPr="00E13418">
        <w:rPr>
          <w:rFonts w:cs="Times New Roman"/>
          <w:b/>
          <w:color w:val="333333"/>
          <w:szCs w:val="24"/>
          <w:shd w:val="clear" w:color="auto" w:fill="FFFFFF"/>
        </w:rPr>
        <w:t>λ</w:t>
      </w:r>
      <w:r w:rsidRPr="00E13418">
        <w:rPr>
          <w:rFonts w:cs="Times New Roman"/>
          <w:szCs w:val="24"/>
        </w:rPr>
        <w:t xml:space="preserve"> 28</w:t>
      </w:r>
      <w:r w:rsidRPr="00E13418">
        <w:rPr>
          <w:rFonts w:cs="Times New Roman"/>
          <w:b/>
          <w:szCs w:val="24"/>
          <w:vertAlign w:val="superscript"/>
        </w:rPr>
        <w:t>о</w:t>
      </w:r>
      <w:r w:rsidRPr="00E13418">
        <w:rPr>
          <w:rFonts w:cs="Times New Roman"/>
          <w:szCs w:val="24"/>
        </w:rPr>
        <w:t xml:space="preserve"> 10,10 E и с радиус 5</w:t>
      </w:r>
      <w:r w:rsidR="007E7246" w:rsidRPr="00E13418">
        <w:rPr>
          <w:rFonts w:cs="Times New Roman"/>
          <w:szCs w:val="24"/>
        </w:rPr>
        <w:t> </w:t>
      </w:r>
      <w:proofErr w:type="spellStart"/>
      <w:r w:rsidRPr="00E13418">
        <w:rPr>
          <w:rFonts w:cs="Times New Roman"/>
          <w:szCs w:val="24"/>
        </w:rPr>
        <w:t>каб</w:t>
      </w:r>
      <w:proofErr w:type="spellEnd"/>
      <w:r w:rsidRPr="00E13418">
        <w:rPr>
          <w:rFonts w:cs="Times New Roman"/>
          <w:szCs w:val="24"/>
        </w:rPr>
        <w:t xml:space="preserve">. </w:t>
      </w:r>
    </w:p>
    <w:p w14:paraId="21FFA40A" w14:textId="77777777" w:rsidR="00330BD1" w:rsidRPr="00E13418" w:rsidRDefault="00330BD1" w:rsidP="00F66668">
      <w:pPr>
        <w:spacing w:after="120" w:line="276" w:lineRule="auto"/>
        <w:jc w:val="both"/>
        <w:rPr>
          <w:rFonts w:cs="Times New Roman"/>
          <w:szCs w:val="24"/>
        </w:rPr>
      </w:pPr>
    </w:p>
    <w:p w14:paraId="6744E860" w14:textId="18E19E1B" w:rsidR="00330BD1" w:rsidRPr="00E13418" w:rsidRDefault="00330BD1" w:rsidP="00F66668">
      <w:pPr>
        <w:spacing w:after="120" w:line="276" w:lineRule="auto"/>
        <w:jc w:val="both"/>
        <w:rPr>
          <w:rFonts w:cs="Times New Roman"/>
          <w:b/>
          <w:szCs w:val="24"/>
        </w:rPr>
      </w:pPr>
      <w:r w:rsidRPr="00E13418">
        <w:rPr>
          <w:rFonts w:cs="Times New Roman"/>
          <w:b/>
          <w:szCs w:val="24"/>
        </w:rPr>
        <w:t>Б) РАЙОНИ ЗА КОТВЕНИ СТОЯНКИ НА КОРАБИТЕ ОТ</w:t>
      </w:r>
      <w:r w:rsidR="000771A9" w:rsidRPr="00E13418">
        <w:rPr>
          <w:rFonts w:cs="Times New Roman"/>
        </w:rPr>
        <w:t xml:space="preserve"> </w:t>
      </w:r>
      <w:r w:rsidR="000771A9" w:rsidRPr="00E13418">
        <w:rPr>
          <w:rFonts w:cs="Times New Roman"/>
          <w:b/>
          <w:szCs w:val="24"/>
        </w:rPr>
        <w:t>ПРИСТАНИЩЕ ЗА ОБЩЕСТВЕН ТРАНСПОРТ БУРГАС</w:t>
      </w:r>
    </w:p>
    <w:p w14:paraId="5993956C" w14:textId="77777777" w:rsidR="00330BD1" w:rsidRPr="00E13418" w:rsidRDefault="00330BD1" w:rsidP="00F66668">
      <w:pPr>
        <w:spacing w:after="120" w:line="276" w:lineRule="auto"/>
        <w:jc w:val="both"/>
        <w:rPr>
          <w:rFonts w:cs="Times New Roman"/>
          <w:szCs w:val="24"/>
        </w:rPr>
      </w:pPr>
      <w:r w:rsidRPr="00E13418">
        <w:rPr>
          <w:rFonts w:cs="Times New Roman"/>
          <w:i/>
          <w:szCs w:val="24"/>
        </w:rPr>
        <w:t>Район 1.</w:t>
      </w:r>
      <w:r w:rsidRPr="00E13418">
        <w:rPr>
          <w:rFonts w:cs="Times New Roman"/>
          <w:szCs w:val="24"/>
        </w:rPr>
        <w:t xml:space="preserve"> Район за котвени стоянки за кораби с максимална дължина до 150 m, ограничен от линиите, които съединяват точките:</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7CA4E462" w14:textId="77777777" w:rsidTr="00F32B6A">
        <w:trPr>
          <w:tblHeader/>
        </w:trPr>
        <w:tc>
          <w:tcPr>
            <w:tcW w:w="828" w:type="dxa"/>
            <w:shd w:val="clear" w:color="auto" w:fill="auto"/>
          </w:tcPr>
          <w:p w14:paraId="0DD83551"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3A82192D"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2C0CA865"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2F9D3A52" w14:textId="77777777" w:rsidTr="00F32B6A">
        <w:tc>
          <w:tcPr>
            <w:tcW w:w="828" w:type="dxa"/>
            <w:shd w:val="clear" w:color="auto" w:fill="auto"/>
          </w:tcPr>
          <w:p w14:paraId="5CDA7E8F"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453610A3" w14:textId="77777777" w:rsidR="00330BD1" w:rsidRPr="00E13418" w:rsidRDefault="00330BD1" w:rsidP="00F66668">
            <w:pPr>
              <w:spacing w:after="0" w:line="240" w:lineRule="auto"/>
              <w:jc w:val="both"/>
              <w:rPr>
                <w:rFonts w:cs="Times New Roman"/>
                <w:szCs w:val="24"/>
              </w:rPr>
            </w:pPr>
            <w:r w:rsidRPr="00E13418">
              <w:rPr>
                <w:rFonts w:cs="Times New Roman"/>
                <w:szCs w:val="24"/>
              </w:rPr>
              <w:t>42° 28' 10</w:t>
            </w:r>
          </w:p>
        </w:tc>
        <w:tc>
          <w:tcPr>
            <w:tcW w:w="4424" w:type="dxa"/>
            <w:shd w:val="clear" w:color="auto" w:fill="auto"/>
          </w:tcPr>
          <w:p w14:paraId="46290B24" w14:textId="77777777" w:rsidR="00330BD1" w:rsidRPr="00E13418" w:rsidRDefault="00330BD1" w:rsidP="00F66668">
            <w:pPr>
              <w:spacing w:after="0" w:line="240" w:lineRule="auto"/>
              <w:jc w:val="both"/>
              <w:rPr>
                <w:rFonts w:cs="Times New Roman"/>
                <w:szCs w:val="24"/>
              </w:rPr>
            </w:pPr>
            <w:r w:rsidRPr="00E13418">
              <w:rPr>
                <w:rFonts w:cs="Times New Roman"/>
                <w:szCs w:val="24"/>
              </w:rPr>
              <w:t>27° 29' 10</w:t>
            </w:r>
          </w:p>
        </w:tc>
      </w:tr>
      <w:tr w:rsidR="00330BD1" w:rsidRPr="00E13418" w14:paraId="405506D8" w14:textId="77777777" w:rsidTr="00F32B6A">
        <w:tc>
          <w:tcPr>
            <w:tcW w:w="828" w:type="dxa"/>
            <w:shd w:val="clear" w:color="auto" w:fill="auto"/>
          </w:tcPr>
          <w:p w14:paraId="3DD33840"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6B21CEA2" w14:textId="77777777" w:rsidR="00330BD1" w:rsidRPr="00E13418" w:rsidRDefault="00330BD1" w:rsidP="00F66668">
            <w:pPr>
              <w:spacing w:after="0" w:line="240" w:lineRule="auto"/>
              <w:jc w:val="both"/>
              <w:rPr>
                <w:rFonts w:cs="Times New Roman"/>
                <w:szCs w:val="24"/>
              </w:rPr>
            </w:pPr>
            <w:r w:rsidRPr="00E13418">
              <w:rPr>
                <w:rFonts w:cs="Times New Roman"/>
                <w:szCs w:val="24"/>
              </w:rPr>
              <w:t>42° 27' 80</w:t>
            </w:r>
          </w:p>
        </w:tc>
        <w:tc>
          <w:tcPr>
            <w:tcW w:w="4424" w:type="dxa"/>
            <w:shd w:val="clear" w:color="auto" w:fill="auto"/>
          </w:tcPr>
          <w:p w14:paraId="0B00FF76" w14:textId="77777777" w:rsidR="00330BD1" w:rsidRPr="00E13418" w:rsidRDefault="00330BD1" w:rsidP="00F66668">
            <w:pPr>
              <w:spacing w:after="0" w:line="240" w:lineRule="auto"/>
              <w:jc w:val="both"/>
              <w:rPr>
                <w:rFonts w:cs="Times New Roman"/>
                <w:szCs w:val="24"/>
              </w:rPr>
            </w:pPr>
            <w:r w:rsidRPr="00E13418">
              <w:rPr>
                <w:rFonts w:cs="Times New Roman"/>
                <w:szCs w:val="24"/>
              </w:rPr>
              <w:t>27° 29' 10</w:t>
            </w:r>
          </w:p>
        </w:tc>
      </w:tr>
      <w:tr w:rsidR="00330BD1" w:rsidRPr="00E13418" w14:paraId="7674E6EB" w14:textId="77777777" w:rsidTr="00F32B6A">
        <w:tc>
          <w:tcPr>
            <w:tcW w:w="828" w:type="dxa"/>
            <w:shd w:val="clear" w:color="auto" w:fill="auto"/>
          </w:tcPr>
          <w:p w14:paraId="18F4500F" w14:textId="77777777" w:rsidR="00330BD1" w:rsidRPr="00E13418" w:rsidRDefault="00330BD1" w:rsidP="00F66668">
            <w:pPr>
              <w:spacing w:after="0" w:line="240" w:lineRule="auto"/>
              <w:jc w:val="both"/>
              <w:rPr>
                <w:rFonts w:cs="Times New Roman"/>
                <w:szCs w:val="24"/>
              </w:rPr>
            </w:pPr>
            <w:r w:rsidRPr="00E13418">
              <w:rPr>
                <w:rFonts w:cs="Times New Roman"/>
                <w:szCs w:val="24"/>
              </w:rPr>
              <w:t>3.</w:t>
            </w:r>
          </w:p>
        </w:tc>
        <w:tc>
          <w:tcPr>
            <w:tcW w:w="3960" w:type="dxa"/>
            <w:shd w:val="clear" w:color="auto" w:fill="auto"/>
          </w:tcPr>
          <w:p w14:paraId="6FAFFCC7" w14:textId="77777777" w:rsidR="00330BD1" w:rsidRPr="00E13418" w:rsidRDefault="00330BD1" w:rsidP="00F66668">
            <w:pPr>
              <w:spacing w:after="0" w:line="240" w:lineRule="auto"/>
              <w:jc w:val="both"/>
              <w:rPr>
                <w:rFonts w:cs="Times New Roman"/>
                <w:szCs w:val="24"/>
              </w:rPr>
            </w:pPr>
            <w:r w:rsidRPr="00E13418">
              <w:rPr>
                <w:rFonts w:cs="Times New Roman"/>
                <w:szCs w:val="24"/>
              </w:rPr>
              <w:t>42° 27' 50</w:t>
            </w:r>
          </w:p>
        </w:tc>
        <w:tc>
          <w:tcPr>
            <w:tcW w:w="4424" w:type="dxa"/>
            <w:shd w:val="clear" w:color="auto" w:fill="auto"/>
          </w:tcPr>
          <w:p w14:paraId="4D815A60" w14:textId="77777777" w:rsidR="00330BD1" w:rsidRPr="00E13418" w:rsidRDefault="00330BD1" w:rsidP="00F66668">
            <w:pPr>
              <w:spacing w:after="0" w:line="240" w:lineRule="auto"/>
              <w:jc w:val="both"/>
              <w:rPr>
                <w:rFonts w:cs="Times New Roman"/>
                <w:szCs w:val="24"/>
              </w:rPr>
            </w:pPr>
            <w:r w:rsidRPr="00E13418">
              <w:rPr>
                <w:rFonts w:cs="Times New Roman"/>
                <w:szCs w:val="24"/>
              </w:rPr>
              <w:t>27° 29' 70</w:t>
            </w:r>
          </w:p>
        </w:tc>
      </w:tr>
      <w:tr w:rsidR="00330BD1" w:rsidRPr="00E13418" w14:paraId="676F0860" w14:textId="77777777" w:rsidTr="00F32B6A">
        <w:tc>
          <w:tcPr>
            <w:tcW w:w="828" w:type="dxa"/>
            <w:shd w:val="clear" w:color="auto" w:fill="auto"/>
          </w:tcPr>
          <w:p w14:paraId="7DCBC199"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0CCF1115" w14:textId="77777777" w:rsidR="00330BD1" w:rsidRPr="00E13418" w:rsidRDefault="00330BD1" w:rsidP="00F66668">
            <w:pPr>
              <w:spacing w:after="0" w:line="240" w:lineRule="auto"/>
              <w:jc w:val="both"/>
              <w:rPr>
                <w:rFonts w:cs="Times New Roman"/>
                <w:szCs w:val="24"/>
              </w:rPr>
            </w:pPr>
            <w:r w:rsidRPr="00E13418">
              <w:rPr>
                <w:rFonts w:cs="Times New Roman"/>
                <w:szCs w:val="24"/>
              </w:rPr>
              <w:t>42° 27' 30</w:t>
            </w:r>
          </w:p>
        </w:tc>
        <w:tc>
          <w:tcPr>
            <w:tcW w:w="4424" w:type="dxa"/>
            <w:shd w:val="clear" w:color="auto" w:fill="auto"/>
          </w:tcPr>
          <w:p w14:paraId="7ECF07E6" w14:textId="77777777" w:rsidR="00330BD1" w:rsidRPr="00E13418" w:rsidRDefault="00330BD1" w:rsidP="00F66668">
            <w:pPr>
              <w:spacing w:after="0" w:line="240" w:lineRule="auto"/>
              <w:jc w:val="both"/>
              <w:rPr>
                <w:rFonts w:cs="Times New Roman"/>
                <w:szCs w:val="24"/>
              </w:rPr>
            </w:pPr>
            <w:r w:rsidRPr="00E13418">
              <w:rPr>
                <w:rFonts w:cs="Times New Roman"/>
                <w:szCs w:val="24"/>
              </w:rPr>
              <w:t>27° 29' 70</w:t>
            </w:r>
          </w:p>
        </w:tc>
      </w:tr>
      <w:tr w:rsidR="00330BD1" w:rsidRPr="00E13418" w14:paraId="1D09562A" w14:textId="77777777" w:rsidTr="00F32B6A">
        <w:tc>
          <w:tcPr>
            <w:tcW w:w="828" w:type="dxa"/>
            <w:shd w:val="clear" w:color="auto" w:fill="auto"/>
          </w:tcPr>
          <w:p w14:paraId="29A1349A" w14:textId="77777777" w:rsidR="00330BD1" w:rsidRPr="00E13418" w:rsidRDefault="00330BD1" w:rsidP="00F66668">
            <w:pPr>
              <w:spacing w:after="0" w:line="240" w:lineRule="auto"/>
              <w:jc w:val="both"/>
              <w:rPr>
                <w:rFonts w:cs="Times New Roman"/>
                <w:szCs w:val="24"/>
              </w:rPr>
            </w:pPr>
            <w:r w:rsidRPr="00E13418">
              <w:rPr>
                <w:rFonts w:cs="Times New Roman"/>
                <w:szCs w:val="24"/>
              </w:rPr>
              <w:t>5.</w:t>
            </w:r>
          </w:p>
        </w:tc>
        <w:tc>
          <w:tcPr>
            <w:tcW w:w="3960" w:type="dxa"/>
            <w:shd w:val="clear" w:color="auto" w:fill="auto"/>
          </w:tcPr>
          <w:p w14:paraId="286BB6BD" w14:textId="77777777" w:rsidR="00330BD1" w:rsidRPr="00E13418" w:rsidRDefault="00330BD1" w:rsidP="00F66668">
            <w:pPr>
              <w:spacing w:after="0" w:line="240" w:lineRule="auto"/>
              <w:jc w:val="both"/>
              <w:rPr>
                <w:rFonts w:cs="Times New Roman"/>
                <w:szCs w:val="24"/>
              </w:rPr>
            </w:pPr>
            <w:r w:rsidRPr="00E13418">
              <w:rPr>
                <w:rFonts w:cs="Times New Roman"/>
                <w:szCs w:val="24"/>
              </w:rPr>
              <w:t>42° 27' 30</w:t>
            </w:r>
          </w:p>
        </w:tc>
        <w:tc>
          <w:tcPr>
            <w:tcW w:w="4424" w:type="dxa"/>
            <w:shd w:val="clear" w:color="auto" w:fill="auto"/>
          </w:tcPr>
          <w:p w14:paraId="474E2C61" w14:textId="77777777" w:rsidR="00330BD1" w:rsidRPr="00E13418" w:rsidRDefault="00330BD1" w:rsidP="00F66668">
            <w:pPr>
              <w:spacing w:after="0" w:line="240" w:lineRule="auto"/>
              <w:jc w:val="both"/>
              <w:rPr>
                <w:rFonts w:cs="Times New Roman"/>
                <w:szCs w:val="24"/>
              </w:rPr>
            </w:pPr>
            <w:r w:rsidRPr="00E13418">
              <w:rPr>
                <w:rFonts w:cs="Times New Roman"/>
                <w:szCs w:val="24"/>
              </w:rPr>
              <w:t>27° 30' 50</w:t>
            </w:r>
          </w:p>
        </w:tc>
      </w:tr>
      <w:tr w:rsidR="00330BD1" w:rsidRPr="00E13418" w14:paraId="51F7DD1D" w14:textId="77777777" w:rsidTr="00F32B6A">
        <w:tc>
          <w:tcPr>
            <w:tcW w:w="828" w:type="dxa"/>
            <w:shd w:val="clear" w:color="auto" w:fill="auto"/>
          </w:tcPr>
          <w:p w14:paraId="0A3B4355" w14:textId="77777777" w:rsidR="00330BD1" w:rsidRPr="00E13418" w:rsidRDefault="00330BD1" w:rsidP="00F66668">
            <w:pPr>
              <w:spacing w:after="0" w:line="240" w:lineRule="auto"/>
              <w:jc w:val="both"/>
              <w:rPr>
                <w:rFonts w:cs="Times New Roman"/>
                <w:szCs w:val="24"/>
              </w:rPr>
            </w:pPr>
            <w:r w:rsidRPr="00E13418">
              <w:rPr>
                <w:rFonts w:cs="Times New Roman"/>
                <w:szCs w:val="24"/>
              </w:rPr>
              <w:t>6.</w:t>
            </w:r>
          </w:p>
        </w:tc>
        <w:tc>
          <w:tcPr>
            <w:tcW w:w="3960" w:type="dxa"/>
            <w:shd w:val="clear" w:color="auto" w:fill="auto"/>
          </w:tcPr>
          <w:p w14:paraId="1E92BE97" w14:textId="77777777" w:rsidR="00330BD1" w:rsidRPr="00E13418" w:rsidRDefault="00330BD1" w:rsidP="00F66668">
            <w:pPr>
              <w:spacing w:after="0" w:line="240" w:lineRule="auto"/>
              <w:jc w:val="both"/>
              <w:rPr>
                <w:rFonts w:cs="Times New Roman"/>
                <w:szCs w:val="24"/>
              </w:rPr>
            </w:pPr>
            <w:r w:rsidRPr="00E13418">
              <w:rPr>
                <w:rFonts w:cs="Times New Roman"/>
                <w:szCs w:val="24"/>
              </w:rPr>
              <w:t>42° 28' 10</w:t>
            </w:r>
          </w:p>
        </w:tc>
        <w:tc>
          <w:tcPr>
            <w:tcW w:w="4424" w:type="dxa"/>
            <w:shd w:val="clear" w:color="auto" w:fill="auto"/>
          </w:tcPr>
          <w:p w14:paraId="7EA66EDC" w14:textId="77777777" w:rsidR="00330BD1" w:rsidRPr="00E13418" w:rsidRDefault="00330BD1" w:rsidP="00F66668">
            <w:pPr>
              <w:spacing w:after="0" w:line="240" w:lineRule="auto"/>
              <w:jc w:val="both"/>
              <w:rPr>
                <w:rFonts w:cs="Times New Roman"/>
                <w:szCs w:val="24"/>
              </w:rPr>
            </w:pPr>
            <w:r w:rsidRPr="00E13418">
              <w:rPr>
                <w:rFonts w:cs="Times New Roman"/>
                <w:szCs w:val="24"/>
              </w:rPr>
              <w:t>27° 30' 50</w:t>
            </w:r>
          </w:p>
        </w:tc>
      </w:tr>
    </w:tbl>
    <w:p w14:paraId="1A0DAC4C" w14:textId="77777777" w:rsidR="00F24231" w:rsidRPr="00E13418" w:rsidRDefault="00F24231" w:rsidP="00F66668">
      <w:pPr>
        <w:spacing w:after="120" w:line="276" w:lineRule="auto"/>
        <w:jc w:val="both"/>
        <w:rPr>
          <w:rFonts w:cs="Times New Roman"/>
          <w:szCs w:val="24"/>
        </w:rPr>
      </w:pPr>
    </w:p>
    <w:p w14:paraId="79C2C432" w14:textId="77777777" w:rsidR="00330BD1" w:rsidRPr="00E13418" w:rsidRDefault="00330BD1" w:rsidP="00F66668">
      <w:pPr>
        <w:spacing w:after="120" w:line="276" w:lineRule="auto"/>
        <w:jc w:val="both"/>
        <w:rPr>
          <w:rFonts w:cs="Times New Roman"/>
          <w:b/>
          <w:bCs/>
          <w:i/>
          <w:szCs w:val="24"/>
          <w:u w:val="single"/>
        </w:rPr>
      </w:pPr>
      <w:r w:rsidRPr="00E13418">
        <w:rPr>
          <w:rFonts w:cs="Times New Roman"/>
          <w:b/>
          <w:bCs/>
          <w:szCs w:val="24"/>
          <w:u w:val="single"/>
        </w:rPr>
        <w:t xml:space="preserve">Югоизточно от пристанище Бургас </w:t>
      </w:r>
    </w:p>
    <w:p w14:paraId="3FED9E10" w14:textId="77777777" w:rsidR="00330BD1" w:rsidRPr="00E13418" w:rsidRDefault="00330BD1" w:rsidP="00F66668">
      <w:pPr>
        <w:spacing w:after="120" w:line="276" w:lineRule="auto"/>
        <w:jc w:val="both"/>
        <w:rPr>
          <w:rFonts w:cs="Times New Roman"/>
          <w:szCs w:val="24"/>
        </w:rPr>
      </w:pPr>
      <w:r w:rsidRPr="00E13418">
        <w:rPr>
          <w:rFonts w:cs="Times New Roman"/>
          <w:i/>
          <w:szCs w:val="24"/>
        </w:rPr>
        <w:t>Район 2.</w:t>
      </w:r>
      <w:r w:rsidRPr="00E13418">
        <w:rPr>
          <w:rFonts w:cs="Times New Roman"/>
          <w:szCs w:val="24"/>
        </w:rPr>
        <w:t xml:space="preserve"> Район за котвени стоянки за танкери с </w:t>
      </w:r>
      <w:proofErr w:type="spellStart"/>
      <w:r w:rsidRPr="00E13418">
        <w:rPr>
          <w:rFonts w:cs="Times New Roman"/>
          <w:szCs w:val="24"/>
        </w:rPr>
        <w:t>водоизместване</w:t>
      </w:r>
      <w:proofErr w:type="spellEnd"/>
      <w:r w:rsidRPr="00E13418">
        <w:rPr>
          <w:rFonts w:cs="Times New Roman"/>
          <w:szCs w:val="24"/>
        </w:rPr>
        <w:t xml:space="preserve"> до 5000 t, ограничен от линиите, които съединяват точките:</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3AA2C271" w14:textId="77777777" w:rsidTr="00F32B6A">
        <w:tc>
          <w:tcPr>
            <w:tcW w:w="828" w:type="dxa"/>
            <w:shd w:val="clear" w:color="auto" w:fill="auto"/>
          </w:tcPr>
          <w:p w14:paraId="19D594DF"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31BCE64F"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36DC407D"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4B5DFE54" w14:textId="77777777" w:rsidTr="00F32B6A">
        <w:tc>
          <w:tcPr>
            <w:tcW w:w="828" w:type="dxa"/>
            <w:shd w:val="clear" w:color="auto" w:fill="auto"/>
          </w:tcPr>
          <w:p w14:paraId="110A4A63"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52D46991" w14:textId="77777777" w:rsidR="00330BD1" w:rsidRPr="00E13418" w:rsidRDefault="00330BD1" w:rsidP="00F66668">
            <w:pPr>
              <w:spacing w:after="0" w:line="240" w:lineRule="auto"/>
              <w:jc w:val="both"/>
              <w:rPr>
                <w:rFonts w:cs="Times New Roman"/>
                <w:szCs w:val="24"/>
              </w:rPr>
            </w:pPr>
            <w:r w:rsidRPr="00E13418">
              <w:rPr>
                <w:rFonts w:cs="Times New Roman"/>
                <w:szCs w:val="24"/>
              </w:rPr>
              <w:t>42° 28' 10</w:t>
            </w:r>
          </w:p>
        </w:tc>
        <w:tc>
          <w:tcPr>
            <w:tcW w:w="4424" w:type="dxa"/>
            <w:shd w:val="clear" w:color="auto" w:fill="auto"/>
          </w:tcPr>
          <w:p w14:paraId="39E2C2F5" w14:textId="77777777" w:rsidR="00330BD1" w:rsidRPr="00E13418" w:rsidRDefault="00330BD1" w:rsidP="00F66668">
            <w:pPr>
              <w:spacing w:after="0" w:line="240" w:lineRule="auto"/>
              <w:jc w:val="both"/>
              <w:rPr>
                <w:rFonts w:cs="Times New Roman"/>
                <w:szCs w:val="24"/>
              </w:rPr>
            </w:pPr>
            <w:r w:rsidRPr="00E13418">
              <w:rPr>
                <w:rFonts w:cs="Times New Roman"/>
                <w:szCs w:val="24"/>
              </w:rPr>
              <w:t>27° 30' 60</w:t>
            </w:r>
          </w:p>
        </w:tc>
      </w:tr>
      <w:tr w:rsidR="00330BD1" w:rsidRPr="00E13418" w14:paraId="32915229" w14:textId="77777777" w:rsidTr="00F32B6A">
        <w:tc>
          <w:tcPr>
            <w:tcW w:w="828" w:type="dxa"/>
            <w:shd w:val="clear" w:color="auto" w:fill="auto"/>
          </w:tcPr>
          <w:p w14:paraId="6FF2C7BC"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4FE574BA" w14:textId="77777777" w:rsidR="00330BD1" w:rsidRPr="00E13418" w:rsidRDefault="00330BD1" w:rsidP="00F66668">
            <w:pPr>
              <w:spacing w:after="0" w:line="240" w:lineRule="auto"/>
              <w:jc w:val="both"/>
              <w:rPr>
                <w:rFonts w:cs="Times New Roman"/>
                <w:szCs w:val="24"/>
              </w:rPr>
            </w:pPr>
            <w:r w:rsidRPr="00E13418">
              <w:rPr>
                <w:rFonts w:cs="Times New Roman"/>
                <w:szCs w:val="24"/>
              </w:rPr>
              <w:t>42° 27' 50</w:t>
            </w:r>
          </w:p>
        </w:tc>
        <w:tc>
          <w:tcPr>
            <w:tcW w:w="4424" w:type="dxa"/>
            <w:shd w:val="clear" w:color="auto" w:fill="auto"/>
          </w:tcPr>
          <w:p w14:paraId="30BBE01C" w14:textId="77777777" w:rsidR="00330BD1" w:rsidRPr="00E13418" w:rsidRDefault="00330BD1" w:rsidP="00F66668">
            <w:pPr>
              <w:spacing w:after="0" w:line="240" w:lineRule="auto"/>
              <w:jc w:val="both"/>
              <w:rPr>
                <w:rFonts w:cs="Times New Roman"/>
                <w:szCs w:val="24"/>
              </w:rPr>
            </w:pPr>
            <w:r w:rsidRPr="00E13418">
              <w:rPr>
                <w:rFonts w:cs="Times New Roman"/>
                <w:szCs w:val="24"/>
              </w:rPr>
              <w:t>27° 30' 60</w:t>
            </w:r>
          </w:p>
        </w:tc>
      </w:tr>
      <w:tr w:rsidR="00330BD1" w:rsidRPr="00E13418" w14:paraId="46A073EB" w14:textId="77777777" w:rsidTr="00F32B6A">
        <w:tc>
          <w:tcPr>
            <w:tcW w:w="828" w:type="dxa"/>
            <w:shd w:val="clear" w:color="auto" w:fill="auto"/>
          </w:tcPr>
          <w:p w14:paraId="0C09CD62" w14:textId="77777777" w:rsidR="00330BD1" w:rsidRPr="00E13418" w:rsidRDefault="00330BD1" w:rsidP="00F66668">
            <w:pPr>
              <w:spacing w:after="0" w:line="240" w:lineRule="auto"/>
              <w:jc w:val="both"/>
              <w:rPr>
                <w:rFonts w:cs="Times New Roman"/>
                <w:szCs w:val="24"/>
              </w:rPr>
            </w:pPr>
            <w:r w:rsidRPr="00E13418">
              <w:rPr>
                <w:rFonts w:cs="Times New Roman"/>
                <w:szCs w:val="24"/>
              </w:rPr>
              <w:t>3.</w:t>
            </w:r>
          </w:p>
        </w:tc>
        <w:tc>
          <w:tcPr>
            <w:tcW w:w="3960" w:type="dxa"/>
            <w:shd w:val="clear" w:color="auto" w:fill="auto"/>
          </w:tcPr>
          <w:p w14:paraId="6F18DDF3" w14:textId="77777777" w:rsidR="00330BD1" w:rsidRPr="00E13418" w:rsidRDefault="00330BD1" w:rsidP="00F66668">
            <w:pPr>
              <w:spacing w:after="0" w:line="240" w:lineRule="auto"/>
              <w:jc w:val="both"/>
              <w:rPr>
                <w:rFonts w:cs="Times New Roman"/>
                <w:szCs w:val="24"/>
              </w:rPr>
            </w:pPr>
            <w:r w:rsidRPr="00E13418">
              <w:rPr>
                <w:rFonts w:cs="Times New Roman"/>
                <w:szCs w:val="24"/>
              </w:rPr>
              <w:t>42° 27' 50</w:t>
            </w:r>
          </w:p>
        </w:tc>
        <w:tc>
          <w:tcPr>
            <w:tcW w:w="4424" w:type="dxa"/>
            <w:shd w:val="clear" w:color="auto" w:fill="auto"/>
          </w:tcPr>
          <w:p w14:paraId="280799B5" w14:textId="77777777" w:rsidR="00330BD1" w:rsidRPr="00E13418" w:rsidRDefault="00330BD1" w:rsidP="00F66668">
            <w:pPr>
              <w:spacing w:after="0" w:line="240" w:lineRule="auto"/>
              <w:jc w:val="both"/>
              <w:rPr>
                <w:rFonts w:cs="Times New Roman"/>
                <w:szCs w:val="24"/>
              </w:rPr>
            </w:pPr>
            <w:r w:rsidRPr="00E13418">
              <w:rPr>
                <w:rFonts w:cs="Times New Roman"/>
                <w:szCs w:val="24"/>
              </w:rPr>
              <w:t>27° 31' 20</w:t>
            </w:r>
          </w:p>
        </w:tc>
      </w:tr>
      <w:tr w:rsidR="00330BD1" w:rsidRPr="00E13418" w14:paraId="0A1C616F" w14:textId="77777777" w:rsidTr="00F32B6A">
        <w:tc>
          <w:tcPr>
            <w:tcW w:w="828" w:type="dxa"/>
            <w:shd w:val="clear" w:color="auto" w:fill="auto"/>
          </w:tcPr>
          <w:p w14:paraId="148BDCEF"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54A77924" w14:textId="77777777" w:rsidR="00330BD1" w:rsidRPr="00E13418" w:rsidRDefault="00330BD1" w:rsidP="00F66668">
            <w:pPr>
              <w:spacing w:after="0" w:line="240" w:lineRule="auto"/>
              <w:jc w:val="both"/>
              <w:rPr>
                <w:rFonts w:cs="Times New Roman"/>
                <w:szCs w:val="24"/>
              </w:rPr>
            </w:pPr>
            <w:r w:rsidRPr="00E13418">
              <w:rPr>
                <w:rFonts w:cs="Times New Roman"/>
                <w:szCs w:val="24"/>
              </w:rPr>
              <w:t>42° 28' 10</w:t>
            </w:r>
          </w:p>
        </w:tc>
        <w:tc>
          <w:tcPr>
            <w:tcW w:w="4424" w:type="dxa"/>
            <w:shd w:val="clear" w:color="auto" w:fill="auto"/>
          </w:tcPr>
          <w:p w14:paraId="37DF3C63" w14:textId="77777777" w:rsidR="00330BD1" w:rsidRPr="00E13418" w:rsidRDefault="00330BD1" w:rsidP="00F66668">
            <w:pPr>
              <w:spacing w:after="0" w:line="240" w:lineRule="auto"/>
              <w:jc w:val="both"/>
              <w:rPr>
                <w:rFonts w:cs="Times New Roman"/>
                <w:szCs w:val="24"/>
              </w:rPr>
            </w:pPr>
            <w:r w:rsidRPr="00E13418">
              <w:rPr>
                <w:rFonts w:cs="Times New Roman"/>
                <w:szCs w:val="24"/>
              </w:rPr>
              <w:t>27° 31' 20</w:t>
            </w:r>
          </w:p>
        </w:tc>
      </w:tr>
    </w:tbl>
    <w:p w14:paraId="7AC853AB" w14:textId="77777777" w:rsidR="00F33B2A" w:rsidRPr="00E13418" w:rsidRDefault="00F33B2A" w:rsidP="00F66668">
      <w:pPr>
        <w:spacing w:after="120" w:line="276" w:lineRule="auto"/>
        <w:jc w:val="both"/>
        <w:rPr>
          <w:rFonts w:cs="Times New Roman"/>
          <w:szCs w:val="24"/>
          <w:u w:val="single"/>
        </w:rPr>
      </w:pPr>
    </w:p>
    <w:p w14:paraId="73504F52" w14:textId="1B29A1DE"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Северно от нефтено пристанище</w:t>
      </w:r>
      <w:r w:rsidR="006056A4" w:rsidRPr="00E13418">
        <w:rPr>
          <w:rFonts w:cs="Times New Roman"/>
          <w:b/>
          <w:bCs/>
          <w:szCs w:val="24"/>
          <w:u w:val="single"/>
        </w:rPr>
        <w:t>н терминал</w:t>
      </w:r>
      <w:r w:rsidRPr="00E13418">
        <w:rPr>
          <w:rFonts w:cs="Times New Roman"/>
          <w:b/>
          <w:bCs/>
          <w:szCs w:val="24"/>
          <w:u w:val="single"/>
        </w:rPr>
        <w:t xml:space="preserve"> „</w:t>
      </w:r>
      <w:proofErr w:type="spellStart"/>
      <w:r w:rsidRPr="00E13418">
        <w:rPr>
          <w:rFonts w:cs="Times New Roman"/>
          <w:b/>
          <w:bCs/>
          <w:szCs w:val="24"/>
          <w:u w:val="single"/>
        </w:rPr>
        <w:t>Росенец</w:t>
      </w:r>
      <w:proofErr w:type="spellEnd"/>
      <w:r w:rsidRPr="00E13418">
        <w:rPr>
          <w:rFonts w:cs="Times New Roman"/>
          <w:b/>
          <w:bCs/>
          <w:szCs w:val="24"/>
          <w:u w:val="single"/>
        </w:rPr>
        <w:t>“</w:t>
      </w:r>
    </w:p>
    <w:p w14:paraId="6B0001DC" w14:textId="77777777" w:rsidR="00330BD1" w:rsidRPr="00E13418" w:rsidRDefault="00330BD1" w:rsidP="00F66668">
      <w:pPr>
        <w:spacing w:after="120" w:line="276" w:lineRule="auto"/>
        <w:jc w:val="both"/>
        <w:rPr>
          <w:rFonts w:cs="Times New Roman"/>
          <w:szCs w:val="24"/>
        </w:rPr>
      </w:pPr>
      <w:r w:rsidRPr="00E13418">
        <w:rPr>
          <w:rFonts w:cs="Times New Roman"/>
          <w:i/>
          <w:szCs w:val="24"/>
        </w:rPr>
        <w:t>Район 3</w:t>
      </w:r>
      <w:r w:rsidRPr="00E13418">
        <w:rPr>
          <w:rFonts w:cs="Times New Roman"/>
          <w:szCs w:val="24"/>
        </w:rPr>
        <w:t>. Район за котвени стоянки за кораби с максимална дължина над 150 m, ограничен от линиите, които съединяват точките:</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05FC04D1" w14:textId="77777777" w:rsidTr="00F32B6A">
        <w:tc>
          <w:tcPr>
            <w:tcW w:w="828" w:type="dxa"/>
            <w:shd w:val="clear" w:color="auto" w:fill="auto"/>
          </w:tcPr>
          <w:p w14:paraId="7A544589"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0DFC9946"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2E90D9B0"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5FDE8C16" w14:textId="77777777" w:rsidTr="00F32B6A">
        <w:tc>
          <w:tcPr>
            <w:tcW w:w="828" w:type="dxa"/>
            <w:shd w:val="clear" w:color="auto" w:fill="auto"/>
          </w:tcPr>
          <w:p w14:paraId="30516B2B"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3E890EAA" w14:textId="77777777" w:rsidR="00330BD1" w:rsidRPr="00E13418" w:rsidRDefault="00330BD1" w:rsidP="00F66668">
            <w:pPr>
              <w:spacing w:after="0" w:line="240" w:lineRule="auto"/>
              <w:jc w:val="both"/>
              <w:rPr>
                <w:rFonts w:cs="Times New Roman"/>
                <w:szCs w:val="24"/>
              </w:rPr>
            </w:pPr>
            <w:r w:rsidRPr="00E13418">
              <w:rPr>
                <w:rFonts w:cs="Times New Roman"/>
                <w:szCs w:val="24"/>
              </w:rPr>
              <w:t>42° 30' 00</w:t>
            </w:r>
          </w:p>
        </w:tc>
        <w:tc>
          <w:tcPr>
            <w:tcW w:w="4424" w:type="dxa"/>
            <w:shd w:val="clear" w:color="auto" w:fill="auto"/>
          </w:tcPr>
          <w:p w14:paraId="2B045285" w14:textId="77777777" w:rsidR="00330BD1" w:rsidRPr="00E13418" w:rsidRDefault="00330BD1" w:rsidP="00F66668">
            <w:pPr>
              <w:spacing w:after="0" w:line="240" w:lineRule="auto"/>
              <w:jc w:val="both"/>
              <w:rPr>
                <w:rFonts w:cs="Times New Roman"/>
                <w:szCs w:val="24"/>
              </w:rPr>
            </w:pPr>
            <w:r w:rsidRPr="00E13418">
              <w:rPr>
                <w:rFonts w:cs="Times New Roman"/>
                <w:szCs w:val="24"/>
              </w:rPr>
              <w:t>27° 32' 00</w:t>
            </w:r>
          </w:p>
        </w:tc>
      </w:tr>
      <w:tr w:rsidR="00330BD1" w:rsidRPr="00E13418" w14:paraId="71F39476" w14:textId="77777777" w:rsidTr="00F32B6A">
        <w:tc>
          <w:tcPr>
            <w:tcW w:w="828" w:type="dxa"/>
            <w:shd w:val="clear" w:color="auto" w:fill="auto"/>
          </w:tcPr>
          <w:p w14:paraId="77B104AD"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5D0D5523" w14:textId="77777777" w:rsidR="00330BD1" w:rsidRPr="00E13418" w:rsidRDefault="00330BD1" w:rsidP="00F66668">
            <w:pPr>
              <w:spacing w:after="0" w:line="240" w:lineRule="auto"/>
              <w:jc w:val="both"/>
              <w:rPr>
                <w:rFonts w:cs="Times New Roman"/>
                <w:szCs w:val="24"/>
              </w:rPr>
            </w:pPr>
            <w:r w:rsidRPr="00E13418">
              <w:rPr>
                <w:rFonts w:cs="Times New Roman"/>
                <w:szCs w:val="24"/>
              </w:rPr>
              <w:t>42° 29' 40</w:t>
            </w:r>
          </w:p>
        </w:tc>
        <w:tc>
          <w:tcPr>
            <w:tcW w:w="4424" w:type="dxa"/>
            <w:shd w:val="clear" w:color="auto" w:fill="auto"/>
          </w:tcPr>
          <w:p w14:paraId="6387F5F5" w14:textId="77777777" w:rsidR="00330BD1" w:rsidRPr="00E13418" w:rsidRDefault="00330BD1" w:rsidP="00F66668">
            <w:pPr>
              <w:spacing w:after="0" w:line="240" w:lineRule="auto"/>
              <w:jc w:val="both"/>
              <w:rPr>
                <w:rFonts w:cs="Times New Roman"/>
                <w:szCs w:val="24"/>
              </w:rPr>
            </w:pPr>
            <w:r w:rsidRPr="00E13418">
              <w:rPr>
                <w:rFonts w:cs="Times New Roman"/>
                <w:szCs w:val="24"/>
              </w:rPr>
              <w:t>27° 32' 00</w:t>
            </w:r>
          </w:p>
        </w:tc>
      </w:tr>
      <w:tr w:rsidR="00330BD1" w:rsidRPr="00E13418" w14:paraId="652023D8" w14:textId="77777777" w:rsidTr="00F32B6A">
        <w:tc>
          <w:tcPr>
            <w:tcW w:w="828" w:type="dxa"/>
            <w:shd w:val="clear" w:color="auto" w:fill="auto"/>
          </w:tcPr>
          <w:p w14:paraId="2893789E" w14:textId="77777777" w:rsidR="00330BD1" w:rsidRPr="00E13418" w:rsidRDefault="00330BD1" w:rsidP="00F66668">
            <w:pPr>
              <w:spacing w:after="0" w:line="240" w:lineRule="auto"/>
              <w:jc w:val="both"/>
              <w:rPr>
                <w:rFonts w:cs="Times New Roman"/>
                <w:szCs w:val="24"/>
              </w:rPr>
            </w:pPr>
            <w:r w:rsidRPr="00E13418">
              <w:rPr>
                <w:rFonts w:cs="Times New Roman"/>
                <w:szCs w:val="24"/>
              </w:rPr>
              <w:t>3.</w:t>
            </w:r>
          </w:p>
        </w:tc>
        <w:tc>
          <w:tcPr>
            <w:tcW w:w="3960" w:type="dxa"/>
            <w:shd w:val="clear" w:color="auto" w:fill="auto"/>
          </w:tcPr>
          <w:p w14:paraId="3C8701B7" w14:textId="77777777" w:rsidR="00330BD1" w:rsidRPr="00E13418" w:rsidRDefault="00330BD1" w:rsidP="00F66668">
            <w:pPr>
              <w:spacing w:after="0" w:line="240" w:lineRule="auto"/>
              <w:jc w:val="both"/>
              <w:rPr>
                <w:rFonts w:cs="Times New Roman"/>
                <w:szCs w:val="24"/>
              </w:rPr>
            </w:pPr>
            <w:r w:rsidRPr="00E13418">
              <w:rPr>
                <w:rFonts w:cs="Times New Roman"/>
                <w:szCs w:val="24"/>
              </w:rPr>
              <w:t>42° 30' 00</w:t>
            </w:r>
          </w:p>
        </w:tc>
        <w:tc>
          <w:tcPr>
            <w:tcW w:w="4424" w:type="dxa"/>
            <w:shd w:val="clear" w:color="auto" w:fill="auto"/>
          </w:tcPr>
          <w:p w14:paraId="2259ABCA" w14:textId="77777777" w:rsidR="00330BD1" w:rsidRPr="00E13418" w:rsidRDefault="00330BD1" w:rsidP="00F66668">
            <w:pPr>
              <w:spacing w:after="0" w:line="240" w:lineRule="auto"/>
              <w:jc w:val="both"/>
              <w:rPr>
                <w:rFonts w:cs="Times New Roman"/>
                <w:szCs w:val="24"/>
              </w:rPr>
            </w:pPr>
            <w:r w:rsidRPr="00E13418">
              <w:rPr>
                <w:rFonts w:cs="Times New Roman"/>
                <w:szCs w:val="24"/>
              </w:rPr>
              <w:t>27° 33' 40</w:t>
            </w:r>
          </w:p>
        </w:tc>
      </w:tr>
      <w:tr w:rsidR="00330BD1" w:rsidRPr="00E13418" w14:paraId="4727E859" w14:textId="77777777" w:rsidTr="00F32B6A">
        <w:tc>
          <w:tcPr>
            <w:tcW w:w="828" w:type="dxa"/>
            <w:shd w:val="clear" w:color="auto" w:fill="auto"/>
          </w:tcPr>
          <w:p w14:paraId="1D0C0FE7"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72CAE31D" w14:textId="77777777" w:rsidR="00330BD1" w:rsidRPr="00E13418" w:rsidRDefault="00330BD1" w:rsidP="00F66668">
            <w:pPr>
              <w:spacing w:after="0" w:line="240" w:lineRule="auto"/>
              <w:jc w:val="both"/>
              <w:rPr>
                <w:rFonts w:cs="Times New Roman"/>
                <w:szCs w:val="24"/>
              </w:rPr>
            </w:pPr>
            <w:r w:rsidRPr="00E13418">
              <w:rPr>
                <w:rFonts w:cs="Times New Roman"/>
                <w:szCs w:val="24"/>
              </w:rPr>
              <w:t>42° 29' 40</w:t>
            </w:r>
          </w:p>
        </w:tc>
        <w:tc>
          <w:tcPr>
            <w:tcW w:w="4424" w:type="dxa"/>
            <w:shd w:val="clear" w:color="auto" w:fill="auto"/>
          </w:tcPr>
          <w:p w14:paraId="6C77B356" w14:textId="77777777" w:rsidR="00330BD1" w:rsidRPr="00E13418" w:rsidRDefault="00330BD1" w:rsidP="00F66668">
            <w:pPr>
              <w:spacing w:after="0" w:line="240" w:lineRule="auto"/>
              <w:jc w:val="both"/>
              <w:rPr>
                <w:rFonts w:cs="Times New Roman"/>
                <w:szCs w:val="24"/>
              </w:rPr>
            </w:pPr>
            <w:r w:rsidRPr="00E13418">
              <w:rPr>
                <w:rFonts w:cs="Times New Roman"/>
                <w:szCs w:val="24"/>
              </w:rPr>
              <w:t>27° 33' 40</w:t>
            </w:r>
          </w:p>
        </w:tc>
      </w:tr>
    </w:tbl>
    <w:p w14:paraId="2460F4AC" w14:textId="77777777" w:rsidR="001512C6" w:rsidRPr="00E13418" w:rsidRDefault="001512C6" w:rsidP="00F66668">
      <w:pPr>
        <w:spacing w:after="120" w:line="276" w:lineRule="auto"/>
        <w:jc w:val="both"/>
        <w:rPr>
          <w:rFonts w:cs="Times New Roman"/>
          <w:szCs w:val="24"/>
        </w:rPr>
      </w:pPr>
    </w:p>
    <w:p w14:paraId="0F01840B" w14:textId="77777777"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Западно от остров „Света Анастасия“</w:t>
      </w:r>
    </w:p>
    <w:p w14:paraId="483355A4" w14:textId="77777777" w:rsidR="00330BD1" w:rsidRPr="00E13418" w:rsidRDefault="00330BD1" w:rsidP="00F66668">
      <w:pPr>
        <w:spacing w:after="120" w:line="276" w:lineRule="auto"/>
        <w:jc w:val="both"/>
        <w:rPr>
          <w:rFonts w:cs="Times New Roman"/>
          <w:szCs w:val="24"/>
        </w:rPr>
      </w:pPr>
      <w:r w:rsidRPr="00E13418">
        <w:rPr>
          <w:rFonts w:cs="Times New Roman"/>
          <w:i/>
          <w:szCs w:val="24"/>
        </w:rPr>
        <w:t>Район 4.</w:t>
      </w:r>
      <w:r w:rsidRPr="00E13418">
        <w:rPr>
          <w:rFonts w:cs="Times New Roman"/>
          <w:szCs w:val="24"/>
        </w:rPr>
        <w:t xml:space="preserve"> Район за котвени стоянки за танкери с </w:t>
      </w:r>
      <w:proofErr w:type="spellStart"/>
      <w:r w:rsidRPr="00E13418">
        <w:rPr>
          <w:rFonts w:cs="Times New Roman"/>
          <w:szCs w:val="24"/>
        </w:rPr>
        <w:t>водоизместване</w:t>
      </w:r>
      <w:proofErr w:type="spellEnd"/>
      <w:r w:rsidRPr="00E13418">
        <w:rPr>
          <w:rFonts w:cs="Times New Roman"/>
          <w:szCs w:val="24"/>
        </w:rPr>
        <w:t xml:space="preserve"> над 5000 t, ограничен от линиите, които съединяват точките:</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4C83B072" w14:textId="77777777" w:rsidTr="00F32B6A">
        <w:tc>
          <w:tcPr>
            <w:tcW w:w="828" w:type="dxa"/>
            <w:shd w:val="clear" w:color="auto" w:fill="auto"/>
          </w:tcPr>
          <w:p w14:paraId="74693E88"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0490CBF7"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41ED6D37"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2617F34D" w14:textId="77777777" w:rsidTr="00F32B6A">
        <w:tc>
          <w:tcPr>
            <w:tcW w:w="828" w:type="dxa"/>
            <w:shd w:val="clear" w:color="auto" w:fill="auto"/>
          </w:tcPr>
          <w:p w14:paraId="7314DA9B"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02135A4F" w14:textId="77777777" w:rsidR="00330BD1" w:rsidRPr="00E13418" w:rsidRDefault="00330BD1" w:rsidP="00F66668">
            <w:pPr>
              <w:spacing w:after="0" w:line="240" w:lineRule="auto"/>
              <w:jc w:val="both"/>
              <w:rPr>
                <w:rFonts w:cs="Times New Roman"/>
                <w:szCs w:val="24"/>
              </w:rPr>
            </w:pPr>
            <w:r w:rsidRPr="00E13418">
              <w:rPr>
                <w:rFonts w:cs="Times New Roman"/>
                <w:szCs w:val="24"/>
              </w:rPr>
              <w:t>42° 30' 00</w:t>
            </w:r>
          </w:p>
        </w:tc>
        <w:tc>
          <w:tcPr>
            <w:tcW w:w="4424" w:type="dxa"/>
            <w:shd w:val="clear" w:color="auto" w:fill="auto"/>
          </w:tcPr>
          <w:p w14:paraId="3B7C2EB0" w14:textId="77777777" w:rsidR="00330BD1" w:rsidRPr="00E13418" w:rsidRDefault="00330BD1" w:rsidP="00F66668">
            <w:pPr>
              <w:spacing w:after="0" w:line="240" w:lineRule="auto"/>
              <w:jc w:val="both"/>
              <w:rPr>
                <w:rFonts w:cs="Times New Roman"/>
                <w:szCs w:val="24"/>
              </w:rPr>
            </w:pPr>
            <w:r w:rsidRPr="00E13418">
              <w:rPr>
                <w:rFonts w:cs="Times New Roman"/>
                <w:szCs w:val="24"/>
              </w:rPr>
              <w:t>27° 33' 40</w:t>
            </w:r>
          </w:p>
        </w:tc>
      </w:tr>
      <w:tr w:rsidR="00330BD1" w:rsidRPr="00E13418" w14:paraId="0BC6B9B4" w14:textId="77777777" w:rsidTr="00F32B6A">
        <w:tc>
          <w:tcPr>
            <w:tcW w:w="828" w:type="dxa"/>
            <w:shd w:val="clear" w:color="auto" w:fill="auto"/>
          </w:tcPr>
          <w:p w14:paraId="7FDDA7E3"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757EA446" w14:textId="77777777" w:rsidR="00330BD1" w:rsidRPr="00E13418" w:rsidRDefault="00330BD1" w:rsidP="00F66668">
            <w:pPr>
              <w:spacing w:after="0" w:line="240" w:lineRule="auto"/>
              <w:jc w:val="both"/>
              <w:rPr>
                <w:rFonts w:cs="Times New Roman"/>
                <w:szCs w:val="24"/>
              </w:rPr>
            </w:pPr>
            <w:r w:rsidRPr="00E13418">
              <w:rPr>
                <w:rFonts w:cs="Times New Roman"/>
                <w:szCs w:val="24"/>
              </w:rPr>
              <w:t>42° 29' 40</w:t>
            </w:r>
          </w:p>
        </w:tc>
        <w:tc>
          <w:tcPr>
            <w:tcW w:w="4424" w:type="dxa"/>
            <w:shd w:val="clear" w:color="auto" w:fill="auto"/>
          </w:tcPr>
          <w:p w14:paraId="16711887" w14:textId="77777777" w:rsidR="00330BD1" w:rsidRPr="00E13418" w:rsidRDefault="00330BD1" w:rsidP="00F66668">
            <w:pPr>
              <w:spacing w:after="0" w:line="240" w:lineRule="auto"/>
              <w:jc w:val="both"/>
              <w:rPr>
                <w:rFonts w:cs="Times New Roman"/>
                <w:szCs w:val="24"/>
              </w:rPr>
            </w:pPr>
            <w:r w:rsidRPr="00E13418">
              <w:rPr>
                <w:rFonts w:cs="Times New Roman"/>
                <w:szCs w:val="24"/>
              </w:rPr>
              <w:t>27° 33' 40</w:t>
            </w:r>
          </w:p>
        </w:tc>
      </w:tr>
      <w:tr w:rsidR="00330BD1" w:rsidRPr="00E13418" w14:paraId="567922BE" w14:textId="77777777" w:rsidTr="00F32B6A">
        <w:tc>
          <w:tcPr>
            <w:tcW w:w="828" w:type="dxa"/>
            <w:shd w:val="clear" w:color="auto" w:fill="auto"/>
          </w:tcPr>
          <w:p w14:paraId="61CEECE1" w14:textId="77777777" w:rsidR="00330BD1" w:rsidRPr="00E13418" w:rsidRDefault="00330BD1" w:rsidP="00F66668">
            <w:pPr>
              <w:spacing w:after="0" w:line="240" w:lineRule="auto"/>
              <w:jc w:val="both"/>
              <w:rPr>
                <w:rFonts w:cs="Times New Roman"/>
                <w:szCs w:val="24"/>
              </w:rPr>
            </w:pPr>
            <w:r w:rsidRPr="00E13418">
              <w:rPr>
                <w:rFonts w:cs="Times New Roman"/>
                <w:szCs w:val="24"/>
              </w:rPr>
              <w:t>3</w:t>
            </w:r>
          </w:p>
        </w:tc>
        <w:tc>
          <w:tcPr>
            <w:tcW w:w="3960" w:type="dxa"/>
            <w:shd w:val="clear" w:color="auto" w:fill="auto"/>
          </w:tcPr>
          <w:p w14:paraId="5A62604F" w14:textId="77777777" w:rsidR="00330BD1" w:rsidRPr="00E13418" w:rsidRDefault="00330BD1" w:rsidP="00F66668">
            <w:pPr>
              <w:spacing w:after="0" w:line="240" w:lineRule="auto"/>
              <w:jc w:val="both"/>
              <w:rPr>
                <w:rFonts w:cs="Times New Roman"/>
                <w:szCs w:val="24"/>
              </w:rPr>
            </w:pPr>
            <w:r w:rsidRPr="00E13418">
              <w:rPr>
                <w:rFonts w:cs="Times New Roman"/>
                <w:szCs w:val="24"/>
              </w:rPr>
              <w:t>42° 29' 40</w:t>
            </w:r>
          </w:p>
        </w:tc>
        <w:tc>
          <w:tcPr>
            <w:tcW w:w="4424" w:type="dxa"/>
            <w:shd w:val="clear" w:color="auto" w:fill="auto"/>
          </w:tcPr>
          <w:p w14:paraId="0B15981C" w14:textId="77777777" w:rsidR="00330BD1" w:rsidRPr="00E13418" w:rsidRDefault="00330BD1" w:rsidP="00F66668">
            <w:pPr>
              <w:spacing w:after="0" w:line="240" w:lineRule="auto"/>
              <w:jc w:val="both"/>
              <w:rPr>
                <w:rFonts w:cs="Times New Roman"/>
                <w:szCs w:val="24"/>
              </w:rPr>
            </w:pPr>
            <w:r w:rsidRPr="00E13418">
              <w:rPr>
                <w:rFonts w:cs="Times New Roman"/>
                <w:szCs w:val="24"/>
              </w:rPr>
              <w:t>27° 34' 80</w:t>
            </w:r>
          </w:p>
        </w:tc>
      </w:tr>
      <w:tr w:rsidR="00330BD1" w:rsidRPr="00E13418" w14:paraId="4E9C90B3" w14:textId="77777777" w:rsidTr="00F32B6A">
        <w:tc>
          <w:tcPr>
            <w:tcW w:w="828" w:type="dxa"/>
            <w:shd w:val="clear" w:color="auto" w:fill="auto"/>
          </w:tcPr>
          <w:p w14:paraId="0036B230"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4D5E82C6" w14:textId="77777777" w:rsidR="00330BD1" w:rsidRPr="00E13418" w:rsidRDefault="00330BD1" w:rsidP="00F66668">
            <w:pPr>
              <w:spacing w:after="0" w:line="240" w:lineRule="auto"/>
              <w:jc w:val="both"/>
              <w:rPr>
                <w:rFonts w:cs="Times New Roman"/>
                <w:szCs w:val="24"/>
              </w:rPr>
            </w:pPr>
            <w:r w:rsidRPr="00E13418">
              <w:rPr>
                <w:rFonts w:cs="Times New Roman"/>
                <w:szCs w:val="24"/>
              </w:rPr>
              <w:t>42° 30' 00</w:t>
            </w:r>
          </w:p>
        </w:tc>
        <w:tc>
          <w:tcPr>
            <w:tcW w:w="4424" w:type="dxa"/>
            <w:shd w:val="clear" w:color="auto" w:fill="auto"/>
          </w:tcPr>
          <w:p w14:paraId="3DCBCDA2" w14:textId="77777777" w:rsidR="00330BD1" w:rsidRPr="00E13418" w:rsidRDefault="00330BD1" w:rsidP="00F66668">
            <w:pPr>
              <w:spacing w:after="0" w:line="240" w:lineRule="auto"/>
              <w:jc w:val="both"/>
              <w:rPr>
                <w:rFonts w:cs="Times New Roman"/>
                <w:szCs w:val="24"/>
              </w:rPr>
            </w:pPr>
            <w:r w:rsidRPr="00E13418">
              <w:rPr>
                <w:rFonts w:cs="Times New Roman"/>
                <w:szCs w:val="24"/>
              </w:rPr>
              <w:t>27° 34' 80</w:t>
            </w:r>
          </w:p>
        </w:tc>
      </w:tr>
    </w:tbl>
    <w:p w14:paraId="1B4E42F8" w14:textId="77777777" w:rsidR="00330BD1" w:rsidRPr="00E13418" w:rsidRDefault="00330BD1" w:rsidP="00F66668">
      <w:pPr>
        <w:spacing w:after="120" w:line="276" w:lineRule="auto"/>
        <w:jc w:val="both"/>
        <w:rPr>
          <w:rFonts w:cs="Times New Roman"/>
          <w:szCs w:val="24"/>
        </w:rPr>
      </w:pPr>
    </w:p>
    <w:p w14:paraId="246BEBBA" w14:textId="77777777"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Северозападно от остров „Света Анастасия“</w:t>
      </w:r>
    </w:p>
    <w:p w14:paraId="5B3F0AEC" w14:textId="77777777" w:rsidR="00330BD1" w:rsidRPr="00E13418" w:rsidRDefault="00330BD1" w:rsidP="00F66668">
      <w:pPr>
        <w:spacing w:after="120" w:line="276" w:lineRule="auto"/>
        <w:jc w:val="both"/>
        <w:rPr>
          <w:rFonts w:cs="Times New Roman"/>
          <w:szCs w:val="24"/>
        </w:rPr>
      </w:pPr>
      <w:r w:rsidRPr="00E13418">
        <w:rPr>
          <w:rFonts w:cs="Times New Roman"/>
          <w:i/>
          <w:szCs w:val="24"/>
        </w:rPr>
        <w:t>Район 5.</w:t>
      </w:r>
      <w:r w:rsidRPr="00E13418">
        <w:rPr>
          <w:rFonts w:cs="Times New Roman"/>
          <w:szCs w:val="24"/>
        </w:rPr>
        <w:t xml:space="preserve"> Район за кораби под карантина и за кораби, превозващи опасни товари, ограничен от линиите, които съединяват точките:</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72320D00" w14:textId="77777777" w:rsidTr="00F32B6A">
        <w:tc>
          <w:tcPr>
            <w:tcW w:w="828" w:type="dxa"/>
            <w:shd w:val="clear" w:color="auto" w:fill="auto"/>
          </w:tcPr>
          <w:p w14:paraId="1C92DD19"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4938C7FF"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225D5928"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7C0DF6A1" w14:textId="77777777" w:rsidTr="00F32B6A">
        <w:tc>
          <w:tcPr>
            <w:tcW w:w="828" w:type="dxa"/>
            <w:shd w:val="clear" w:color="auto" w:fill="auto"/>
          </w:tcPr>
          <w:p w14:paraId="05299F0E"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28C79ED9" w14:textId="77777777" w:rsidR="00330BD1" w:rsidRPr="00E13418" w:rsidRDefault="00330BD1" w:rsidP="00F66668">
            <w:pPr>
              <w:spacing w:after="0" w:line="240" w:lineRule="auto"/>
              <w:jc w:val="both"/>
              <w:rPr>
                <w:rFonts w:cs="Times New Roman"/>
                <w:szCs w:val="24"/>
              </w:rPr>
            </w:pPr>
            <w:r w:rsidRPr="00E13418">
              <w:rPr>
                <w:rFonts w:cs="Times New Roman"/>
                <w:szCs w:val="24"/>
              </w:rPr>
              <w:t>42° 28' 20</w:t>
            </w:r>
          </w:p>
        </w:tc>
        <w:tc>
          <w:tcPr>
            <w:tcW w:w="4424" w:type="dxa"/>
            <w:shd w:val="clear" w:color="auto" w:fill="auto"/>
          </w:tcPr>
          <w:p w14:paraId="0D25BE9B" w14:textId="77777777" w:rsidR="00330BD1" w:rsidRPr="00E13418" w:rsidRDefault="00330BD1" w:rsidP="00F66668">
            <w:pPr>
              <w:spacing w:after="0" w:line="240" w:lineRule="auto"/>
              <w:jc w:val="both"/>
              <w:rPr>
                <w:rFonts w:cs="Times New Roman"/>
                <w:szCs w:val="24"/>
              </w:rPr>
            </w:pPr>
            <w:r w:rsidRPr="00E13418">
              <w:rPr>
                <w:rFonts w:cs="Times New Roman"/>
                <w:szCs w:val="24"/>
              </w:rPr>
              <w:t>27° 32' 20</w:t>
            </w:r>
          </w:p>
        </w:tc>
      </w:tr>
      <w:tr w:rsidR="00330BD1" w:rsidRPr="00E13418" w14:paraId="364E2CD1" w14:textId="77777777" w:rsidTr="00F32B6A">
        <w:tc>
          <w:tcPr>
            <w:tcW w:w="828" w:type="dxa"/>
            <w:shd w:val="clear" w:color="auto" w:fill="auto"/>
          </w:tcPr>
          <w:p w14:paraId="3EBB72C7"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382F1289" w14:textId="77777777" w:rsidR="00330BD1" w:rsidRPr="00E13418" w:rsidRDefault="00330BD1" w:rsidP="00F66668">
            <w:pPr>
              <w:spacing w:after="0" w:line="240" w:lineRule="auto"/>
              <w:jc w:val="both"/>
              <w:rPr>
                <w:rFonts w:cs="Times New Roman"/>
                <w:szCs w:val="24"/>
              </w:rPr>
            </w:pPr>
            <w:r w:rsidRPr="00E13418">
              <w:rPr>
                <w:rFonts w:cs="Times New Roman"/>
                <w:szCs w:val="24"/>
              </w:rPr>
              <w:t>42° 28' 20</w:t>
            </w:r>
          </w:p>
        </w:tc>
        <w:tc>
          <w:tcPr>
            <w:tcW w:w="4424" w:type="dxa"/>
            <w:shd w:val="clear" w:color="auto" w:fill="auto"/>
          </w:tcPr>
          <w:p w14:paraId="00E6EE3C" w14:textId="77777777" w:rsidR="00330BD1" w:rsidRPr="00E13418" w:rsidRDefault="00330BD1" w:rsidP="00F66668">
            <w:pPr>
              <w:spacing w:after="0" w:line="240" w:lineRule="auto"/>
              <w:jc w:val="both"/>
              <w:rPr>
                <w:rFonts w:cs="Times New Roman"/>
                <w:szCs w:val="24"/>
              </w:rPr>
            </w:pPr>
            <w:r w:rsidRPr="00E13418">
              <w:rPr>
                <w:rFonts w:cs="Times New Roman"/>
                <w:szCs w:val="24"/>
              </w:rPr>
              <w:t>27° 32' 60</w:t>
            </w:r>
          </w:p>
        </w:tc>
      </w:tr>
      <w:tr w:rsidR="00330BD1" w:rsidRPr="00E13418" w14:paraId="5643136C" w14:textId="77777777" w:rsidTr="00F32B6A">
        <w:tc>
          <w:tcPr>
            <w:tcW w:w="828" w:type="dxa"/>
            <w:shd w:val="clear" w:color="auto" w:fill="auto"/>
          </w:tcPr>
          <w:p w14:paraId="701A3088" w14:textId="77777777" w:rsidR="00330BD1" w:rsidRPr="00E13418" w:rsidRDefault="00330BD1" w:rsidP="00F66668">
            <w:pPr>
              <w:spacing w:after="0" w:line="240" w:lineRule="auto"/>
              <w:jc w:val="both"/>
              <w:rPr>
                <w:rFonts w:cs="Times New Roman"/>
                <w:szCs w:val="24"/>
              </w:rPr>
            </w:pPr>
            <w:r w:rsidRPr="00E13418">
              <w:rPr>
                <w:rFonts w:cs="Times New Roman"/>
                <w:szCs w:val="24"/>
              </w:rPr>
              <w:t>3</w:t>
            </w:r>
          </w:p>
        </w:tc>
        <w:tc>
          <w:tcPr>
            <w:tcW w:w="3960" w:type="dxa"/>
            <w:shd w:val="clear" w:color="auto" w:fill="auto"/>
          </w:tcPr>
          <w:p w14:paraId="37C4B835" w14:textId="77777777" w:rsidR="00330BD1" w:rsidRPr="00E13418" w:rsidRDefault="00330BD1" w:rsidP="00F66668">
            <w:pPr>
              <w:spacing w:after="0" w:line="240" w:lineRule="auto"/>
              <w:jc w:val="both"/>
              <w:rPr>
                <w:rFonts w:cs="Times New Roman"/>
                <w:szCs w:val="24"/>
              </w:rPr>
            </w:pPr>
            <w:r w:rsidRPr="00E13418">
              <w:rPr>
                <w:rFonts w:cs="Times New Roman"/>
                <w:szCs w:val="24"/>
              </w:rPr>
              <w:t>42° 27' 80</w:t>
            </w:r>
          </w:p>
        </w:tc>
        <w:tc>
          <w:tcPr>
            <w:tcW w:w="4424" w:type="dxa"/>
            <w:shd w:val="clear" w:color="auto" w:fill="auto"/>
          </w:tcPr>
          <w:p w14:paraId="10DBAB30" w14:textId="77777777" w:rsidR="00330BD1" w:rsidRPr="00E13418" w:rsidRDefault="00330BD1" w:rsidP="00F66668">
            <w:pPr>
              <w:spacing w:after="0" w:line="240" w:lineRule="auto"/>
              <w:jc w:val="both"/>
              <w:rPr>
                <w:rFonts w:cs="Times New Roman"/>
                <w:szCs w:val="24"/>
              </w:rPr>
            </w:pPr>
            <w:r w:rsidRPr="00E13418">
              <w:rPr>
                <w:rFonts w:cs="Times New Roman"/>
                <w:szCs w:val="24"/>
              </w:rPr>
              <w:t>27° 32' 60</w:t>
            </w:r>
          </w:p>
        </w:tc>
      </w:tr>
      <w:tr w:rsidR="00330BD1" w:rsidRPr="00E13418" w14:paraId="41EBCC1F" w14:textId="77777777" w:rsidTr="00F32B6A">
        <w:tc>
          <w:tcPr>
            <w:tcW w:w="828" w:type="dxa"/>
            <w:shd w:val="clear" w:color="auto" w:fill="auto"/>
          </w:tcPr>
          <w:p w14:paraId="664CFEE8"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32DC00F8" w14:textId="77777777" w:rsidR="00330BD1" w:rsidRPr="00E13418" w:rsidRDefault="00330BD1" w:rsidP="00F66668">
            <w:pPr>
              <w:spacing w:after="0" w:line="240" w:lineRule="auto"/>
              <w:jc w:val="both"/>
              <w:rPr>
                <w:rFonts w:cs="Times New Roman"/>
                <w:szCs w:val="24"/>
              </w:rPr>
            </w:pPr>
            <w:r w:rsidRPr="00E13418">
              <w:rPr>
                <w:rFonts w:cs="Times New Roman"/>
                <w:szCs w:val="24"/>
              </w:rPr>
              <w:t>42° 27' 70</w:t>
            </w:r>
          </w:p>
        </w:tc>
        <w:tc>
          <w:tcPr>
            <w:tcW w:w="4424" w:type="dxa"/>
            <w:shd w:val="clear" w:color="auto" w:fill="auto"/>
          </w:tcPr>
          <w:p w14:paraId="3D1DF925" w14:textId="77777777" w:rsidR="00330BD1" w:rsidRPr="00E13418" w:rsidRDefault="00330BD1" w:rsidP="00F66668">
            <w:pPr>
              <w:spacing w:after="0" w:line="240" w:lineRule="auto"/>
              <w:jc w:val="both"/>
              <w:rPr>
                <w:rFonts w:cs="Times New Roman"/>
                <w:szCs w:val="24"/>
              </w:rPr>
            </w:pPr>
            <w:r w:rsidRPr="00E13418">
              <w:rPr>
                <w:rFonts w:cs="Times New Roman"/>
                <w:szCs w:val="24"/>
              </w:rPr>
              <w:t>27° 32' 20</w:t>
            </w:r>
          </w:p>
        </w:tc>
      </w:tr>
    </w:tbl>
    <w:p w14:paraId="3C5188AF" w14:textId="4DF17F03" w:rsidR="00330BD1" w:rsidRPr="00E13418" w:rsidRDefault="00330BD1" w:rsidP="00F66668">
      <w:pPr>
        <w:spacing w:after="120" w:line="276" w:lineRule="auto"/>
        <w:jc w:val="both"/>
        <w:rPr>
          <w:rFonts w:cs="Times New Roman"/>
          <w:szCs w:val="24"/>
        </w:rPr>
      </w:pPr>
      <w:r w:rsidRPr="00E13418">
        <w:rPr>
          <w:rFonts w:cs="Times New Roman"/>
          <w:szCs w:val="24"/>
        </w:rPr>
        <w:t>Котвената стоянка за корабите, посещаващи</w:t>
      </w:r>
      <w:r w:rsidR="0009518D" w:rsidRPr="00E13418">
        <w:rPr>
          <w:rFonts w:cs="Times New Roman"/>
          <w:szCs w:val="24"/>
        </w:rPr>
        <w:t xml:space="preserve"> пристанищен терминал </w:t>
      </w:r>
      <w:r w:rsidRPr="00E13418">
        <w:rPr>
          <w:rFonts w:cs="Times New Roman"/>
          <w:szCs w:val="24"/>
        </w:rPr>
        <w:t>Несебър, е на дистанция 0,7 морски мили югоизточно от входен фар – Несебър.</w:t>
      </w:r>
    </w:p>
    <w:p w14:paraId="5D525237" w14:textId="692EFF4D" w:rsidR="00330BD1" w:rsidRPr="00E13418" w:rsidRDefault="00330BD1" w:rsidP="00F66668">
      <w:pPr>
        <w:spacing w:after="120" w:line="276" w:lineRule="auto"/>
        <w:rPr>
          <w:rFonts w:cs="Times New Roman"/>
          <w:b/>
          <w:smallCaps/>
          <w:szCs w:val="24"/>
        </w:rPr>
      </w:pPr>
      <w:bookmarkStart w:id="14" w:name="_Toc468630877"/>
    </w:p>
    <w:p w14:paraId="1EF57ABE" w14:textId="0DCBC507" w:rsidR="00330BD1" w:rsidRPr="00E13418" w:rsidRDefault="00330BD1" w:rsidP="00F66668">
      <w:pPr>
        <w:spacing w:after="120" w:line="276" w:lineRule="auto"/>
        <w:rPr>
          <w:rFonts w:cs="Times New Roman"/>
          <w:b/>
          <w:smallCaps/>
          <w:szCs w:val="24"/>
        </w:rPr>
      </w:pPr>
      <w:r w:rsidRPr="00E13418">
        <w:rPr>
          <w:rFonts w:cs="Times New Roman"/>
          <w:b/>
          <w:smallCaps/>
          <w:szCs w:val="24"/>
        </w:rPr>
        <w:t>Зона “Райони, забранени за плаване”</w:t>
      </w:r>
      <w:bookmarkEnd w:id="14"/>
    </w:p>
    <w:p w14:paraId="4A728458" w14:textId="77777777" w:rsidR="00330BD1" w:rsidRPr="00E13418" w:rsidRDefault="00330BD1" w:rsidP="00F66668">
      <w:pPr>
        <w:spacing w:after="120" w:line="276" w:lineRule="auto"/>
        <w:jc w:val="both"/>
        <w:rPr>
          <w:rFonts w:cs="Times New Roman"/>
          <w:b/>
          <w:szCs w:val="24"/>
        </w:rPr>
      </w:pPr>
      <w:r w:rsidRPr="00E13418">
        <w:rPr>
          <w:rFonts w:cs="Times New Roman"/>
          <w:b/>
          <w:szCs w:val="24"/>
        </w:rPr>
        <w:t>Характеристика</w:t>
      </w:r>
    </w:p>
    <w:p w14:paraId="264BFC16" w14:textId="77777777" w:rsidR="00330BD1" w:rsidRPr="00E13418" w:rsidRDefault="00330BD1" w:rsidP="00F66668">
      <w:pPr>
        <w:spacing w:after="120" w:line="276" w:lineRule="auto"/>
        <w:jc w:val="both"/>
        <w:rPr>
          <w:rFonts w:cs="Times New Roman"/>
          <w:szCs w:val="24"/>
        </w:rPr>
      </w:pPr>
      <w:r w:rsidRPr="00E13418">
        <w:rPr>
          <w:rFonts w:cs="Times New Roman"/>
          <w:szCs w:val="24"/>
        </w:rPr>
        <w:t>Компетентните институции обявяват райони, забранени за плаване в териториалното море и ВМВ. В зависимост от функционалното си предназначение биват постоянно забранени и временно забранени за плаване. Контролът на плаването във вътрешните морски води, в териториалното море и във вътрешните водни пътища на Република България на български и чуждестранни яхти, лодки и други плавателни средства за спорт, туризъм и развлечение се осъществява самостоятелно и съвместно от Изпълнителна агенция "Морска администрация", Главна дирекция "Гранична полиция" на Министерството на вътрешните работи и от Военноморските сили. Плаването се осъществява извън забранените райони. Полигоните за подготовка на ВМС (зоните и отделни райони) се обявяват „временно забранени за плаване”, когато са в териториалните и вътрешните води на Република България. В случаите, когато тези действия са извън териториалните води, се обявяват за „временно опасни за плаване”.</w:t>
      </w:r>
    </w:p>
    <w:p w14:paraId="30A80E27" w14:textId="77777777" w:rsidR="00C96D0B" w:rsidRPr="00E13418" w:rsidRDefault="00C96D0B" w:rsidP="00C96D0B">
      <w:pPr>
        <w:spacing w:after="120" w:line="276" w:lineRule="auto"/>
        <w:jc w:val="both"/>
        <w:rPr>
          <w:rFonts w:cs="Times New Roman"/>
          <w:b/>
          <w:bCs/>
          <w:szCs w:val="24"/>
          <w:u w:val="single"/>
        </w:rPr>
      </w:pPr>
      <w:r w:rsidRPr="00E13418">
        <w:rPr>
          <w:rFonts w:cs="Times New Roman"/>
          <w:b/>
          <w:bCs/>
          <w:szCs w:val="24"/>
          <w:u w:val="single"/>
        </w:rPr>
        <w:t>Източно от нос Шабла</w:t>
      </w:r>
    </w:p>
    <w:p w14:paraId="01FE23EC" w14:textId="77777777" w:rsidR="00330BD1" w:rsidRPr="00E13418" w:rsidRDefault="00330BD1" w:rsidP="00F66668">
      <w:pPr>
        <w:spacing w:after="120" w:line="276" w:lineRule="auto"/>
        <w:jc w:val="both"/>
        <w:rPr>
          <w:rFonts w:cs="Times New Roman"/>
          <w:szCs w:val="24"/>
        </w:rPr>
      </w:pPr>
      <w:r w:rsidRPr="00E13418">
        <w:rPr>
          <w:rFonts w:cs="Times New Roman"/>
          <w:i/>
          <w:szCs w:val="24"/>
        </w:rPr>
        <w:lastRenderedPageBreak/>
        <w:t xml:space="preserve">Район 011. </w:t>
      </w:r>
      <w:r w:rsidRPr="00E13418">
        <w:rPr>
          <w:rFonts w:cs="Times New Roman"/>
          <w:szCs w:val="24"/>
        </w:rPr>
        <w:t xml:space="preserve">Районът е ограничен от окръжност с радиус 5 </w:t>
      </w:r>
      <w:proofErr w:type="spellStart"/>
      <w:r w:rsidRPr="00E13418">
        <w:rPr>
          <w:rFonts w:cs="Times New Roman"/>
          <w:szCs w:val="24"/>
        </w:rPr>
        <w:t>кабелта</w:t>
      </w:r>
      <w:proofErr w:type="spellEnd"/>
      <w:r w:rsidRPr="00E13418">
        <w:rPr>
          <w:rFonts w:cs="Times New Roman"/>
          <w:szCs w:val="24"/>
        </w:rPr>
        <w:t xml:space="preserve"> и център в точка с координати: φ 43</w:t>
      </w:r>
      <w:r w:rsidRPr="00E13418">
        <w:rPr>
          <w:rFonts w:cs="Times New Roman"/>
          <w:szCs w:val="24"/>
          <w:vertAlign w:val="superscript"/>
        </w:rPr>
        <w:t>о</w:t>
      </w:r>
      <w:r w:rsidRPr="00E13418">
        <w:rPr>
          <w:rFonts w:cs="Times New Roman"/>
          <w:szCs w:val="24"/>
        </w:rPr>
        <w:t xml:space="preserve"> 30.50 N,  λ  28</w:t>
      </w:r>
      <w:r w:rsidRPr="00E13418">
        <w:rPr>
          <w:rFonts w:cs="Times New Roman"/>
          <w:szCs w:val="24"/>
          <w:vertAlign w:val="superscript"/>
        </w:rPr>
        <w:t>о</w:t>
      </w:r>
      <w:r w:rsidRPr="00E13418">
        <w:rPr>
          <w:rFonts w:cs="Times New Roman"/>
          <w:szCs w:val="24"/>
        </w:rPr>
        <w:t xml:space="preserve"> 43.25 E.</w:t>
      </w:r>
    </w:p>
    <w:p w14:paraId="6C973634" w14:textId="77777777" w:rsidR="00330BD1" w:rsidRPr="00E13418" w:rsidRDefault="00330BD1" w:rsidP="00F66668">
      <w:pPr>
        <w:spacing w:after="120" w:line="276" w:lineRule="auto"/>
        <w:jc w:val="both"/>
        <w:rPr>
          <w:rFonts w:cs="Times New Roman"/>
          <w:szCs w:val="24"/>
        </w:rPr>
      </w:pPr>
      <w:r w:rsidRPr="00E13418">
        <w:rPr>
          <w:rFonts w:cs="Times New Roman"/>
          <w:i/>
          <w:szCs w:val="24"/>
        </w:rPr>
        <w:t>Район 012.</w:t>
      </w:r>
      <w:r w:rsidRPr="00E13418">
        <w:rPr>
          <w:rFonts w:cs="Times New Roman"/>
          <w:szCs w:val="24"/>
        </w:rPr>
        <w:t xml:space="preserve"> Районът е ограден от окръжност с размери 5 </w:t>
      </w:r>
      <w:proofErr w:type="spellStart"/>
      <w:r w:rsidRPr="00E13418">
        <w:rPr>
          <w:rFonts w:cs="Times New Roman"/>
          <w:szCs w:val="24"/>
        </w:rPr>
        <w:t>кабелта</w:t>
      </w:r>
      <w:proofErr w:type="spellEnd"/>
      <w:r w:rsidRPr="00E13418">
        <w:rPr>
          <w:rFonts w:cs="Times New Roman"/>
          <w:szCs w:val="24"/>
        </w:rPr>
        <w:t xml:space="preserve"> и център с координати: </w:t>
      </w:r>
      <w:r w:rsidRPr="00E13418">
        <w:rPr>
          <w:rFonts w:cs="Times New Roman"/>
          <w:b/>
          <w:color w:val="333333"/>
          <w:szCs w:val="24"/>
          <w:shd w:val="clear" w:color="auto" w:fill="FFFFFF"/>
        </w:rPr>
        <w:t>φ</w:t>
      </w:r>
      <w:r w:rsidRPr="00E13418">
        <w:rPr>
          <w:rFonts w:cs="Times New Roman"/>
          <w:szCs w:val="24"/>
        </w:rPr>
        <w:t xml:space="preserve"> 43</w:t>
      </w:r>
      <w:r w:rsidRPr="00E13418">
        <w:rPr>
          <w:rFonts w:cs="Times New Roman"/>
          <w:b/>
          <w:szCs w:val="24"/>
          <w:vertAlign w:val="superscript"/>
        </w:rPr>
        <w:t>о</w:t>
      </w:r>
      <w:r w:rsidRPr="00E13418">
        <w:rPr>
          <w:rFonts w:cs="Times New Roman"/>
          <w:szCs w:val="24"/>
        </w:rPr>
        <w:t xml:space="preserve"> 32.30 N,  </w:t>
      </w:r>
      <w:r w:rsidRPr="00E13418">
        <w:rPr>
          <w:rFonts w:cs="Times New Roman"/>
          <w:b/>
          <w:color w:val="333333"/>
          <w:szCs w:val="24"/>
          <w:shd w:val="clear" w:color="auto" w:fill="FFFFFF"/>
        </w:rPr>
        <w:t>λ</w:t>
      </w:r>
      <w:r w:rsidRPr="00E13418">
        <w:rPr>
          <w:rFonts w:cs="Times New Roman"/>
          <w:szCs w:val="24"/>
        </w:rPr>
        <w:t xml:space="preserve">  28</w:t>
      </w:r>
      <w:r w:rsidRPr="00E13418">
        <w:rPr>
          <w:rFonts w:cs="Times New Roman"/>
          <w:b/>
          <w:szCs w:val="24"/>
          <w:vertAlign w:val="superscript"/>
        </w:rPr>
        <w:t>о</w:t>
      </w:r>
      <w:r w:rsidRPr="00E13418">
        <w:rPr>
          <w:rFonts w:cs="Times New Roman"/>
          <w:szCs w:val="24"/>
        </w:rPr>
        <w:t xml:space="preserve"> 41.50 E.</w:t>
      </w:r>
    </w:p>
    <w:p w14:paraId="341E9482" w14:textId="77777777" w:rsidR="00330BD1" w:rsidRPr="00E13418" w:rsidRDefault="00330BD1" w:rsidP="00F66668">
      <w:pPr>
        <w:spacing w:after="120" w:line="276" w:lineRule="auto"/>
        <w:jc w:val="both"/>
        <w:rPr>
          <w:rFonts w:cs="Times New Roman"/>
          <w:szCs w:val="24"/>
        </w:rPr>
      </w:pPr>
    </w:p>
    <w:p w14:paraId="1434121A" w14:textId="77777777"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Във Варненското езеро</w:t>
      </w:r>
    </w:p>
    <w:p w14:paraId="2CA72C83" w14:textId="77777777" w:rsidR="00330BD1" w:rsidRPr="00E13418" w:rsidRDefault="00330BD1" w:rsidP="00F66668">
      <w:pPr>
        <w:spacing w:after="120" w:line="276" w:lineRule="auto"/>
        <w:jc w:val="both"/>
        <w:rPr>
          <w:rFonts w:cs="Times New Roman"/>
          <w:szCs w:val="24"/>
        </w:rPr>
      </w:pPr>
      <w:r w:rsidRPr="00E13418">
        <w:rPr>
          <w:rFonts w:cs="Times New Roman"/>
          <w:i/>
          <w:szCs w:val="24"/>
        </w:rPr>
        <w:t>Район 013</w:t>
      </w:r>
      <w:r w:rsidRPr="00E13418">
        <w:rPr>
          <w:rFonts w:cs="Times New Roman"/>
          <w:szCs w:val="24"/>
        </w:rPr>
        <w:t xml:space="preserve">. Районът е разположен на 1 </w:t>
      </w:r>
      <w:proofErr w:type="spellStart"/>
      <w:r w:rsidRPr="00E13418">
        <w:rPr>
          <w:rFonts w:cs="Times New Roman"/>
          <w:szCs w:val="24"/>
        </w:rPr>
        <w:t>каб</w:t>
      </w:r>
      <w:proofErr w:type="spellEnd"/>
      <w:r w:rsidRPr="00E13418">
        <w:rPr>
          <w:rFonts w:cs="Times New Roman"/>
          <w:szCs w:val="24"/>
        </w:rPr>
        <w:t xml:space="preserve">. източно и западно от линията, която съединява </w:t>
      </w:r>
      <w:proofErr w:type="spellStart"/>
      <w:r w:rsidRPr="00E13418">
        <w:rPr>
          <w:rFonts w:cs="Times New Roman"/>
          <w:szCs w:val="24"/>
        </w:rPr>
        <w:t>буйовете</w:t>
      </w:r>
      <w:proofErr w:type="spellEnd"/>
      <w:r w:rsidRPr="00E13418">
        <w:rPr>
          <w:rFonts w:cs="Times New Roman"/>
          <w:szCs w:val="24"/>
        </w:rPr>
        <w:t xml:space="preserve"> в точките: </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17C0749B" w14:textId="77777777" w:rsidTr="00F32B6A">
        <w:tc>
          <w:tcPr>
            <w:tcW w:w="828" w:type="dxa"/>
            <w:shd w:val="clear" w:color="auto" w:fill="auto"/>
          </w:tcPr>
          <w:p w14:paraId="246378DB"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1720262E"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4765642A"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6F1DC0F7" w14:textId="77777777" w:rsidTr="00F32B6A">
        <w:tc>
          <w:tcPr>
            <w:tcW w:w="828" w:type="dxa"/>
            <w:shd w:val="clear" w:color="auto" w:fill="auto"/>
          </w:tcPr>
          <w:p w14:paraId="4D460D83"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13814511"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12' 34 </w:t>
            </w:r>
          </w:p>
        </w:tc>
        <w:tc>
          <w:tcPr>
            <w:tcW w:w="4424" w:type="dxa"/>
            <w:shd w:val="clear" w:color="auto" w:fill="auto"/>
          </w:tcPr>
          <w:p w14:paraId="614354EC"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57' 46</w:t>
            </w:r>
          </w:p>
        </w:tc>
      </w:tr>
      <w:tr w:rsidR="00330BD1" w:rsidRPr="00E13418" w14:paraId="0BBBFD10" w14:textId="77777777" w:rsidTr="00F32B6A">
        <w:tc>
          <w:tcPr>
            <w:tcW w:w="828" w:type="dxa"/>
            <w:shd w:val="clear" w:color="auto" w:fill="auto"/>
          </w:tcPr>
          <w:p w14:paraId="6380BEC3"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5D232291"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12' 08</w:t>
            </w:r>
          </w:p>
        </w:tc>
        <w:tc>
          <w:tcPr>
            <w:tcW w:w="4424" w:type="dxa"/>
            <w:shd w:val="clear" w:color="auto" w:fill="auto"/>
          </w:tcPr>
          <w:p w14:paraId="27F20BD0"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57' 56</w:t>
            </w:r>
          </w:p>
        </w:tc>
      </w:tr>
    </w:tbl>
    <w:p w14:paraId="70988375" w14:textId="77777777" w:rsidR="00330BD1" w:rsidRPr="00E13418" w:rsidRDefault="00330BD1" w:rsidP="00F66668">
      <w:pPr>
        <w:spacing w:after="120" w:line="276" w:lineRule="auto"/>
        <w:jc w:val="both"/>
        <w:rPr>
          <w:rFonts w:cs="Times New Roman"/>
          <w:szCs w:val="24"/>
        </w:rPr>
      </w:pPr>
    </w:p>
    <w:p w14:paraId="25F815BE" w14:textId="22548C46"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В района на пристанище Варна</w:t>
      </w:r>
      <w:r w:rsidR="00BC7945" w:rsidRPr="00E13418">
        <w:rPr>
          <w:rFonts w:cs="Times New Roman"/>
          <w:b/>
          <w:bCs/>
          <w:szCs w:val="24"/>
          <w:u w:val="single"/>
        </w:rPr>
        <w:t xml:space="preserve"> </w:t>
      </w:r>
    </w:p>
    <w:p w14:paraId="3966E5C7" w14:textId="77777777" w:rsidR="00330BD1" w:rsidRPr="00E13418" w:rsidRDefault="00330BD1" w:rsidP="00F66668">
      <w:pPr>
        <w:spacing w:after="120" w:line="276" w:lineRule="auto"/>
        <w:jc w:val="both"/>
        <w:rPr>
          <w:rFonts w:cs="Times New Roman"/>
          <w:szCs w:val="24"/>
        </w:rPr>
      </w:pPr>
      <w:r w:rsidRPr="00E13418">
        <w:rPr>
          <w:rFonts w:cs="Times New Roman"/>
          <w:i/>
          <w:szCs w:val="24"/>
        </w:rPr>
        <w:t>Район 014</w:t>
      </w:r>
      <w:r w:rsidRPr="00E13418">
        <w:rPr>
          <w:rFonts w:cs="Times New Roman"/>
          <w:szCs w:val="24"/>
        </w:rPr>
        <w:t xml:space="preserve">. Районът е ограничен от линиите, които съединяват  точките: </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2D8127C1" w14:textId="77777777" w:rsidTr="00F32B6A">
        <w:tc>
          <w:tcPr>
            <w:tcW w:w="828" w:type="dxa"/>
            <w:shd w:val="clear" w:color="auto" w:fill="auto"/>
          </w:tcPr>
          <w:p w14:paraId="3B89CF45"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30E16AF3"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52D0C0CC"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0C28D86D" w14:textId="77777777" w:rsidTr="00F32B6A">
        <w:tc>
          <w:tcPr>
            <w:tcW w:w="828" w:type="dxa"/>
            <w:shd w:val="clear" w:color="auto" w:fill="auto"/>
          </w:tcPr>
          <w:p w14:paraId="4EDEE231"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57984BCA"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11' 49 </w:t>
            </w:r>
          </w:p>
        </w:tc>
        <w:tc>
          <w:tcPr>
            <w:tcW w:w="4424" w:type="dxa"/>
            <w:shd w:val="clear" w:color="auto" w:fill="auto"/>
          </w:tcPr>
          <w:p w14:paraId="08A063FF"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55' 07</w:t>
            </w:r>
          </w:p>
        </w:tc>
      </w:tr>
      <w:tr w:rsidR="00330BD1" w:rsidRPr="00E13418" w14:paraId="69852B91" w14:textId="77777777" w:rsidTr="00F32B6A">
        <w:tc>
          <w:tcPr>
            <w:tcW w:w="828" w:type="dxa"/>
            <w:shd w:val="clear" w:color="auto" w:fill="auto"/>
          </w:tcPr>
          <w:p w14:paraId="16037636"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1DDABA54"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11' 49</w:t>
            </w:r>
          </w:p>
        </w:tc>
        <w:tc>
          <w:tcPr>
            <w:tcW w:w="4424" w:type="dxa"/>
            <w:shd w:val="clear" w:color="auto" w:fill="auto"/>
          </w:tcPr>
          <w:p w14:paraId="6B2AF1A5"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55' 13</w:t>
            </w:r>
          </w:p>
        </w:tc>
      </w:tr>
      <w:tr w:rsidR="00330BD1" w:rsidRPr="00E13418" w14:paraId="50F9FF51" w14:textId="77777777" w:rsidTr="00F32B6A">
        <w:tc>
          <w:tcPr>
            <w:tcW w:w="828" w:type="dxa"/>
            <w:shd w:val="clear" w:color="auto" w:fill="auto"/>
          </w:tcPr>
          <w:p w14:paraId="34E557C8" w14:textId="77777777" w:rsidR="00330BD1" w:rsidRPr="00E13418" w:rsidRDefault="00330BD1" w:rsidP="00F66668">
            <w:pPr>
              <w:spacing w:after="0" w:line="240" w:lineRule="auto"/>
              <w:jc w:val="both"/>
              <w:rPr>
                <w:rFonts w:cs="Times New Roman"/>
                <w:szCs w:val="24"/>
              </w:rPr>
            </w:pPr>
            <w:r w:rsidRPr="00E13418">
              <w:rPr>
                <w:rFonts w:cs="Times New Roman"/>
                <w:szCs w:val="24"/>
              </w:rPr>
              <w:t>3.</w:t>
            </w:r>
          </w:p>
        </w:tc>
        <w:tc>
          <w:tcPr>
            <w:tcW w:w="3960" w:type="dxa"/>
            <w:shd w:val="clear" w:color="auto" w:fill="auto"/>
          </w:tcPr>
          <w:p w14:paraId="5D656208"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11' 40</w:t>
            </w:r>
          </w:p>
        </w:tc>
        <w:tc>
          <w:tcPr>
            <w:tcW w:w="4424" w:type="dxa"/>
            <w:shd w:val="clear" w:color="auto" w:fill="auto"/>
          </w:tcPr>
          <w:p w14:paraId="156EA699"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55' 13</w:t>
            </w:r>
          </w:p>
        </w:tc>
      </w:tr>
      <w:tr w:rsidR="00330BD1" w:rsidRPr="00E13418" w14:paraId="3B461204" w14:textId="77777777" w:rsidTr="00F32B6A">
        <w:tc>
          <w:tcPr>
            <w:tcW w:w="828" w:type="dxa"/>
            <w:shd w:val="clear" w:color="auto" w:fill="auto"/>
          </w:tcPr>
          <w:p w14:paraId="21C4A80F"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107014EE"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11' 40</w:t>
            </w:r>
          </w:p>
        </w:tc>
        <w:tc>
          <w:tcPr>
            <w:tcW w:w="4424" w:type="dxa"/>
            <w:shd w:val="clear" w:color="auto" w:fill="auto"/>
          </w:tcPr>
          <w:p w14:paraId="36DF9AE5"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55' 07</w:t>
            </w:r>
          </w:p>
        </w:tc>
      </w:tr>
    </w:tbl>
    <w:p w14:paraId="0C560FDE" w14:textId="77777777" w:rsidR="007E7246" w:rsidRPr="00E13418" w:rsidRDefault="007E7246" w:rsidP="00F66668">
      <w:pPr>
        <w:spacing w:after="120" w:line="276" w:lineRule="auto"/>
        <w:jc w:val="both"/>
        <w:rPr>
          <w:rFonts w:cs="Times New Roman"/>
          <w:szCs w:val="24"/>
          <w:u w:val="single"/>
        </w:rPr>
      </w:pPr>
    </w:p>
    <w:p w14:paraId="2DFFFEF3" w14:textId="49B6FEB4"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Във Варненското езеро</w:t>
      </w:r>
    </w:p>
    <w:p w14:paraId="50E48EFC" w14:textId="77777777" w:rsidR="00330BD1" w:rsidRPr="00E13418" w:rsidRDefault="00330BD1" w:rsidP="00F66668">
      <w:pPr>
        <w:spacing w:after="120" w:line="276" w:lineRule="auto"/>
        <w:jc w:val="both"/>
        <w:rPr>
          <w:rFonts w:cs="Times New Roman"/>
          <w:szCs w:val="24"/>
        </w:rPr>
      </w:pPr>
      <w:r w:rsidRPr="00E13418">
        <w:rPr>
          <w:rFonts w:cs="Times New Roman"/>
          <w:i/>
          <w:szCs w:val="24"/>
        </w:rPr>
        <w:t xml:space="preserve">Район 015. </w:t>
      </w:r>
      <w:r w:rsidRPr="00E13418">
        <w:rPr>
          <w:rFonts w:cs="Times New Roman"/>
          <w:szCs w:val="24"/>
        </w:rPr>
        <w:t xml:space="preserve">Районът е ограничен от линиите, които съединяват  точките: </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828"/>
        <w:gridCol w:w="3960"/>
        <w:gridCol w:w="4424"/>
      </w:tblGrid>
      <w:tr w:rsidR="00330BD1" w:rsidRPr="00E13418" w14:paraId="701791EA" w14:textId="77777777" w:rsidTr="00F32B6A">
        <w:tc>
          <w:tcPr>
            <w:tcW w:w="828" w:type="dxa"/>
            <w:shd w:val="clear" w:color="auto" w:fill="auto"/>
          </w:tcPr>
          <w:p w14:paraId="6B4E4A29"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35800753"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0BA5BB85"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776639DA" w14:textId="77777777" w:rsidTr="00F32B6A">
        <w:tc>
          <w:tcPr>
            <w:tcW w:w="828" w:type="dxa"/>
            <w:shd w:val="clear" w:color="auto" w:fill="auto"/>
          </w:tcPr>
          <w:p w14:paraId="5345AB7A"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32D04FB2"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11' 51 </w:t>
            </w:r>
          </w:p>
        </w:tc>
        <w:tc>
          <w:tcPr>
            <w:tcW w:w="4424" w:type="dxa"/>
            <w:shd w:val="clear" w:color="auto" w:fill="auto"/>
          </w:tcPr>
          <w:p w14:paraId="7C8E3A79"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50' 65</w:t>
            </w:r>
          </w:p>
        </w:tc>
      </w:tr>
      <w:tr w:rsidR="00330BD1" w:rsidRPr="00E13418" w14:paraId="14B40D76" w14:textId="77777777" w:rsidTr="00F32B6A">
        <w:tc>
          <w:tcPr>
            <w:tcW w:w="828" w:type="dxa"/>
            <w:shd w:val="clear" w:color="auto" w:fill="auto"/>
          </w:tcPr>
          <w:p w14:paraId="27C650D0"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7E1715B3"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11' 51</w:t>
            </w:r>
          </w:p>
        </w:tc>
        <w:tc>
          <w:tcPr>
            <w:tcW w:w="4424" w:type="dxa"/>
            <w:shd w:val="clear" w:color="auto" w:fill="auto"/>
          </w:tcPr>
          <w:p w14:paraId="56A86192"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50' 88</w:t>
            </w:r>
          </w:p>
        </w:tc>
      </w:tr>
      <w:tr w:rsidR="00330BD1" w:rsidRPr="00E13418" w14:paraId="698F7EA8" w14:textId="77777777" w:rsidTr="00F32B6A">
        <w:tc>
          <w:tcPr>
            <w:tcW w:w="828" w:type="dxa"/>
            <w:shd w:val="clear" w:color="auto" w:fill="auto"/>
          </w:tcPr>
          <w:p w14:paraId="5A751F2A" w14:textId="77777777" w:rsidR="00330BD1" w:rsidRPr="00E13418" w:rsidRDefault="00330BD1" w:rsidP="00F66668">
            <w:pPr>
              <w:spacing w:after="0" w:line="240" w:lineRule="auto"/>
              <w:jc w:val="both"/>
              <w:rPr>
                <w:rFonts w:cs="Times New Roman"/>
                <w:szCs w:val="24"/>
              </w:rPr>
            </w:pPr>
            <w:r w:rsidRPr="00E13418">
              <w:rPr>
                <w:rFonts w:cs="Times New Roman"/>
                <w:szCs w:val="24"/>
              </w:rPr>
              <w:t>3.</w:t>
            </w:r>
          </w:p>
        </w:tc>
        <w:tc>
          <w:tcPr>
            <w:tcW w:w="3960" w:type="dxa"/>
            <w:shd w:val="clear" w:color="auto" w:fill="auto"/>
          </w:tcPr>
          <w:p w14:paraId="5A396A0B"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11' 35</w:t>
            </w:r>
          </w:p>
        </w:tc>
        <w:tc>
          <w:tcPr>
            <w:tcW w:w="4424" w:type="dxa"/>
            <w:shd w:val="clear" w:color="auto" w:fill="auto"/>
          </w:tcPr>
          <w:p w14:paraId="67A61564"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50' 88</w:t>
            </w:r>
          </w:p>
        </w:tc>
      </w:tr>
      <w:tr w:rsidR="00330BD1" w:rsidRPr="00E13418" w14:paraId="211B06B4" w14:textId="77777777" w:rsidTr="00F32B6A">
        <w:tc>
          <w:tcPr>
            <w:tcW w:w="828" w:type="dxa"/>
            <w:shd w:val="clear" w:color="auto" w:fill="auto"/>
          </w:tcPr>
          <w:p w14:paraId="40FAF15C" w14:textId="77777777" w:rsidR="00330BD1" w:rsidRPr="00E13418" w:rsidRDefault="00330BD1" w:rsidP="00F66668">
            <w:pPr>
              <w:spacing w:after="0" w:line="240" w:lineRule="auto"/>
              <w:jc w:val="both"/>
              <w:rPr>
                <w:rFonts w:cs="Times New Roman"/>
                <w:szCs w:val="24"/>
              </w:rPr>
            </w:pPr>
            <w:r w:rsidRPr="00E13418">
              <w:rPr>
                <w:rFonts w:cs="Times New Roman"/>
                <w:szCs w:val="24"/>
              </w:rPr>
              <w:t>4.</w:t>
            </w:r>
          </w:p>
        </w:tc>
        <w:tc>
          <w:tcPr>
            <w:tcW w:w="3960" w:type="dxa"/>
            <w:shd w:val="clear" w:color="auto" w:fill="auto"/>
          </w:tcPr>
          <w:p w14:paraId="760A39B3"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11' 35</w:t>
            </w:r>
          </w:p>
        </w:tc>
        <w:tc>
          <w:tcPr>
            <w:tcW w:w="4424" w:type="dxa"/>
            <w:shd w:val="clear" w:color="auto" w:fill="auto"/>
          </w:tcPr>
          <w:p w14:paraId="01547BB9"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50' 65</w:t>
            </w:r>
          </w:p>
        </w:tc>
      </w:tr>
    </w:tbl>
    <w:p w14:paraId="6CDEF36B" w14:textId="77777777" w:rsidR="00F33B2A" w:rsidRPr="00E13418" w:rsidRDefault="00F33B2A" w:rsidP="00F66668">
      <w:pPr>
        <w:spacing w:after="120" w:line="276" w:lineRule="auto"/>
        <w:jc w:val="both"/>
        <w:rPr>
          <w:rFonts w:cs="Times New Roman"/>
          <w:b/>
          <w:szCs w:val="24"/>
        </w:rPr>
      </w:pPr>
    </w:p>
    <w:p w14:paraId="14D40165" w14:textId="77777777"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Южно от нос Галата</w:t>
      </w:r>
    </w:p>
    <w:p w14:paraId="2446406E" w14:textId="77777777" w:rsidR="00330BD1" w:rsidRPr="00E13418" w:rsidRDefault="00330BD1" w:rsidP="00F66668">
      <w:pPr>
        <w:spacing w:after="120" w:line="276" w:lineRule="auto"/>
        <w:jc w:val="both"/>
        <w:rPr>
          <w:rFonts w:cs="Times New Roman"/>
          <w:szCs w:val="24"/>
        </w:rPr>
      </w:pPr>
      <w:r w:rsidRPr="00E13418">
        <w:rPr>
          <w:rFonts w:cs="Times New Roman"/>
          <w:i/>
          <w:szCs w:val="24"/>
        </w:rPr>
        <w:t xml:space="preserve">Район 016. </w:t>
      </w:r>
      <w:r w:rsidRPr="00E13418">
        <w:rPr>
          <w:rFonts w:cs="Times New Roman"/>
          <w:szCs w:val="24"/>
        </w:rPr>
        <w:t>Районът е ограничен от линията, преминаваща през точките с координати:</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1138"/>
        <w:gridCol w:w="3885"/>
        <w:gridCol w:w="4337"/>
      </w:tblGrid>
      <w:tr w:rsidR="00330BD1" w:rsidRPr="00E13418" w14:paraId="144F4A1E" w14:textId="77777777" w:rsidTr="00F32B6A">
        <w:tc>
          <w:tcPr>
            <w:tcW w:w="1154" w:type="dxa"/>
            <w:shd w:val="clear" w:color="auto" w:fill="auto"/>
          </w:tcPr>
          <w:p w14:paraId="36229367" w14:textId="77777777" w:rsidR="00330BD1" w:rsidRPr="00E13418" w:rsidRDefault="00330BD1" w:rsidP="00F66668">
            <w:pPr>
              <w:spacing w:after="0" w:line="240" w:lineRule="auto"/>
              <w:jc w:val="both"/>
              <w:rPr>
                <w:rFonts w:cs="Times New Roman"/>
                <w:szCs w:val="24"/>
              </w:rPr>
            </w:pPr>
            <w:r w:rsidRPr="00E13418">
              <w:rPr>
                <w:rFonts w:cs="Times New Roman"/>
                <w:szCs w:val="24"/>
              </w:rPr>
              <w:t>№</w:t>
            </w:r>
          </w:p>
        </w:tc>
        <w:tc>
          <w:tcPr>
            <w:tcW w:w="3960" w:type="dxa"/>
            <w:shd w:val="clear" w:color="auto" w:fill="auto"/>
          </w:tcPr>
          <w:p w14:paraId="677DAF48"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N φ</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c>
          <w:tcPr>
            <w:tcW w:w="4424" w:type="dxa"/>
            <w:shd w:val="clear" w:color="auto" w:fill="auto"/>
          </w:tcPr>
          <w:p w14:paraId="5BBA4754" w14:textId="77777777" w:rsidR="00330BD1" w:rsidRPr="00E13418" w:rsidRDefault="00330BD1" w:rsidP="00F66668">
            <w:pPr>
              <w:spacing w:after="0" w:line="240" w:lineRule="auto"/>
              <w:jc w:val="both"/>
              <w:rPr>
                <w:rFonts w:cs="Times New Roman"/>
                <w:b/>
                <w:szCs w:val="24"/>
              </w:rPr>
            </w:pPr>
            <w:r w:rsidRPr="00E13418">
              <w:rPr>
                <w:rFonts w:cs="Times New Roman"/>
                <w:b/>
                <w:color w:val="333333"/>
                <w:szCs w:val="24"/>
                <w:shd w:val="clear" w:color="auto" w:fill="FFFFFF"/>
              </w:rPr>
              <w:t>E λ</w:t>
            </w:r>
            <w:r w:rsidRPr="00E13418">
              <w:rPr>
                <w:rFonts w:cs="Times New Roman"/>
                <w:b/>
                <w:color w:val="333333"/>
                <w:szCs w:val="24"/>
                <w:shd w:val="clear" w:color="auto" w:fill="FFFFFF"/>
                <w:vertAlign w:val="superscript"/>
              </w:rPr>
              <w:t>(</w:t>
            </w:r>
            <w:r w:rsidRPr="00E13418">
              <w:rPr>
                <w:rFonts w:cs="Times New Roman"/>
                <w:b/>
                <w:szCs w:val="24"/>
                <w:vertAlign w:val="superscript"/>
              </w:rPr>
              <w:t>о / ‘‘  /  .)</w:t>
            </w:r>
          </w:p>
        </w:tc>
      </w:tr>
      <w:tr w:rsidR="00330BD1" w:rsidRPr="00E13418" w14:paraId="508B1CAF" w14:textId="77777777" w:rsidTr="00F32B6A">
        <w:tc>
          <w:tcPr>
            <w:tcW w:w="1154" w:type="dxa"/>
            <w:shd w:val="clear" w:color="auto" w:fill="auto"/>
          </w:tcPr>
          <w:p w14:paraId="40DB2A41" w14:textId="77777777" w:rsidR="00330BD1" w:rsidRPr="00E13418" w:rsidRDefault="00330BD1" w:rsidP="00F66668">
            <w:pPr>
              <w:spacing w:after="0" w:line="240" w:lineRule="auto"/>
              <w:jc w:val="both"/>
              <w:rPr>
                <w:rFonts w:cs="Times New Roman"/>
                <w:szCs w:val="24"/>
              </w:rPr>
            </w:pPr>
            <w:r w:rsidRPr="00E13418">
              <w:rPr>
                <w:rFonts w:cs="Times New Roman"/>
                <w:szCs w:val="24"/>
              </w:rPr>
              <w:t>1.</w:t>
            </w:r>
          </w:p>
        </w:tc>
        <w:tc>
          <w:tcPr>
            <w:tcW w:w="3960" w:type="dxa"/>
            <w:shd w:val="clear" w:color="auto" w:fill="auto"/>
          </w:tcPr>
          <w:p w14:paraId="32F0D2C9"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03' 90 </w:t>
            </w:r>
          </w:p>
        </w:tc>
        <w:tc>
          <w:tcPr>
            <w:tcW w:w="4424" w:type="dxa"/>
            <w:shd w:val="clear" w:color="auto" w:fill="auto"/>
          </w:tcPr>
          <w:p w14:paraId="5BD33452"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55' 20</w:t>
            </w:r>
          </w:p>
        </w:tc>
      </w:tr>
      <w:tr w:rsidR="00330BD1" w:rsidRPr="00E13418" w14:paraId="7513B6D3" w14:textId="77777777" w:rsidTr="00F32B6A">
        <w:tc>
          <w:tcPr>
            <w:tcW w:w="1154" w:type="dxa"/>
            <w:shd w:val="clear" w:color="auto" w:fill="auto"/>
          </w:tcPr>
          <w:p w14:paraId="03D838D3" w14:textId="77777777" w:rsidR="00330BD1" w:rsidRPr="00E13418" w:rsidRDefault="00330BD1" w:rsidP="00F66668">
            <w:pPr>
              <w:spacing w:after="0" w:line="240" w:lineRule="auto"/>
              <w:jc w:val="both"/>
              <w:rPr>
                <w:rFonts w:cs="Times New Roman"/>
                <w:szCs w:val="24"/>
              </w:rPr>
            </w:pPr>
            <w:r w:rsidRPr="00E13418">
              <w:rPr>
                <w:rFonts w:cs="Times New Roman"/>
                <w:szCs w:val="24"/>
              </w:rPr>
              <w:t>2.</w:t>
            </w:r>
          </w:p>
        </w:tc>
        <w:tc>
          <w:tcPr>
            <w:tcW w:w="3960" w:type="dxa"/>
            <w:shd w:val="clear" w:color="auto" w:fill="auto"/>
          </w:tcPr>
          <w:p w14:paraId="1908A290" w14:textId="77777777" w:rsidR="00330BD1" w:rsidRPr="00E13418" w:rsidRDefault="00330BD1" w:rsidP="00F66668">
            <w:pPr>
              <w:spacing w:after="0" w:line="240" w:lineRule="auto"/>
              <w:jc w:val="both"/>
              <w:rPr>
                <w:rFonts w:cs="Times New Roman"/>
                <w:szCs w:val="24"/>
              </w:rPr>
            </w:pPr>
            <w:r w:rsidRPr="00E13418">
              <w:rPr>
                <w:rFonts w:cs="Times New Roman"/>
                <w:szCs w:val="24"/>
              </w:rPr>
              <w:t>43</w:t>
            </w:r>
            <w:r w:rsidRPr="00E13418">
              <w:rPr>
                <w:rFonts w:cs="Times New Roman"/>
                <w:szCs w:val="24"/>
                <w:vertAlign w:val="superscript"/>
              </w:rPr>
              <w:t>о</w:t>
            </w:r>
            <w:r w:rsidRPr="00E13418">
              <w:rPr>
                <w:rFonts w:cs="Times New Roman"/>
                <w:szCs w:val="24"/>
              </w:rPr>
              <w:t xml:space="preserve"> 06' 40</w:t>
            </w:r>
          </w:p>
        </w:tc>
        <w:tc>
          <w:tcPr>
            <w:tcW w:w="4424" w:type="dxa"/>
            <w:shd w:val="clear" w:color="auto" w:fill="auto"/>
          </w:tcPr>
          <w:p w14:paraId="7B5132B8" w14:textId="77777777" w:rsidR="00330BD1" w:rsidRPr="00E13418" w:rsidRDefault="00330BD1" w:rsidP="00F66668">
            <w:pPr>
              <w:spacing w:after="0" w:line="240" w:lineRule="auto"/>
              <w:jc w:val="both"/>
              <w:rPr>
                <w:rFonts w:cs="Times New Roman"/>
                <w:szCs w:val="24"/>
              </w:rPr>
            </w:pPr>
            <w:r w:rsidRPr="00E13418">
              <w:rPr>
                <w:rFonts w:cs="Times New Roman"/>
                <w:szCs w:val="24"/>
              </w:rPr>
              <w:t>27</w:t>
            </w:r>
            <w:r w:rsidRPr="00E13418">
              <w:rPr>
                <w:rFonts w:cs="Times New Roman"/>
                <w:szCs w:val="24"/>
                <w:vertAlign w:val="superscript"/>
              </w:rPr>
              <w:t>о</w:t>
            </w:r>
            <w:r w:rsidRPr="00E13418">
              <w:rPr>
                <w:rFonts w:cs="Times New Roman"/>
                <w:szCs w:val="24"/>
              </w:rPr>
              <w:t xml:space="preserve"> 55' 90</w:t>
            </w:r>
          </w:p>
        </w:tc>
      </w:tr>
    </w:tbl>
    <w:p w14:paraId="1059B1C5" w14:textId="77777777" w:rsidR="00330BD1" w:rsidRPr="00E13418" w:rsidRDefault="00330BD1" w:rsidP="00F66668">
      <w:pPr>
        <w:spacing w:after="120" w:line="276" w:lineRule="auto"/>
        <w:jc w:val="both"/>
        <w:rPr>
          <w:rFonts w:cs="Times New Roman"/>
          <w:szCs w:val="24"/>
        </w:rPr>
      </w:pPr>
      <w:r w:rsidRPr="00E13418">
        <w:rPr>
          <w:rFonts w:cs="Times New Roman"/>
          <w:szCs w:val="24"/>
        </w:rPr>
        <w:t>и паралелите, прекарани през тези две точки на запад, до пресичането им с бреговата черта.</w:t>
      </w:r>
    </w:p>
    <w:p w14:paraId="0A426961" w14:textId="77777777" w:rsidR="001512C6" w:rsidRPr="00E13418" w:rsidRDefault="001512C6" w:rsidP="00F66668">
      <w:pPr>
        <w:spacing w:after="120" w:line="276" w:lineRule="auto"/>
        <w:jc w:val="both"/>
        <w:rPr>
          <w:rFonts w:cs="Times New Roman"/>
          <w:b/>
          <w:bCs/>
          <w:szCs w:val="24"/>
          <w:u w:val="single"/>
        </w:rPr>
      </w:pPr>
    </w:p>
    <w:p w14:paraId="36220FC2" w14:textId="402D3BB1"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Източно от Черни нос</w:t>
      </w:r>
    </w:p>
    <w:p w14:paraId="53C36815" w14:textId="77777777" w:rsidR="00330BD1" w:rsidRPr="00E13418" w:rsidRDefault="00330BD1" w:rsidP="00F66668">
      <w:pPr>
        <w:spacing w:after="120" w:line="276" w:lineRule="auto"/>
        <w:jc w:val="both"/>
        <w:rPr>
          <w:rFonts w:cs="Times New Roman"/>
          <w:szCs w:val="24"/>
        </w:rPr>
      </w:pPr>
      <w:r w:rsidRPr="00E13418">
        <w:rPr>
          <w:rFonts w:cs="Times New Roman"/>
          <w:i/>
          <w:szCs w:val="24"/>
        </w:rPr>
        <w:lastRenderedPageBreak/>
        <w:t xml:space="preserve">Район 017. </w:t>
      </w:r>
      <w:r w:rsidRPr="00E13418">
        <w:rPr>
          <w:rFonts w:cs="Times New Roman"/>
          <w:szCs w:val="24"/>
        </w:rPr>
        <w:t xml:space="preserve">Районът е ограден от окръжност с радиус 5 </w:t>
      </w:r>
      <w:proofErr w:type="spellStart"/>
      <w:r w:rsidRPr="00E13418">
        <w:rPr>
          <w:rFonts w:cs="Times New Roman"/>
          <w:szCs w:val="24"/>
        </w:rPr>
        <w:t>кабелта</w:t>
      </w:r>
      <w:proofErr w:type="spellEnd"/>
      <w:r w:rsidRPr="00E13418">
        <w:rPr>
          <w:rFonts w:cs="Times New Roman"/>
          <w:szCs w:val="24"/>
        </w:rPr>
        <w:t xml:space="preserve"> и център с координати: </w:t>
      </w:r>
    </w:p>
    <w:p w14:paraId="0A7CC8F8" w14:textId="77777777" w:rsidR="00330BD1" w:rsidRPr="00E13418" w:rsidRDefault="00330BD1" w:rsidP="00F66668">
      <w:pPr>
        <w:spacing w:after="120" w:line="276" w:lineRule="auto"/>
        <w:jc w:val="both"/>
        <w:rPr>
          <w:rFonts w:cs="Times New Roman"/>
          <w:szCs w:val="24"/>
        </w:rPr>
      </w:pPr>
      <w:r w:rsidRPr="00E13418">
        <w:rPr>
          <w:rFonts w:cs="Times New Roman"/>
          <w:b/>
          <w:color w:val="333333"/>
          <w:szCs w:val="24"/>
          <w:shd w:val="clear" w:color="auto" w:fill="FFFFFF"/>
        </w:rPr>
        <w:t>φ</w:t>
      </w:r>
      <w:r w:rsidRPr="00E13418">
        <w:rPr>
          <w:rFonts w:cs="Times New Roman"/>
          <w:szCs w:val="24"/>
        </w:rPr>
        <w:t xml:space="preserve"> 42</w:t>
      </w:r>
      <w:r w:rsidRPr="00E13418">
        <w:rPr>
          <w:rFonts w:cs="Times New Roman"/>
          <w:b/>
          <w:szCs w:val="24"/>
          <w:vertAlign w:val="superscript"/>
        </w:rPr>
        <w:t>о</w:t>
      </w:r>
      <w:r w:rsidRPr="00E13418">
        <w:rPr>
          <w:rFonts w:cs="Times New Roman"/>
          <w:szCs w:val="24"/>
        </w:rPr>
        <w:t xml:space="preserve"> 53.86 N,  </w:t>
      </w:r>
      <w:r w:rsidRPr="00E13418">
        <w:rPr>
          <w:rFonts w:cs="Times New Roman"/>
          <w:b/>
          <w:color w:val="333333"/>
          <w:szCs w:val="24"/>
          <w:shd w:val="clear" w:color="auto" w:fill="FFFFFF"/>
        </w:rPr>
        <w:t>λ</w:t>
      </w:r>
      <w:r w:rsidRPr="00E13418">
        <w:rPr>
          <w:rFonts w:cs="Times New Roman"/>
          <w:szCs w:val="24"/>
        </w:rPr>
        <w:t xml:space="preserve"> 28</w:t>
      </w:r>
      <w:r w:rsidRPr="00E13418">
        <w:rPr>
          <w:rFonts w:cs="Times New Roman"/>
          <w:b/>
          <w:szCs w:val="24"/>
          <w:vertAlign w:val="superscript"/>
        </w:rPr>
        <w:t>о</w:t>
      </w:r>
      <w:r w:rsidRPr="00E13418">
        <w:rPr>
          <w:rFonts w:cs="Times New Roman"/>
          <w:szCs w:val="24"/>
        </w:rPr>
        <w:t xml:space="preserve"> 03.43 E;</w:t>
      </w:r>
    </w:p>
    <w:p w14:paraId="791907E7" w14:textId="4AEFA868" w:rsidR="00330BD1" w:rsidRPr="00E13418" w:rsidRDefault="00330BD1" w:rsidP="00F66668">
      <w:pPr>
        <w:spacing w:after="120" w:line="276" w:lineRule="auto"/>
        <w:jc w:val="both"/>
        <w:rPr>
          <w:rFonts w:cs="Times New Roman"/>
          <w:szCs w:val="24"/>
        </w:rPr>
      </w:pPr>
    </w:p>
    <w:p w14:paraId="50512513" w14:textId="77777777" w:rsidR="00330BD1" w:rsidRPr="00E13418" w:rsidRDefault="00330BD1" w:rsidP="00F66668">
      <w:pPr>
        <w:spacing w:after="120" w:line="276" w:lineRule="auto"/>
        <w:jc w:val="both"/>
        <w:rPr>
          <w:rFonts w:cs="Times New Roman"/>
          <w:b/>
          <w:bCs/>
          <w:szCs w:val="24"/>
          <w:u w:val="single"/>
        </w:rPr>
      </w:pPr>
      <w:r w:rsidRPr="00E13418">
        <w:rPr>
          <w:rFonts w:cs="Times New Roman"/>
          <w:b/>
          <w:bCs/>
          <w:szCs w:val="24"/>
          <w:u w:val="single"/>
        </w:rPr>
        <w:t>Западно от нос Атия</w:t>
      </w:r>
    </w:p>
    <w:p w14:paraId="540822FE" w14:textId="77777777" w:rsidR="00330BD1" w:rsidRPr="00E13418" w:rsidRDefault="00330BD1" w:rsidP="00F66668">
      <w:pPr>
        <w:spacing w:after="120" w:line="276" w:lineRule="auto"/>
        <w:jc w:val="both"/>
        <w:rPr>
          <w:rFonts w:cs="Times New Roman"/>
          <w:szCs w:val="24"/>
        </w:rPr>
      </w:pPr>
      <w:r w:rsidRPr="00E13418">
        <w:rPr>
          <w:rFonts w:cs="Times New Roman"/>
          <w:i/>
          <w:szCs w:val="24"/>
        </w:rPr>
        <w:t xml:space="preserve">Район 018. </w:t>
      </w:r>
      <w:r w:rsidRPr="00E13418">
        <w:rPr>
          <w:rFonts w:cs="Times New Roman"/>
          <w:szCs w:val="24"/>
        </w:rPr>
        <w:t xml:space="preserve">Районът е ограден от окръжност с радиус 2 </w:t>
      </w:r>
      <w:proofErr w:type="spellStart"/>
      <w:r w:rsidRPr="00E13418">
        <w:rPr>
          <w:rFonts w:cs="Times New Roman"/>
          <w:szCs w:val="24"/>
        </w:rPr>
        <w:t>кабелта</w:t>
      </w:r>
      <w:proofErr w:type="spellEnd"/>
      <w:r w:rsidRPr="00E13418">
        <w:rPr>
          <w:rFonts w:cs="Times New Roman"/>
          <w:szCs w:val="24"/>
        </w:rPr>
        <w:t xml:space="preserve"> и център с координати: </w:t>
      </w:r>
    </w:p>
    <w:p w14:paraId="573342FD" w14:textId="77777777" w:rsidR="00330BD1" w:rsidRPr="00E13418" w:rsidRDefault="00330BD1" w:rsidP="00F66668">
      <w:pPr>
        <w:spacing w:after="120" w:line="276" w:lineRule="auto"/>
        <w:jc w:val="both"/>
        <w:rPr>
          <w:rFonts w:cs="Times New Roman"/>
          <w:szCs w:val="24"/>
        </w:rPr>
      </w:pPr>
      <w:r w:rsidRPr="00E13418">
        <w:rPr>
          <w:rFonts w:cs="Times New Roman"/>
          <w:b/>
          <w:color w:val="333333"/>
          <w:szCs w:val="24"/>
          <w:shd w:val="clear" w:color="auto" w:fill="FFFFFF"/>
        </w:rPr>
        <w:t>φ</w:t>
      </w:r>
      <w:r w:rsidRPr="00E13418">
        <w:rPr>
          <w:rFonts w:cs="Times New Roman"/>
          <w:szCs w:val="24"/>
        </w:rPr>
        <w:t xml:space="preserve"> 42</w:t>
      </w:r>
      <w:r w:rsidRPr="00E13418">
        <w:rPr>
          <w:rFonts w:cs="Times New Roman"/>
          <w:b/>
          <w:szCs w:val="24"/>
          <w:vertAlign w:val="superscript"/>
        </w:rPr>
        <w:t>о</w:t>
      </w:r>
      <w:r w:rsidRPr="00E13418">
        <w:rPr>
          <w:rFonts w:cs="Times New Roman"/>
          <w:szCs w:val="24"/>
        </w:rPr>
        <w:t xml:space="preserve"> 27.52 N,  </w:t>
      </w:r>
      <w:r w:rsidRPr="00E13418">
        <w:rPr>
          <w:rFonts w:cs="Times New Roman"/>
          <w:b/>
          <w:color w:val="333333"/>
          <w:szCs w:val="24"/>
          <w:shd w:val="clear" w:color="auto" w:fill="FFFFFF"/>
        </w:rPr>
        <w:t>λ</w:t>
      </w:r>
      <w:r w:rsidRPr="00E13418">
        <w:rPr>
          <w:rFonts w:cs="Times New Roman"/>
          <w:szCs w:val="24"/>
        </w:rPr>
        <w:t xml:space="preserve"> 27</w:t>
      </w:r>
      <w:r w:rsidRPr="00E13418">
        <w:rPr>
          <w:rFonts w:cs="Times New Roman"/>
          <w:b/>
          <w:szCs w:val="24"/>
          <w:vertAlign w:val="superscript"/>
        </w:rPr>
        <w:t>о</w:t>
      </w:r>
      <w:r w:rsidRPr="00E13418">
        <w:rPr>
          <w:rFonts w:cs="Times New Roman"/>
          <w:szCs w:val="24"/>
        </w:rPr>
        <w:t xml:space="preserve"> 34.67 E;</w:t>
      </w:r>
    </w:p>
    <w:p w14:paraId="35BFE4DC" w14:textId="77777777" w:rsidR="00330BD1" w:rsidRPr="00E13418" w:rsidRDefault="00330BD1" w:rsidP="00F66668">
      <w:pPr>
        <w:spacing w:after="120" w:line="276" w:lineRule="auto"/>
        <w:jc w:val="both"/>
        <w:rPr>
          <w:rFonts w:cs="Times New Roman"/>
          <w:szCs w:val="24"/>
        </w:rPr>
      </w:pPr>
      <w:bookmarkStart w:id="15" w:name="_Toc468630878"/>
    </w:p>
    <w:p w14:paraId="12E13C49" w14:textId="78183504" w:rsidR="00330BD1" w:rsidRPr="00E13418" w:rsidRDefault="00330BD1" w:rsidP="00F66668">
      <w:pPr>
        <w:spacing w:after="120" w:line="276" w:lineRule="auto"/>
        <w:rPr>
          <w:rFonts w:cs="Times New Roman"/>
          <w:b/>
          <w:smallCaps/>
          <w:szCs w:val="24"/>
        </w:rPr>
      </w:pPr>
      <w:r w:rsidRPr="00E13418">
        <w:rPr>
          <w:rFonts w:cs="Times New Roman"/>
          <w:b/>
          <w:smallCaps/>
          <w:szCs w:val="24"/>
        </w:rPr>
        <w:t xml:space="preserve">Зона „Райони, забранени за заставане на котва, риболов с </w:t>
      </w:r>
      <w:proofErr w:type="spellStart"/>
      <w:r w:rsidRPr="00E13418">
        <w:rPr>
          <w:rFonts w:cs="Times New Roman"/>
          <w:b/>
          <w:smallCaps/>
          <w:szCs w:val="24"/>
        </w:rPr>
        <w:t>придънни</w:t>
      </w:r>
      <w:proofErr w:type="spellEnd"/>
      <w:r w:rsidRPr="00E13418">
        <w:rPr>
          <w:rFonts w:cs="Times New Roman"/>
          <w:b/>
          <w:smallCaps/>
          <w:szCs w:val="24"/>
        </w:rPr>
        <w:t xml:space="preserve"> средства, за подводни и драгажни работи, за </w:t>
      </w:r>
      <w:proofErr w:type="spellStart"/>
      <w:r w:rsidRPr="00E13418">
        <w:rPr>
          <w:rFonts w:cs="Times New Roman"/>
          <w:b/>
          <w:smallCaps/>
          <w:szCs w:val="24"/>
        </w:rPr>
        <w:t>придънно</w:t>
      </w:r>
      <w:proofErr w:type="spellEnd"/>
      <w:r w:rsidRPr="00E13418">
        <w:rPr>
          <w:rFonts w:cs="Times New Roman"/>
          <w:b/>
          <w:smallCaps/>
          <w:szCs w:val="24"/>
        </w:rPr>
        <w:t xml:space="preserve"> </w:t>
      </w:r>
      <w:proofErr w:type="spellStart"/>
      <w:r w:rsidRPr="00E13418">
        <w:rPr>
          <w:rFonts w:cs="Times New Roman"/>
          <w:b/>
          <w:smallCaps/>
          <w:szCs w:val="24"/>
        </w:rPr>
        <w:t>тралене</w:t>
      </w:r>
      <w:proofErr w:type="spellEnd"/>
      <w:r w:rsidRPr="00E13418">
        <w:rPr>
          <w:rFonts w:cs="Times New Roman"/>
          <w:b/>
          <w:smallCaps/>
          <w:szCs w:val="24"/>
        </w:rPr>
        <w:t xml:space="preserve"> и взривове”</w:t>
      </w:r>
      <w:bookmarkEnd w:id="15"/>
    </w:p>
    <w:p w14:paraId="65D28520" w14:textId="77777777" w:rsidR="00330BD1" w:rsidRPr="00E13418" w:rsidRDefault="00330BD1" w:rsidP="00F66668">
      <w:pPr>
        <w:spacing w:after="120" w:line="276" w:lineRule="auto"/>
        <w:jc w:val="both"/>
        <w:rPr>
          <w:rFonts w:cs="Times New Roman"/>
          <w:b/>
          <w:szCs w:val="24"/>
        </w:rPr>
      </w:pPr>
      <w:r w:rsidRPr="00E13418">
        <w:rPr>
          <w:rFonts w:cs="Times New Roman"/>
          <w:b/>
          <w:szCs w:val="24"/>
        </w:rPr>
        <w:t>Характеристика.</w:t>
      </w:r>
    </w:p>
    <w:p w14:paraId="5849F6D6"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Райони, забранени за заставане на котва, риболов с </w:t>
      </w:r>
      <w:proofErr w:type="spellStart"/>
      <w:r w:rsidRPr="00E13418">
        <w:rPr>
          <w:rFonts w:cs="Times New Roman"/>
          <w:szCs w:val="24"/>
        </w:rPr>
        <w:t>придънни</w:t>
      </w:r>
      <w:proofErr w:type="spellEnd"/>
      <w:r w:rsidRPr="00E13418">
        <w:rPr>
          <w:rFonts w:cs="Times New Roman"/>
          <w:szCs w:val="24"/>
        </w:rPr>
        <w:t xml:space="preserve"> средства, за подводни и драгажни работи, за </w:t>
      </w:r>
      <w:proofErr w:type="spellStart"/>
      <w:r w:rsidRPr="00E13418">
        <w:rPr>
          <w:rFonts w:cs="Times New Roman"/>
          <w:szCs w:val="24"/>
        </w:rPr>
        <w:t>придънно</w:t>
      </w:r>
      <w:proofErr w:type="spellEnd"/>
      <w:r w:rsidRPr="00E13418">
        <w:rPr>
          <w:rFonts w:cs="Times New Roman"/>
          <w:szCs w:val="24"/>
        </w:rPr>
        <w:t xml:space="preserve"> </w:t>
      </w:r>
      <w:proofErr w:type="spellStart"/>
      <w:r w:rsidRPr="00E13418">
        <w:rPr>
          <w:rFonts w:cs="Times New Roman"/>
          <w:szCs w:val="24"/>
        </w:rPr>
        <w:t>тралене</w:t>
      </w:r>
      <w:proofErr w:type="spellEnd"/>
      <w:r w:rsidRPr="00E13418">
        <w:rPr>
          <w:rFonts w:cs="Times New Roman"/>
          <w:szCs w:val="24"/>
        </w:rPr>
        <w:t xml:space="preserve"> и взривове са площи, разположени във вътрешните води или териториалното море на Република България. В тях е забранено заставането на котва, риболов с </w:t>
      </w:r>
      <w:proofErr w:type="spellStart"/>
      <w:r w:rsidRPr="00E13418">
        <w:rPr>
          <w:rFonts w:cs="Times New Roman"/>
          <w:szCs w:val="24"/>
        </w:rPr>
        <w:t>придънни</w:t>
      </w:r>
      <w:proofErr w:type="spellEnd"/>
      <w:r w:rsidRPr="00E13418">
        <w:rPr>
          <w:rFonts w:cs="Times New Roman"/>
          <w:szCs w:val="24"/>
        </w:rPr>
        <w:t xml:space="preserve"> средства, подводни и драгажни работи, </w:t>
      </w:r>
      <w:proofErr w:type="spellStart"/>
      <w:r w:rsidRPr="00E13418">
        <w:rPr>
          <w:rFonts w:cs="Times New Roman"/>
          <w:szCs w:val="24"/>
        </w:rPr>
        <w:t>придънно</w:t>
      </w:r>
      <w:proofErr w:type="spellEnd"/>
      <w:r w:rsidRPr="00E13418">
        <w:rPr>
          <w:rFonts w:cs="Times New Roman"/>
          <w:szCs w:val="24"/>
        </w:rPr>
        <w:t xml:space="preserve"> </w:t>
      </w:r>
      <w:proofErr w:type="spellStart"/>
      <w:r w:rsidRPr="00E13418">
        <w:rPr>
          <w:rFonts w:cs="Times New Roman"/>
          <w:szCs w:val="24"/>
        </w:rPr>
        <w:t>тралене</w:t>
      </w:r>
      <w:proofErr w:type="spellEnd"/>
      <w:r w:rsidRPr="00E13418">
        <w:rPr>
          <w:rFonts w:cs="Times New Roman"/>
          <w:szCs w:val="24"/>
        </w:rPr>
        <w:t xml:space="preserve"> и подводни взривове, поради някоя от следните причини:</w:t>
      </w:r>
    </w:p>
    <w:p w14:paraId="288F6442" w14:textId="77777777" w:rsidR="00330BD1" w:rsidRPr="00E13418" w:rsidRDefault="00330BD1" w:rsidP="006A110E">
      <w:pPr>
        <w:pStyle w:val="ListParagraph"/>
        <w:numPr>
          <w:ilvl w:val="0"/>
          <w:numId w:val="27"/>
        </w:numPr>
        <w:spacing w:after="120"/>
        <w:ind w:left="0" w:firstLine="0"/>
        <w:contextualSpacing w:val="0"/>
        <w:jc w:val="both"/>
        <w:rPr>
          <w:rFonts w:cs="Times New Roman"/>
          <w:szCs w:val="24"/>
          <w:lang w:val="bg-BG"/>
        </w:rPr>
      </w:pPr>
      <w:r w:rsidRPr="00E13418">
        <w:rPr>
          <w:rFonts w:cs="Times New Roman"/>
          <w:szCs w:val="24"/>
          <w:lang w:val="bg-BG"/>
        </w:rPr>
        <w:t>наличие на инфраструктура, съоръжения и оборудване, които могат да бъдат увредени в резултат на изброените по-горе дейности;</w:t>
      </w:r>
    </w:p>
    <w:p w14:paraId="2005FCC3" w14:textId="77777777" w:rsidR="00330BD1" w:rsidRPr="00E13418" w:rsidRDefault="00330BD1" w:rsidP="006A110E">
      <w:pPr>
        <w:pStyle w:val="ListParagraph"/>
        <w:numPr>
          <w:ilvl w:val="0"/>
          <w:numId w:val="27"/>
        </w:numPr>
        <w:spacing w:after="120"/>
        <w:ind w:left="0" w:firstLine="0"/>
        <w:contextualSpacing w:val="0"/>
        <w:jc w:val="both"/>
        <w:rPr>
          <w:rFonts w:cs="Times New Roman"/>
          <w:szCs w:val="24"/>
          <w:lang w:val="bg-BG"/>
        </w:rPr>
      </w:pPr>
      <w:r w:rsidRPr="00E13418">
        <w:rPr>
          <w:rFonts w:cs="Times New Roman"/>
          <w:szCs w:val="24"/>
          <w:lang w:val="bg-BG"/>
        </w:rPr>
        <w:t>наличие на потънали военни кораби в районите, които могат да бъдат увредени в резултат на изброените по-горе дейности;</w:t>
      </w:r>
    </w:p>
    <w:p w14:paraId="20BE94F1" w14:textId="77777777" w:rsidR="00330BD1" w:rsidRPr="00E13418" w:rsidRDefault="00330BD1" w:rsidP="006A110E">
      <w:pPr>
        <w:pStyle w:val="ListParagraph"/>
        <w:numPr>
          <w:ilvl w:val="0"/>
          <w:numId w:val="27"/>
        </w:numPr>
        <w:spacing w:after="120"/>
        <w:ind w:left="0" w:firstLine="0"/>
        <w:contextualSpacing w:val="0"/>
        <w:jc w:val="both"/>
        <w:rPr>
          <w:rFonts w:cs="Times New Roman"/>
          <w:szCs w:val="24"/>
          <w:lang w:val="bg-BG"/>
        </w:rPr>
      </w:pPr>
      <w:r w:rsidRPr="00E13418">
        <w:rPr>
          <w:rFonts w:cs="Times New Roman"/>
          <w:szCs w:val="24"/>
          <w:lang w:val="bg-BG"/>
        </w:rPr>
        <w:t>наличие на исторически и археологически обекти в районите, които могат да бъдат увредени в резултат на изброените по-горе дейности;</w:t>
      </w:r>
    </w:p>
    <w:p w14:paraId="4A649BB2" w14:textId="77777777" w:rsidR="00330BD1" w:rsidRPr="00E13418" w:rsidRDefault="00330BD1" w:rsidP="006A110E">
      <w:pPr>
        <w:pStyle w:val="ListParagraph"/>
        <w:numPr>
          <w:ilvl w:val="0"/>
          <w:numId w:val="27"/>
        </w:numPr>
        <w:spacing w:after="120"/>
        <w:ind w:left="0" w:firstLine="0"/>
        <w:contextualSpacing w:val="0"/>
        <w:jc w:val="both"/>
        <w:rPr>
          <w:rFonts w:cs="Times New Roman"/>
          <w:szCs w:val="24"/>
          <w:lang w:val="bg-BG"/>
        </w:rPr>
      </w:pPr>
      <w:r w:rsidRPr="00E13418">
        <w:rPr>
          <w:rFonts w:cs="Times New Roman"/>
          <w:szCs w:val="24"/>
          <w:lang w:val="bg-BG"/>
        </w:rPr>
        <w:t>необходимост от защита на природното богатство в районите, което може да бъде увредено в резултат на изброените по-горе дейности;</w:t>
      </w:r>
    </w:p>
    <w:p w14:paraId="10B5D3B5" w14:textId="774CB82B" w:rsidR="00330BD1" w:rsidRPr="00E13418" w:rsidRDefault="00330BD1" w:rsidP="006A110E">
      <w:pPr>
        <w:pStyle w:val="ListParagraph"/>
        <w:numPr>
          <w:ilvl w:val="0"/>
          <w:numId w:val="27"/>
        </w:numPr>
        <w:spacing w:after="120"/>
        <w:ind w:left="0" w:firstLine="0"/>
        <w:contextualSpacing w:val="0"/>
        <w:jc w:val="both"/>
        <w:rPr>
          <w:rFonts w:cs="Times New Roman"/>
          <w:szCs w:val="24"/>
          <w:lang w:val="bg-BG"/>
        </w:rPr>
      </w:pPr>
      <w:r w:rsidRPr="00E13418">
        <w:rPr>
          <w:rFonts w:cs="Times New Roman"/>
          <w:szCs w:val="24"/>
          <w:lang w:val="bg-BG"/>
        </w:rPr>
        <w:t>наличие на рискови фактори (например стари минни заграждения или изхвърлени в морето боеприпаси), които представляват заплаха за провеждащите изброените по-горе дейности и водят до неприемливо ниво на риска.</w:t>
      </w:r>
    </w:p>
    <w:p w14:paraId="5542410E" w14:textId="2A376198" w:rsidR="0066579C" w:rsidRPr="00E13418" w:rsidRDefault="0066579C" w:rsidP="0066579C">
      <w:pPr>
        <w:spacing w:after="120"/>
        <w:jc w:val="both"/>
        <w:rPr>
          <w:rFonts w:cs="Times New Roman"/>
          <w:szCs w:val="24"/>
        </w:rPr>
      </w:pPr>
    </w:p>
    <w:p w14:paraId="29A7D106" w14:textId="260A8DA0" w:rsidR="0066579C" w:rsidRPr="00E13418" w:rsidRDefault="0066579C" w:rsidP="0066579C">
      <w:pPr>
        <w:spacing w:after="120"/>
        <w:jc w:val="both"/>
        <w:rPr>
          <w:rFonts w:cs="Times New Roman"/>
          <w:szCs w:val="24"/>
        </w:rPr>
      </w:pPr>
    </w:p>
    <w:p w14:paraId="7DE800AC" w14:textId="486EC69D" w:rsidR="0066579C" w:rsidRPr="00E13418" w:rsidRDefault="0066579C" w:rsidP="0066579C">
      <w:pPr>
        <w:spacing w:after="120"/>
        <w:jc w:val="both"/>
        <w:rPr>
          <w:rFonts w:cs="Times New Roman"/>
          <w:szCs w:val="24"/>
        </w:rPr>
      </w:pPr>
    </w:p>
    <w:p w14:paraId="5CC63FE3" w14:textId="77777777" w:rsidR="0066579C" w:rsidRPr="00E13418" w:rsidRDefault="0066579C" w:rsidP="0066579C">
      <w:pPr>
        <w:spacing w:after="120"/>
        <w:jc w:val="both"/>
        <w:rPr>
          <w:rFonts w:cs="Times New Roman"/>
          <w:szCs w:val="24"/>
        </w:rPr>
      </w:pPr>
    </w:p>
    <w:p w14:paraId="2A878AA4" w14:textId="77777777" w:rsidR="00330BD1" w:rsidRPr="00E13418" w:rsidRDefault="00330BD1" w:rsidP="00F66668">
      <w:pPr>
        <w:spacing w:after="120" w:line="276" w:lineRule="auto"/>
        <w:jc w:val="both"/>
        <w:rPr>
          <w:rFonts w:cs="Times New Roman"/>
          <w:b/>
          <w:szCs w:val="24"/>
        </w:rPr>
      </w:pPr>
      <w:r w:rsidRPr="00E13418">
        <w:rPr>
          <w:rFonts w:cs="Times New Roman"/>
          <w:b/>
          <w:szCs w:val="24"/>
        </w:rPr>
        <w:t>Разположение</w:t>
      </w:r>
    </w:p>
    <w:p w14:paraId="2CDE7EC9" w14:textId="45EFE9BB" w:rsidR="00330BD1" w:rsidRPr="00E13418" w:rsidRDefault="006D7BC6" w:rsidP="00F66668">
      <w:pPr>
        <w:pStyle w:val="Caption"/>
        <w:spacing w:after="120" w:line="276" w:lineRule="auto"/>
        <w:rPr>
          <w:rFonts w:cs="Times New Roman"/>
          <w:szCs w:val="24"/>
        </w:rPr>
      </w:pPr>
      <w:bookmarkStart w:id="16" w:name="_Toc468631105"/>
      <w:bookmarkStart w:id="17" w:name="_Toc83380607"/>
      <w:r w:rsidRPr="00E13418">
        <w:rPr>
          <w:rFonts w:cs="Times New Roman"/>
        </w:rPr>
        <w:t xml:space="preserve">Таблица </w:t>
      </w:r>
      <w:r w:rsidRPr="00E13418">
        <w:rPr>
          <w:rFonts w:cs="Times New Roman"/>
        </w:rPr>
        <w:fldChar w:fldCharType="begin"/>
      </w:r>
      <w:r w:rsidRPr="00E13418">
        <w:rPr>
          <w:rFonts w:cs="Times New Roman"/>
        </w:rPr>
        <w:instrText xml:space="preserve"> SEQ Таблица \* ARABIC </w:instrText>
      </w:r>
      <w:r w:rsidRPr="00E13418">
        <w:rPr>
          <w:rFonts w:cs="Times New Roman"/>
        </w:rPr>
        <w:fldChar w:fldCharType="separate"/>
      </w:r>
      <w:r w:rsidR="00E13418" w:rsidRPr="00E13418">
        <w:rPr>
          <w:rFonts w:cs="Times New Roman"/>
          <w:noProof/>
        </w:rPr>
        <w:t>3</w:t>
      </w:r>
      <w:r w:rsidRPr="00E13418">
        <w:rPr>
          <w:rFonts w:cs="Times New Roman"/>
        </w:rPr>
        <w:fldChar w:fldCharType="end"/>
      </w:r>
      <w:r w:rsidRPr="00E13418">
        <w:rPr>
          <w:rFonts w:cs="Times New Roman"/>
        </w:rPr>
        <w:t>:</w:t>
      </w:r>
      <w:r w:rsidR="00330BD1" w:rsidRPr="00E13418">
        <w:rPr>
          <w:rFonts w:cs="Times New Roman"/>
          <w:szCs w:val="24"/>
        </w:rPr>
        <w:t xml:space="preserve"> Координати на райони, забранени за заставане на котва, риболов с </w:t>
      </w:r>
      <w:proofErr w:type="spellStart"/>
      <w:r w:rsidR="00330BD1" w:rsidRPr="00E13418">
        <w:rPr>
          <w:rFonts w:cs="Times New Roman"/>
          <w:szCs w:val="24"/>
        </w:rPr>
        <w:t>придънни</w:t>
      </w:r>
      <w:proofErr w:type="spellEnd"/>
      <w:r w:rsidR="00330BD1" w:rsidRPr="00E13418">
        <w:rPr>
          <w:rFonts w:cs="Times New Roman"/>
          <w:szCs w:val="24"/>
        </w:rPr>
        <w:t xml:space="preserve"> средства, за подводни и драгажни работи, за </w:t>
      </w:r>
      <w:proofErr w:type="spellStart"/>
      <w:r w:rsidR="00330BD1" w:rsidRPr="00E13418">
        <w:rPr>
          <w:rFonts w:cs="Times New Roman"/>
          <w:szCs w:val="24"/>
        </w:rPr>
        <w:t>придънно</w:t>
      </w:r>
      <w:proofErr w:type="spellEnd"/>
      <w:r w:rsidR="00330BD1" w:rsidRPr="00E13418">
        <w:rPr>
          <w:rFonts w:cs="Times New Roman"/>
          <w:szCs w:val="24"/>
        </w:rPr>
        <w:t xml:space="preserve"> </w:t>
      </w:r>
      <w:proofErr w:type="spellStart"/>
      <w:r w:rsidR="00330BD1" w:rsidRPr="00E13418">
        <w:rPr>
          <w:rFonts w:cs="Times New Roman"/>
          <w:szCs w:val="24"/>
        </w:rPr>
        <w:t>тралене</w:t>
      </w:r>
      <w:proofErr w:type="spellEnd"/>
      <w:r w:rsidR="00330BD1" w:rsidRPr="00E13418">
        <w:rPr>
          <w:rFonts w:cs="Times New Roman"/>
          <w:szCs w:val="24"/>
        </w:rPr>
        <w:t xml:space="preserve"> и взривове</w:t>
      </w:r>
      <w:bookmarkEnd w:id="16"/>
      <w:bookmarkEnd w:id="17"/>
    </w:p>
    <w:tbl>
      <w:tblPr>
        <w:tblW w:w="5000" w:type="pct"/>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907"/>
        <w:gridCol w:w="4164"/>
        <w:gridCol w:w="4289"/>
      </w:tblGrid>
      <w:tr w:rsidR="00330BD1" w:rsidRPr="00E13418" w14:paraId="39238E02" w14:textId="77777777" w:rsidTr="00F32B6A">
        <w:trPr>
          <w:tblHeader/>
          <w:jc w:val="center"/>
        </w:trPr>
        <w:tc>
          <w:tcPr>
            <w:tcW w:w="0" w:type="auto"/>
            <w:shd w:val="clear" w:color="auto" w:fill="C4EEFF" w:themeFill="accent2" w:themeFillTint="33"/>
          </w:tcPr>
          <w:p w14:paraId="6EB2AA40" w14:textId="77777777" w:rsidR="00330BD1" w:rsidRPr="00E13418" w:rsidRDefault="00330BD1" w:rsidP="00F66668">
            <w:pPr>
              <w:tabs>
                <w:tab w:val="left" w:pos="1843"/>
              </w:tabs>
              <w:spacing w:after="0" w:line="240" w:lineRule="auto"/>
              <w:jc w:val="center"/>
              <w:rPr>
                <w:rFonts w:eastAsia="Calibri" w:cs="Times New Roman"/>
                <w:b/>
                <w:bCs/>
                <w:szCs w:val="24"/>
              </w:rPr>
            </w:pPr>
            <w:r w:rsidRPr="00E13418">
              <w:rPr>
                <w:rFonts w:eastAsia="Calibri" w:cs="Times New Roman"/>
                <w:b/>
                <w:bCs/>
                <w:szCs w:val="24"/>
              </w:rPr>
              <w:lastRenderedPageBreak/>
              <w:t>№</w:t>
            </w:r>
          </w:p>
        </w:tc>
        <w:tc>
          <w:tcPr>
            <w:tcW w:w="0" w:type="auto"/>
            <w:shd w:val="clear" w:color="auto" w:fill="C4EEFF" w:themeFill="accent2" w:themeFillTint="33"/>
          </w:tcPr>
          <w:p w14:paraId="573A5328" w14:textId="77777777" w:rsidR="00330BD1" w:rsidRPr="00E13418" w:rsidRDefault="00330BD1" w:rsidP="00F66668">
            <w:pPr>
              <w:tabs>
                <w:tab w:val="left" w:pos="1843"/>
              </w:tabs>
              <w:spacing w:after="0" w:line="240" w:lineRule="auto"/>
              <w:jc w:val="center"/>
              <w:rPr>
                <w:rFonts w:eastAsia="Calibri" w:cs="Times New Roman"/>
                <w:b/>
                <w:bCs/>
                <w:szCs w:val="24"/>
              </w:rPr>
            </w:pPr>
            <w:r w:rsidRPr="00E13418">
              <w:rPr>
                <w:rFonts w:eastAsia="Calibri" w:cs="Times New Roman"/>
                <w:b/>
                <w:bCs/>
                <w:szCs w:val="24"/>
              </w:rPr>
              <w:t>Географска ширина</w:t>
            </w:r>
          </w:p>
        </w:tc>
        <w:tc>
          <w:tcPr>
            <w:tcW w:w="0" w:type="auto"/>
            <w:shd w:val="clear" w:color="auto" w:fill="C4EEFF" w:themeFill="accent2" w:themeFillTint="33"/>
          </w:tcPr>
          <w:p w14:paraId="739513BF" w14:textId="77777777" w:rsidR="00330BD1" w:rsidRPr="00E13418" w:rsidRDefault="00330BD1" w:rsidP="00F66668">
            <w:pPr>
              <w:tabs>
                <w:tab w:val="left" w:pos="1843"/>
              </w:tabs>
              <w:spacing w:after="0" w:line="240" w:lineRule="auto"/>
              <w:jc w:val="center"/>
              <w:rPr>
                <w:rFonts w:eastAsia="Calibri" w:cs="Times New Roman"/>
                <w:b/>
                <w:bCs/>
                <w:szCs w:val="24"/>
              </w:rPr>
            </w:pPr>
            <w:r w:rsidRPr="00E13418">
              <w:rPr>
                <w:rFonts w:eastAsia="Calibri" w:cs="Times New Roman"/>
                <w:b/>
                <w:bCs/>
                <w:szCs w:val="24"/>
              </w:rPr>
              <w:t>Географска дължина</w:t>
            </w:r>
          </w:p>
        </w:tc>
      </w:tr>
      <w:tr w:rsidR="00330BD1" w:rsidRPr="00E13418" w14:paraId="70006759" w14:textId="77777777" w:rsidTr="00F32B6A">
        <w:trPr>
          <w:jc w:val="center"/>
        </w:trPr>
        <w:tc>
          <w:tcPr>
            <w:tcW w:w="0" w:type="auto"/>
            <w:gridSpan w:val="3"/>
            <w:shd w:val="clear" w:color="auto" w:fill="auto"/>
          </w:tcPr>
          <w:p w14:paraId="240BB3E0" w14:textId="77777777" w:rsidR="00330BD1" w:rsidRPr="00E13418" w:rsidRDefault="00330BD1" w:rsidP="00F66668">
            <w:pPr>
              <w:spacing w:after="0" w:line="240" w:lineRule="auto"/>
              <w:jc w:val="both"/>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310</w:t>
            </w:r>
            <w:r w:rsidRPr="00E13418">
              <w:rPr>
                <w:rFonts w:eastAsia="Calibri" w:cs="Times New Roman"/>
                <w:szCs w:val="24"/>
              </w:rPr>
              <w:t xml:space="preserve"> ограничен от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76321BFC" w14:textId="77777777" w:rsidTr="00F32B6A">
        <w:trPr>
          <w:jc w:val="center"/>
        </w:trPr>
        <w:tc>
          <w:tcPr>
            <w:tcW w:w="0" w:type="auto"/>
            <w:shd w:val="clear" w:color="auto" w:fill="auto"/>
          </w:tcPr>
          <w:p w14:paraId="5A89AC67" w14:textId="77777777" w:rsidR="00330BD1" w:rsidRPr="00E13418" w:rsidRDefault="00330BD1" w:rsidP="006A110E">
            <w:pPr>
              <w:numPr>
                <w:ilvl w:val="0"/>
                <w:numId w:val="11"/>
              </w:numPr>
              <w:tabs>
                <w:tab w:val="left" w:pos="1843"/>
              </w:tabs>
              <w:spacing w:after="0" w:line="240" w:lineRule="auto"/>
              <w:ind w:left="0" w:firstLine="0"/>
              <w:rPr>
                <w:rFonts w:eastAsia="Calibri" w:cs="Times New Roman"/>
                <w:bCs/>
                <w:szCs w:val="24"/>
              </w:rPr>
            </w:pPr>
          </w:p>
        </w:tc>
        <w:tc>
          <w:tcPr>
            <w:tcW w:w="0" w:type="auto"/>
            <w:shd w:val="clear" w:color="auto" w:fill="auto"/>
          </w:tcPr>
          <w:p w14:paraId="6EA7DAFC"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43˚ 07,00' N</w:t>
            </w:r>
          </w:p>
        </w:tc>
        <w:tc>
          <w:tcPr>
            <w:tcW w:w="0" w:type="auto"/>
            <w:shd w:val="clear" w:color="auto" w:fill="auto"/>
          </w:tcPr>
          <w:p w14:paraId="3888E125"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27˚ 55,70' Е</w:t>
            </w:r>
          </w:p>
        </w:tc>
      </w:tr>
      <w:tr w:rsidR="00330BD1" w:rsidRPr="00E13418" w14:paraId="27D64C36" w14:textId="77777777" w:rsidTr="00F32B6A">
        <w:trPr>
          <w:jc w:val="center"/>
        </w:trPr>
        <w:tc>
          <w:tcPr>
            <w:tcW w:w="0" w:type="auto"/>
            <w:shd w:val="clear" w:color="auto" w:fill="auto"/>
          </w:tcPr>
          <w:p w14:paraId="7B6880B0" w14:textId="77777777" w:rsidR="00330BD1" w:rsidRPr="00E13418" w:rsidRDefault="00330BD1" w:rsidP="006A110E">
            <w:pPr>
              <w:numPr>
                <w:ilvl w:val="0"/>
                <w:numId w:val="11"/>
              </w:numPr>
              <w:tabs>
                <w:tab w:val="left" w:pos="1843"/>
              </w:tabs>
              <w:spacing w:after="0" w:line="240" w:lineRule="auto"/>
              <w:ind w:left="0" w:firstLine="0"/>
              <w:rPr>
                <w:rFonts w:eastAsia="Calibri" w:cs="Times New Roman"/>
                <w:bCs/>
                <w:szCs w:val="24"/>
              </w:rPr>
            </w:pPr>
          </w:p>
        </w:tc>
        <w:tc>
          <w:tcPr>
            <w:tcW w:w="0" w:type="auto"/>
            <w:shd w:val="clear" w:color="auto" w:fill="auto"/>
          </w:tcPr>
          <w:p w14:paraId="731DE0BD"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43˚ 03,15' N</w:t>
            </w:r>
          </w:p>
        </w:tc>
        <w:tc>
          <w:tcPr>
            <w:tcW w:w="0" w:type="auto"/>
            <w:shd w:val="clear" w:color="auto" w:fill="auto"/>
          </w:tcPr>
          <w:p w14:paraId="5C4395CA"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28˚ 11,85' Е</w:t>
            </w:r>
          </w:p>
        </w:tc>
      </w:tr>
      <w:tr w:rsidR="00330BD1" w:rsidRPr="00E13418" w14:paraId="7A3C4745" w14:textId="77777777" w:rsidTr="00F32B6A">
        <w:trPr>
          <w:jc w:val="center"/>
        </w:trPr>
        <w:tc>
          <w:tcPr>
            <w:tcW w:w="0" w:type="auto"/>
            <w:shd w:val="clear" w:color="auto" w:fill="auto"/>
          </w:tcPr>
          <w:p w14:paraId="633687AF" w14:textId="77777777" w:rsidR="00330BD1" w:rsidRPr="00E13418" w:rsidRDefault="00330BD1" w:rsidP="006A110E">
            <w:pPr>
              <w:numPr>
                <w:ilvl w:val="0"/>
                <w:numId w:val="11"/>
              </w:numPr>
              <w:tabs>
                <w:tab w:val="left" w:pos="1843"/>
              </w:tabs>
              <w:spacing w:after="0" w:line="240" w:lineRule="auto"/>
              <w:ind w:left="0" w:firstLine="0"/>
              <w:rPr>
                <w:rFonts w:eastAsia="Calibri" w:cs="Times New Roman"/>
                <w:bCs/>
                <w:szCs w:val="24"/>
              </w:rPr>
            </w:pPr>
          </w:p>
        </w:tc>
        <w:tc>
          <w:tcPr>
            <w:tcW w:w="0" w:type="auto"/>
            <w:shd w:val="clear" w:color="auto" w:fill="auto"/>
          </w:tcPr>
          <w:p w14:paraId="3E003D22"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43˚ 03,10' N</w:t>
            </w:r>
          </w:p>
        </w:tc>
        <w:tc>
          <w:tcPr>
            <w:tcW w:w="0" w:type="auto"/>
            <w:shd w:val="clear" w:color="auto" w:fill="auto"/>
          </w:tcPr>
          <w:p w14:paraId="2A362528"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28˚ 18,45' Е</w:t>
            </w:r>
          </w:p>
        </w:tc>
      </w:tr>
      <w:tr w:rsidR="00330BD1" w:rsidRPr="00E13418" w14:paraId="13699394" w14:textId="77777777" w:rsidTr="00F32B6A">
        <w:trPr>
          <w:jc w:val="center"/>
        </w:trPr>
        <w:tc>
          <w:tcPr>
            <w:tcW w:w="0" w:type="auto"/>
            <w:shd w:val="clear" w:color="auto" w:fill="auto"/>
          </w:tcPr>
          <w:p w14:paraId="758716CD" w14:textId="77777777" w:rsidR="00330BD1" w:rsidRPr="00E13418" w:rsidRDefault="00330BD1" w:rsidP="006A110E">
            <w:pPr>
              <w:numPr>
                <w:ilvl w:val="0"/>
                <w:numId w:val="11"/>
              </w:numPr>
              <w:tabs>
                <w:tab w:val="left" w:pos="1843"/>
              </w:tabs>
              <w:spacing w:after="0" w:line="240" w:lineRule="auto"/>
              <w:ind w:left="0" w:firstLine="0"/>
              <w:rPr>
                <w:rFonts w:eastAsia="Calibri" w:cs="Times New Roman"/>
                <w:bCs/>
                <w:szCs w:val="24"/>
              </w:rPr>
            </w:pPr>
          </w:p>
        </w:tc>
        <w:tc>
          <w:tcPr>
            <w:tcW w:w="0" w:type="auto"/>
            <w:shd w:val="clear" w:color="auto" w:fill="auto"/>
          </w:tcPr>
          <w:p w14:paraId="5A82B6AC"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43˚ 03,05' N</w:t>
            </w:r>
          </w:p>
        </w:tc>
        <w:tc>
          <w:tcPr>
            <w:tcW w:w="0" w:type="auto"/>
            <w:shd w:val="clear" w:color="auto" w:fill="auto"/>
          </w:tcPr>
          <w:p w14:paraId="63A6DC98"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28˚ 20,55' Е</w:t>
            </w:r>
          </w:p>
        </w:tc>
      </w:tr>
      <w:tr w:rsidR="00330BD1" w:rsidRPr="00E13418" w14:paraId="434AB20C" w14:textId="77777777" w:rsidTr="00F32B6A">
        <w:trPr>
          <w:jc w:val="center"/>
        </w:trPr>
        <w:tc>
          <w:tcPr>
            <w:tcW w:w="0" w:type="auto"/>
            <w:shd w:val="clear" w:color="auto" w:fill="auto"/>
          </w:tcPr>
          <w:p w14:paraId="544F5EDE" w14:textId="77777777" w:rsidR="00330BD1" w:rsidRPr="00E13418" w:rsidRDefault="00330BD1" w:rsidP="006A110E">
            <w:pPr>
              <w:numPr>
                <w:ilvl w:val="0"/>
                <w:numId w:val="11"/>
              </w:numPr>
              <w:tabs>
                <w:tab w:val="left" w:pos="1843"/>
              </w:tabs>
              <w:spacing w:after="0" w:line="240" w:lineRule="auto"/>
              <w:ind w:left="0" w:firstLine="0"/>
              <w:rPr>
                <w:rFonts w:eastAsia="Calibri" w:cs="Times New Roman"/>
                <w:bCs/>
                <w:szCs w:val="24"/>
              </w:rPr>
            </w:pPr>
          </w:p>
        </w:tc>
        <w:tc>
          <w:tcPr>
            <w:tcW w:w="0" w:type="auto"/>
            <w:shd w:val="clear" w:color="auto" w:fill="auto"/>
          </w:tcPr>
          <w:p w14:paraId="03F75D25" w14:textId="77777777" w:rsidR="00330BD1" w:rsidRPr="00E13418" w:rsidRDefault="00330BD1" w:rsidP="007E7246">
            <w:pPr>
              <w:spacing w:after="0" w:line="240" w:lineRule="auto"/>
              <w:jc w:val="center"/>
              <w:rPr>
                <w:rFonts w:eastAsia="Calibri" w:cs="Times New Roman"/>
                <w:b/>
                <w:spacing w:val="20"/>
                <w:szCs w:val="24"/>
              </w:rPr>
            </w:pPr>
            <w:r w:rsidRPr="00E13418">
              <w:rPr>
                <w:rFonts w:eastAsia="Calibri" w:cs="Times New Roman"/>
                <w:szCs w:val="24"/>
              </w:rPr>
              <w:t>43˚ 02,25'</w:t>
            </w:r>
            <w:r w:rsidRPr="00E13418">
              <w:rPr>
                <w:rFonts w:eastAsia="Calibri" w:cs="Times New Roman"/>
                <w:b/>
                <w:szCs w:val="24"/>
              </w:rPr>
              <w:t xml:space="preserve"> </w:t>
            </w:r>
            <w:r w:rsidRPr="00E13418">
              <w:rPr>
                <w:rFonts w:eastAsia="Calibri" w:cs="Times New Roman"/>
                <w:szCs w:val="24"/>
              </w:rPr>
              <w:t>N</w:t>
            </w:r>
          </w:p>
        </w:tc>
        <w:tc>
          <w:tcPr>
            <w:tcW w:w="0" w:type="auto"/>
            <w:shd w:val="clear" w:color="auto" w:fill="auto"/>
          </w:tcPr>
          <w:p w14:paraId="43BCF689"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28˚ 20,50' Е</w:t>
            </w:r>
          </w:p>
        </w:tc>
      </w:tr>
      <w:tr w:rsidR="00330BD1" w:rsidRPr="00E13418" w14:paraId="553A3B45" w14:textId="77777777" w:rsidTr="00F32B6A">
        <w:trPr>
          <w:jc w:val="center"/>
        </w:trPr>
        <w:tc>
          <w:tcPr>
            <w:tcW w:w="0" w:type="auto"/>
            <w:shd w:val="clear" w:color="auto" w:fill="auto"/>
          </w:tcPr>
          <w:p w14:paraId="239D4CC1" w14:textId="77777777" w:rsidR="00330BD1" w:rsidRPr="00E13418" w:rsidRDefault="00330BD1" w:rsidP="006A110E">
            <w:pPr>
              <w:numPr>
                <w:ilvl w:val="0"/>
                <w:numId w:val="11"/>
              </w:numPr>
              <w:tabs>
                <w:tab w:val="left" w:pos="1843"/>
              </w:tabs>
              <w:spacing w:after="0" w:line="240" w:lineRule="auto"/>
              <w:ind w:left="0" w:firstLine="0"/>
              <w:rPr>
                <w:rFonts w:eastAsia="Calibri" w:cs="Times New Roman"/>
                <w:bCs/>
                <w:szCs w:val="24"/>
              </w:rPr>
            </w:pPr>
          </w:p>
        </w:tc>
        <w:tc>
          <w:tcPr>
            <w:tcW w:w="0" w:type="auto"/>
            <w:shd w:val="clear" w:color="auto" w:fill="auto"/>
          </w:tcPr>
          <w:p w14:paraId="64964C25"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43˚ 02,15' N</w:t>
            </w:r>
          </w:p>
        </w:tc>
        <w:tc>
          <w:tcPr>
            <w:tcW w:w="0" w:type="auto"/>
            <w:shd w:val="clear" w:color="auto" w:fill="auto"/>
          </w:tcPr>
          <w:p w14:paraId="74F424F2"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28˚ 21,90' Е</w:t>
            </w:r>
          </w:p>
        </w:tc>
      </w:tr>
      <w:tr w:rsidR="00330BD1" w:rsidRPr="00E13418" w14:paraId="1FDF0C89" w14:textId="77777777" w:rsidTr="00F32B6A">
        <w:trPr>
          <w:jc w:val="center"/>
        </w:trPr>
        <w:tc>
          <w:tcPr>
            <w:tcW w:w="0" w:type="auto"/>
            <w:shd w:val="clear" w:color="auto" w:fill="auto"/>
          </w:tcPr>
          <w:p w14:paraId="36009A83" w14:textId="77777777" w:rsidR="00330BD1" w:rsidRPr="00E13418" w:rsidRDefault="00330BD1" w:rsidP="006A110E">
            <w:pPr>
              <w:numPr>
                <w:ilvl w:val="0"/>
                <w:numId w:val="11"/>
              </w:numPr>
              <w:tabs>
                <w:tab w:val="left" w:pos="1843"/>
              </w:tabs>
              <w:spacing w:after="0" w:line="240" w:lineRule="auto"/>
              <w:ind w:left="0" w:firstLine="0"/>
              <w:rPr>
                <w:rFonts w:eastAsia="Calibri" w:cs="Times New Roman"/>
                <w:bCs/>
                <w:szCs w:val="24"/>
              </w:rPr>
            </w:pPr>
          </w:p>
        </w:tc>
        <w:tc>
          <w:tcPr>
            <w:tcW w:w="0" w:type="auto"/>
            <w:shd w:val="clear" w:color="auto" w:fill="auto"/>
          </w:tcPr>
          <w:p w14:paraId="50346244"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43˚ 01,35' N</w:t>
            </w:r>
          </w:p>
        </w:tc>
        <w:tc>
          <w:tcPr>
            <w:tcW w:w="0" w:type="auto"/>
            <w:shd w:val="clear" w:color="auto" w:fill="auto"/>
          </w:tcPr>
          <w:p w14:paraId="04AA99E8"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28˚ 23,70' Е</w:t>
            </w:r>
          </w:p>
        </w:tc>
      </w:tr>
      <w:tr w:rsidR="00330BD1" w:rsidRPr="00E13418" w14:paraId="78ED40F8" w14:textId="77777777" w:rsidTr="00F32B6A">
        <w:trPr>
          <w:jc w:val="center"/>
        </w:trPr>
        <w:tc>
          <w:tcPr>
            <w:tcW w:w="0" w:type="auto"/>
            <w:shd w:val="clear" w:color="auto" w:fill="auto"/>
          </w:tcPr>
          <w:p w14:paraId="4AF0A089" w14:textId="77777777" w:rsidR="00330BD1" w:rsidRPr="00E13418" w:rsidRDefault="00330BD1" w:rsidP="006A110E">
            <w:pPr>
              <w:numPr>
                <w:ilvl w:val="0"/>
                <w:numId w:val="11"/>
              </w:numPr>
              <w:tabs>
                <w:tab w:val="left" w:pos="1843"/>
              </w:tabs>
              <w:spacing w:after="0" w:line="240" w:lineRule="auto"/>
              <w:ind w:left="0" w:firstLine="0"/>
              <w:rPr>
                <w:rFonts w:eastAsia="Calibri" w:cs="Times New Roman"/>
                <w:bCs/>
                <w:szCs w:val="24"/>
              </w:rPr>
            </w:pPr>
          </w:p>
        </w:tc>
        <w:tc>
          <w:tcPr>
            <w:tcW w:w="0" w:type="auto"/>
            <w:shd w:val="clear" w:color="auto" w:fill="auto"/>
          </w:tcPr>
          <w:p w14:paraId="0C4B8D87"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43˚ 00,50' N</w:t>
            </w:r>
          </w:p>
        </w:tc>
        <w:tc>
          <w:tcPr>
            <w:tcW w:w="0" w:type="auto"/>
            <w:shd w:val="clear" w:color="auto" w:fill="auto"/>
          </w:tcPr>
          <w:p w14:paraId="49811AC8"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28˚ 22,95' Е</w:t>
            </w:r>
          </w:p>
        </w:tc>
      </w:tr>
      <w:tr w:rsidR="00330BD1" w:rsidRPr="00E13418" w14:paraId="3EB732EE" w14:textId="77777777" w:rsidTr="00F32B6A">
        <w:trPr>
          <w:jc w:val="center"/>
        </w:trPr>
        <w:tc>
          <w:tcPr>
            <w:tcW w:w="0" w:type="auto"/>
            <w:shd w:val="clear" w:color="auto" w:fill="auto"/>
          </w:tcPr>
          <w:p w14:paraId="40E273E3" w14:textId="77777777" w:rsidR="00330BD1" w:rsidRPr="00E13418" w:rsidRDefault="00330BD1" w:rsidP="006A110E">
            <w:pPr>
              <w:numPr>
                <w:ilvl w:val="0"/>
                <w:numId w:val="11"/>
              </w:numPr>
              <w:tabs>
                <w:tab w:val="left" w:pos="1843"/>
              </w:tabs>
              <w:spacing w:after="0" w:line="240" w:lineRule="auto"/>
              <w:ind w:left="0" w:firstLine="0"/>
              <w:rPr>
                <w:rFonts w:eastAsia="Calibri" w:cs="Times New Roman"/>
                <w:bCs/>
                <w:szCs w:val="24"/>
              </w:rPr>
            </w:pPr>
          </w:p>
        </w:tc>
        <w:tc>
          <w:tcPr>
            <w:tcW w:w="0" w:type="auto"/>
            <w:shd w:val="clear" w:color="auto" w:fill="auto"/>
          </w:tcPr>
          <w:p w14:paraId="4A84A6CD"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43˚ 01,20' N</w:t>
            </w:r>
          </w:p>
        </w:tc>
        <w:tc>
          <w:tcPr>
            <w:tcW w:w="0" w:type="auto"/>
            <w:shd w:val="clear" w:color="auto" w:fill="auto"/>
          </w:tcPr>
          <w:p w14:paraId="5DFFF06B"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21,30' Е</w:t>
            </w:r>
          </w:p>
        </w:tc>
      </w:tr>
      <w:tr w:rsidR="00330BD1" w:rsidRPr="00E13418" w14:paraId="603B901A" w14:textId="77777777" w:rsidTr="00F32B6A">
        <w:trPr>
          <w:jc w:val="center"/>
        </w:trPr>
        <w:tc>
          <w:tcPr>
            <w:tcW w:w="0" w:type="auto"/>
            <w:shd w:val="clear" w:color="auto" w:fill="auto"/>
          </w:tcPr>
          <w:p w14:paraId="1529AA2F" w14:textId="77777777" w:rsidR="00330BD1" w:rsidRPr="00E13418" w:rsidRDefault="00330BD1" w:rsidP="006A110E">
            <w:pPr>
              <w:numPr>
                <w:ilvl w:val="0"/>
                <w:numId w:val="11"/>
              </w:numPr>
              <w:tabs>
                <w:tab w:val="left" w:pos="1843"/>
              </w:tabs>
              <w:spacing w:after="0" w:line="240" w:lineRule="auto"/>
              <w:ind w:left="0" w:firstLine="0"/>
              <w:rPr>
                <w:rFonts w:eastAsia="Calibri" w:cs="Times New Roman"/>
                <w:bCs/>
                <w:szCs w:val="24"/>
              </w:rPr>
            </w:pPr>
          </w:p>
        </w:tc>
        <w:tc>
          <w:tcPr>
            <w:tcW w:w="0" w:type="auto"/>
            <w:shd w:val="clear" w:color="auto" w:fill="auto"/>
          </w:tcPr>
          <w:p w14:paraId="7A7278C1"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43˚ 02,20' N</w:t>
            </w:r>
          </w:p>
        </w:tc>
        <w:tc>
          <w:tcPr>
            <w:tcW w:w="0" w:type="auto"/>
            <w:shd w:val="clear" w:color="auto" w:fill="auto"/>
          </w:tcPr>
          <w:p w14:paraId="148F8059"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28˚ 11,35' Е</w:t>
            </w:r>
          </w:p>
        </w:tc>
      </w:tr>
      <w:tr w:rsidR="00330BD1" w:rsidRPr="00E13418" w14:paraId="5B88C4B0" w14:textId="77777777" w:rsidTr="00F32B6A">
        <w:trPr>
          <w:jc w:val="center"/>
        </w:trPr>
        <w:tc>
          <w:tcPr>
            <w:tcW w:w="0" w:type="auto"/>
            <w:shd w:val="clear" w:color="auto" w:fill="auto"/>
          </w:tcPr>
          <w:p w14:paraId="68141101" w14:textId="77777777" w:rsidR="00330BD1" w:rsidRPr="00E13418" w:rsidRDefault="00330BD1" w:rsidP="006A110E">
            <w:pPr>
              <w:numPr>
                <w:ilvl w:val="0"/>
                <w:numId w:val="11"/>
              </w:numPr>
              <w:tabs>
                <w:tab w:val="left" w:pos="1843"/>
              </w:tabs>
              <w:spacing w:after="0" w:line="240" w:lineRule="auto"/>
              <w:ind w:left="0" w:firstLine="0"/>
              <w:rPr>
                <w:rFonts w:eastAsia="Calibri" w:cs="Times New Roman"/>
                <w:bCs/>
                <w:szCs w:val="24"/>
              </w:rPr>
            </w:pPr>
          </w:p>
        </w:tc>
        <w:tc>
          <w:tcPr>
            <w:tcW w:w="0" w:type="auto"/>
            <w:shd w:val="clear" w:color="auto" w:fill="auto"/>
          </w:tcPr>
          <w:p w14:paraId="64DD5237"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43˚ 06,00' N</w:t>
            </w:r>
          </w:p>
        </w:tc>
        <w:tc>
          <w:tcPr>
            <w:tcW w:w="0" w:type="auto"/>
            <w:shd w:val="clear" w:color="auto" w:fill="auto"/>
          </w:tcPr>
          <w:p w14:paraId="19A7F5AE" w14:textId="77777777" w:rsidR="00330BD1" w:rsidRPr="00E13418" w:rsidRDefault="00330BD1" w:rsidP="007E7246">
            <w:pPr>
              <w:spacing w:after="0" w:line="240" w:lineRule="auto"/>
              <w:jc w:val="center"/>
              <w:rPr>
                <w:rFonts w:eastAsia="Calibri" w:cs="Times New Roman"/>
                <w:spacing w:val="20"/>
                <w:szCs w:val="24"/>
              </w:rPr>
            </w:pPr>
            <w:r w:rsidRPr="00E13418">
              <w:rPr>
                <w:rFonts w:eastAsia="Calibri" w:cs="Times New Roman"/>
                <w:szCs w:val="24"/>
              </w:rPr>
              <w:t>27˚ 55,40' Е</w:t>
            </w:r>
          </w:p>
        </w:tc>
      </w:tr>
      <w:tr w:rsidR="00330BD1" w:rsidRPr="00E13418" w14:paraId="60F5BA6F" w14:textId="77777777" w:rsidTr="00F32B6A">
        <w:trPr>
          <w:jc w:val="center"/>
        </w:trPr>
        <w:tc>
          <w:tcPr>
            <w:tcW w:w="0" w:type="auto"/>
            <w:gridSpan w:val="3"/>
            <w:shd w:val="clear" w:color="auto" w:fill="auto"/>
          </w:tcPr>
          <w:p w14:paraId="28EE81C9" w14:textId="77777777" w:rsidR="00330BD1" w:rsidRPr="00E13418" w:rsidRDefault="00330BD1" w:rsidP="00F66668">
            <w:pPr>
              <w:spacing w:after="0" w:line="240" w:lineRule="auto"/>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311</w:t>
            </w:r>
            <w:r w:rsidRPr="00E13418">
              <w:rPr>
                <w:rFonts w:eastAsia="Calibri" w:cs="Times New Roman"/>
                <w:szCs w:val="24"/>
              </w:rPr>
              <w:t xml:space="preserve"> ограничен от бреговата черта, източния вълнолом и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019F8242" w14:textId="77777777" w:rsidTr="00F32B6A">
        <w:trPr>
          <w:jc w:val="center"/>
        </w:trPr>
        <w:tc>
          <w:tcPr>
            <w:tcW w:w="0" w:type="auto"/>
            <w:shd w:val="clear" w:color="auto" w:fill="auto"/>
          </w:tcPr>
          <w:p w14:paraId="4DFE19ED" w14:textId="77777777" w:rsidR="00330BD1" w:rsidRPr="00E13418" w:rsidRDefault="00330BD1" w:rsidP="006A110E">
            <w:pPr>
              <w:numPr>
                <w:ilvl w:val="0"/>
                <w:numId w:val="12"/>
              </w:numPr>
              <w:tabs>
                <w:tab w:val="left" w:pos="1843"/>
              </w:tabs>
              <w:spacing w:after="0" w:line="240" w:lineRule="auto"/>
              <w:ind w:left="0" w:firstLine="0"/>
              <w:rPr>
                <w:rFonts w:eastAsia="Calibri" w:cs="Times New Roman"/>
                <w:bCs/>
                <w:szCs w:val="24"/>
              </w:rPr>
            </w:pPr>
          </w:p>
        </w:tc>
        <w:tc>
          <w:tcPr>
            <w:tcW w:w="0" w:type="auto"/>
            <w:shd w:val="clear" w:color="auto" w:fill="auto"/>
          </w:tcPr>
          <w:p w14:paraId="28357EA1"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12,70' N</w:t>
            </w:r>
          </w:p>
        </w:tc>
        <w:tc>
          <w:tcPr>
            <w:tcW w:w="0" w:type="auto"/>
            <w:shd w:val="clear" w:color="auto" w:fill="auto"/>
          </w:tcPr>
          <w:p w14:paraId="27479EB0"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56,70' Е</w:t>
            </w:r>
          </w:p>
        </w:tc>
      </w:tr>
      <w:tr w:rsidR="00330BD1" w:rsidRPr="00E13418" w14:paraId="7F7B25FD" w14:textId="77777777" w:rsidTr="00F32B6A">
        <w:trPr>
          <w:jc w:val="center"/>
        </w:trPr>
        <w:tc>
          <w:tcPr>
            <w:tcW w:w="0" w:type="auto"/>
            <w:shd w:val="clear" w:color="auto" w:fill="auto"/>
          </w:tcPr>
          <w:p w14:paraId="5F54D9EB" w14:textId="77777777" w:rsidR="00330BD1" w:rsidRPr="00E13418" w:rsidRDefault="00330BD1" w:rsidP="006A110E">
            <w:pPr>
              <w:numPr>
                <w:ilvl w:val="0"/>
                <w:numId w:val="12"/>
              </w:numPr>
              <w:tabs>
                <w:tab w:val="left" w:pos="1843"/>
              </w:tabs>
              <w:spacing w:after="0" w:line="240" w:lineRule="auto"/>
              <w:ind w:left="0" w:firstLine="0"/>
              <w:rPr>
                <w:rFonts w:eastAsia="Calibri" w:cs="Times New Roman"/>
                <w:bCs/>
                <w:szCs w:val="24"/>
              </w:rPr>
            </w:pPr>
          </w:p>
        </w:tc>
        <w:tc>
          <w:tcPr>
            <w:tcW w:w="0" w:type="auto"/>
            <w:shd w:val="clear" w:color="auto" w:fill="auto"/>
          </w:tcPr>
          <w:p w14:paraId="5538F233"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11,25' N</w:t>
            </w:r>
          </w:p>
        </w:tc>
        <w:tc>
          <w:tcPr>
            <w:tcW w:w="0" w:type="auto"/>
            <w:shd w:val="clear" w:color="auto" w:fill="auto"/>
          </w:tcPr>
          <w:p w14:paraId="04B06E11"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56,70' Е</w:t>
            </w:r>
          </w:p>
        </w:tc>
      </w:tr>
      <w:tr w:rsidR="00330BD1" w:rsidRPr="00E13418" w14:paraId="7BD7E2CE" w14:textId="77777777" w:rsidTr="00F32B6A">
        <w:trPr>
          <w:jc w:val="center"/>
        </w:trPr>
        <w:tc>
          <w:tcPr>
            <w:tcW w:w="0" w:type="auto"/>
            <w:shd w:val="clear" w:color="auto" w:fill="auto"/>
          </w:tcPr>
          <w:p w14:paraId="326D545F" w14:textId="77777777" w:rsidR="00330BD1" w:rsidRPr="00E13418" w:rsidRDefault="00330BD1" w:rsidP="006A110E">
            <w:pPr>
              <w:numPr>
                <w:ilvl w:val="0"/>
                <w:numId w:val="12"/>
              </w:numPr>
              <w:tabs>
                <w:tab w:val="left" w:pos="1843"/>
              </w:tabs>
              <w:spacing w:after="0" w:line="240" w:lineRule="auto"/>
              <w:ind w:left="0" w:firstLine="0"/>
              <w:rPr>
                <w:rFonts w:eastAsia="Calibri" w:cs="Times New Roman"/>
                <w:bCs/>
                <w:szCs w:val="24"/>
              </w:rPr>
            </w:pPr>
          </w:p>
        </w:tc>
        <w:tc>
          <w:tcPr>
            <w:tcW w:w="0" w:type="auto"/>
            <w:shd w:val="clear" w:color="auto" w:fill="auto"/>
          </w:tcPr>
          <w:p w14:paraId="274A84EC"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11,25' N</w:t>
            </w:r>
          </w:p>
        </w:tc>
        <w:tc>
          <w:tcPr>
            <w:tcW w:w="0" w:type="auto"/>
            <w:shd w:val="clear" w:color="auto" w:fill="auto"/>
          </w:tcPr>
          <w:p w14:paraId="70DA255A"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55,30' Е</w:t>
            </w:r>
          </w:p>
        </w:tc>
      </w:tr>
      <w:tr w:rsidR="00330BD1" w:rsidRPr="00E13418" w14:paraId="38E8CC97" w14:textId="77777777" w:rsidTr="00F32B6A">
        <w:trPr>
          <w:jc w:val="center"/>
        </w:trPr>
        <w:tc>
          <w:tcPr>
            <w:tcW w:w="0" w:type="auto"/>
            <w:gridSpan w:val="3"/>
            <w:shd w:val="clear" w:color="auto" w:fill="auto"/>
          </w:tcPr>
          <w:p w14:paraId="2424F572" w14:textId="77777777" w:rsidR="00330BD1" w:rsidRPr="00E13418" w:rsidRDefault="00330BD1" w:rsidP="00F66668">
            <w:pPr>
              <w:spacing w:after="0" w:line="240" w:lineRule="auto"/>
              <w:rPr>
                <w:rFonts w:eastAsia="Calibri" w:cs="Times New Roman"/>
                <w:b/>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312 </w:t>
            </w:r>
            <w:r w:rsidRPr="00E13418">
              <w:rPr>
                <w:rFonts w:eastAsia="Calibri" w:cs="Times New Roman"/>
                <w:szCs w:val="24"/>
              </w:rPr>
              <w:t xml:space="preserve">ограничен от бреговата черта и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3CBA271F" w14:textId="77777777" w:rsidTr="00F32B6A">
        <w:trPr>
          <w:jc w:val="center"/>
        </w:trPr>
        <w:tc>
          <w:tcPr>
            <w:tcW w:w="0" w:type="auto"/>
            <w:shd w:val="clear" w:color="auto" w:fill="auto"/>
          </w:tcPr>
          <w:p w14:paraId="55FD7CD8" w14:textId="77777777" w:rsidR="00330BD1" w:rsidRPr="00E13418" w:rsidRDefault="00330BD1" w:rsidP="006A110E">
            <w:pPr>
              <w:numPr>
                <w:ilvl w:val="0"/>
                <w:numId w:val="13"/>
              </w:numPr>
              <w:tabs>
                <w:tab w:val="left" w:pos="1843"/>
              </w:tabs>
              <w:spacing w:after="0" w:line="240" w:lineRule="auto"/>
              <w:ind w:left="0" w:firstLine="0"/>
              <w:rPr>
                <w:rFonts w:eastAsia="Calibri" w:cs="Times New Roman"/>
                <w:bCs/>
                <w:szCs w:val="24"/>
              </w:rPr>
            </w:pPr>
          </w:p>
        </w:tc>
        <w:tc>
          <w:tcPr>
            <w:tcW w:w="0" w:type="auto"/>
            <w:shd w:val="clear" w:color="auto" w:fill="auto"/>
          </w:tcPr>
          <w:p w14:paraId="78AB48F3"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34,00' N</w:t>
            </w:r>
          </w:p>
        </w:tc>
        <w:tc>
          <w:tcPr>
            <w:tcW w:w="0" w:type="auto"/>
            <w:shd w:val="clear" w:color="auto" w:fill="auto"/>
          </w:tcPr>
          <w:p w14:paraId="5E1A945A"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35,30' Е</w:t>
            </w:r>
          </w:p>
        </w:tc>
      </w:tr>
      <w:tr w:rsidR="00330BD1" w:rsidRPr="00E13418" w14:paraId="5C1E6D89" w14:textId="77777777" w:rsidTr="00F32B6A">
        <w:trPr>
          <w:jc w:val="center"/>
        </w:trPr>
        <w:tc>
          <w:tcPr>
            <w:tcW w:w="0" w:type="auto"/>
            <w:shd w:val="clear" w:color="auto" w:fill="auto"/>
          </w:tcPr>
          <w:p w14:paraId="4C7BB5B7" w14:textId="77777777" w:rsidR="00330BD1" w:rsidRPr="00E13418" w:rsidRDefault="00330BD1" w:rsidP="006A110E">
            <w:pPr>
              <w:numPr>
                <w:ilvl w:val="0"/>
                <w:numId w:val="13"/>
              </w:numPr>
              <w:tabs>
                <w:tab w:val="left" w:pos="1843"/>
              </w:tabs>
              <w:spacing w:after="0" w:line="240" w:lineRule="auto"/>
              <w:ind w:left="0" w:firstLine="0"/>
              <w:rPr>
                <w:rFonts w:eastAsia="Calibri" w:cs="Times New Roman"/>
                <w:bCs/>
                <w:szCs w:val="24"/>
              </w:rPr>
            </w:pPr>
          </w:p>
        </w:tc>
        <w:tc>
          <w:tcPr>
            <w:tcW w:w="0" w:type="auto"/>
            <w:shd w:val="clear" w:color="auto" w:fill="auto"/>
          </w:tcPr>
          <w:p w14:paraId="40F70512"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34,00' N</w:t>
            </w:r>
          </w:p>
        </w:tc>
        <w:tc>
          <w:tcPr>
            <w:tcW w:w="0" w:type="auto"/>
            <w:shd w:val="clear" w:color="auto" w:fill="auto"/>
          </w:tcPr>
          <w:p w14:paraId="5F8A6A57"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49,90' Е</w:t>
            </w:r>
          </w:p>
        </w:tc>
      </w:tr>
      <w:tr w:rsidR="00330BD1" w:rsidRPr="00E13418" w14:paraId="7310DA9E" w14:textId="77777777" w:rsidTr="00F32B6A">
        <w:trPr>
          <w:jc w:val="center"/>
        </w:trPr>
        <w:tc>
          <w:tcPr>
            <w:tcW w:w="0" w:type="auto"/>
            <w:shd w:val="clear" w:color="auto" w:fill="auto"/>
          </w:tcPr>
          <w:p w14:paraId="165D0A1F" w14:textId="77777777" w:rsidR="00330BD1" w:rsidRPr="00E13418" w:rsidRDefault="00330BD1" w:rsidP="006A110E">
            <w:pPr>
              <w:numPr>
                <w:ilvl w:val="0"/>
                <w:numId w:val="13"/>
              </w:numPr>
              <w:tabs>
                <w:tab w:val="left" w:pos="1843"/>
              </w:tabs>
              <w:spacing w:after="0" w:line="240" w:lineRule="auto"/>
              <w:ind w:left="0" w:firstLine="0"/>
              <w:rPr>
                <w:rFonts w:eastAsia="Calibri" w:cs="Times New Roman"/>
                <w:bCs/>
                <w:szCs w:val="24"/>
              </w:rPr>
            </w:pPr>
          </w:p>
        </w:tc>
        <w:tc>
          <w:tcPr>
            <w:tcW w:w="0" w:type="auto"/>
            <w:shd w:val="clear" w:color="auto" w:fill="auto"/>
          </w:tcPr>
          <w:p w14:paraId="0A5A099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30,00' N</w:t>
            </w:r>
          </w:p>
        </w:tc>
        <w:tc>
          <w:tcPr>
            <w:tcW w:w="0" w:type="auto"/>
            <w:shd w:val="clear" w:color="auto" w:fill="auto"/>
          </w:tcPr>
          <w:p w14:paraId="3B2E1CBA"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49,90' Е</w:t>
            </w:r>
          </w:p>
        </w:tc>
      </w:tr>
      <w:tr w:rsidR="00330BD1" w:rsidRPr="00E13418" w14:paraId="39208711" w14:textId="77777777" w:rsidTr="00F32B6A">
        <w:trPr>
          <w:jc w:val="center"/>
        </w:trPr>
        <w:tc>
          <w:tcPr>
            <w:tcW w:w="0" w:type="auto"/>
            <w:shd w:val="clear" w:color="auto" w:fill="auto"/>
          </w:tcPr>
          <w:p w14:paraId="689FD170" w14:textId="77777777" w:rsidR="00330BD1" w:rsidRPr="00E13418" w:rsidRDefault="00330BD1" w:rsidP="006A110E">
            <w:pPr>
              <w:numPr>
                <w:ilvl w:val="0"/>
                <w:numId w:val="13"/>
              </w:numPr>
              <w:tabs>
                <w:tab w:val="left" w:pos="1843"/>
              </w:tabs>
              <w:spacing w:after="0" w:line="240" w:lineRule="auto"/>
              <w:ind w:left="0" w:firstLine="0"/>
              <w:rPr>
                <w:rFonts w:eastAsia="Calibri" w:cs="Times New Roman"/>
                <w:bCs/>
                <w:szCs w:val="24"/>
              </w:rPr>
            </w:pPr>
          </w:p>
        </w:tc>
        <w:tc>
          <w:tcPr>
            <w:tcW w:w="0" w:type="auto"/>
            <w:shd w:val="clear" w:color="auto" w:fill="auto"/>
          </w:tcPr>
          <w:p w14:paraId="5632A13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23,00' N</w:t>
            </w:r>
          </w:p>
        </w:tc>
        <w:tc>
          <w:tcPr>
            <w:tcW w:w="0" w:type="auto"/>
            <w:shd w:val="clear" w:color="auto" w:fill="auto"/>
          </w:tcPr>
          <w:p w14:paraId="6F5F6131"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47,90' Е</w:t>
            </w:r>
          </w:p>
        </w:tc>
      </w:tr>
      <w:tr w:rsidR="00330BD1" w:rsidRPr="00E13418" w14:paraId="4AF13115" w14:textId="77777777" w:rsidTr="00F32B6A">
        <w:trPr>
          <w:jc w:val="center"/>
        </w:trPr>
        <w:tc>
          <w:tcPr>
            <w:tcW w:w="0" w:type="auto"/>
            <w:shd w:val="clear" w:color="auto" w:fill="auto"/>
          </w:tcPr>
          <w:p w14:paraId="2FEA712A" w14:textId="77777777" w:rsidR="00330BD1" w:rsidRPr="00E13418" w:rsidRDefault="00330BD1" w:rsidP="006A110E">
            <w:pPr>
              <w:numPr>
                <w:ilvl w:val="0"/>
                <w:numId w:val="13"/>
              </w:numPr>
              <w:tabs>
                <w:tab w:val="left" w:pos="1843"/>
              </w:tabs>
              <w:spacing w:after="0" w:line="240" w:lineRule="auto"/>
              <w:ind w:left="0" w:firstLine="0"/>
              <w:rPr>
                <w:rFonts w:eastAsia="Calibri" w:cs="Times New Roman"/>
                <w:bCs/>
                <w:szCs w:val="24"/>
              </w:rPr>
            </w:pPr>
          </w:p>
        </w:tc>
        <w:tc>
          <w:tcPr>
            <w:tcW w:w="0" w:type="auto"/>
            <w:shd w:val="clear" w:color="auto" w:fill="auto"/>
          </w:tcPr>
          <w:p w14:paraId="500437DE"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21,00' N</w:t>
            </w:r>
          </w:p>
        </w:tc>
        <w:tc>
          <w:tcPr>
            <w:tcW w:w="0" w:type="auto"/>
            <w:shd w:val="clear" w:color="auto" w:fill="auto"/>
          </w:tcPr>
          <w:p w14:paraId="4CE010CC"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29,90' Е</w:t>
            </w:r>
          </w:p>
        </w:tc>
      </w:tr>
      <w:tr w:rsidR="00330BD1" w:rsidRPr="00E13418" w14:paraId="5D2B0894" w14:textId="77777777" w:rsidTr="00F32B6A">
        <w:trPr>
          <w:jc w:val="center"/>
        </w:trPr>
        <w:tc>
          <w:tcPr>
            <w:tcW w:w="0" w:type="auto"/>
            <w:shd w:val="clear" w:color="auto" w:fill="auto"/>
          </w:tcPr>
          <w:p w14:paraId="21F4DDB4" w14:textId="77777777" w:rsidR="00330BD1" w:rsidRPr="00E13418" w:rsidRDefault="00330BD1" w:rsidP="006A110E">
            <w:pPr>
              <w:numPr>
                <w:ilvl w:val="0"/>
                <w:numId w:val="13"/>
              </w:numPr>
              <w:tabs>
                <w:tab w:val="left" w:pos="1843"/>
              </w:tabs>
              <w:spacing w:after="0" w:line="240" w:lineRule="auto"/>
              <w:ind w:left="0" w:firstLine="0"/>
              <w:rPr>
                <w:rFonts w:eastAsia="Calibri" w:cs="Times New Roman"/>
                <w:bCs/>
                <w:szCs w:val="24"/>
              </w:rPr>
            </w:pPr>
          </w:p>
        </w:tc>
        <w:tc>
          <w:tcPr>
            <w:tcW w:w="0" w:type="auto"/>
            <w:shd w:val="clear" w:color="auto" w:fill="auto"/>
          </w:tcPr>
          <w:p w14:paraId="49EA0B8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21,65' N</w:t>
            </w:r>
          </w:p>
        </w:tc>
        <w:tc>
          <w:tcPr>
            <w:tcW w:w="0" w:type="auto"/>
            <w:shd w:val="clear" w:color="auto" w:fill="auto"/>
          </w:tcPr>
          <w:p w14:paraId="32C8D1F2"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27,90' Е</w:t>
            </w:r>
          </w:p>
        </w:tc>
      </w:tr>
      <w:tr w:rsidR="00330BD1" w:rsidRPr="00E13418" w14:paraId="10957C95" w14:textId="77777777" w:rsidTr="00F32B6A">
        <w:trPr>
          <w:jc w:val="center"/>
        </w:trPr>
        <w:tc>
          <w:tcPr>
            <w:tcW w:w="0" w:type="auto"/>
            <w:gridSpan w:val="3"/>
            <w:shd w:val="clear" w:color="auto" w:fill="auto"/>
          </w:tcPr>
          <w:p w14:paraId="56F50389" w14:textId="77777777" w:rsidR="00330BD1" w:rsidRPr="00E13418" w:rsidRDefault="00330BD1" w:rsidP="00F66668">
            <w:pPr>
              <w:spacing w:after="0" w:line="240" w:lineRule="auto"/>
              <w:rPr>
                <w:rFonts w:eastAsia="Calibri" w:cs="Times New Roman"/>
                <w:b/>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313 </w:t>
            </w:r>
            <w:r w:rsidRPr="00E13418">
              <w:rPr>
                <w:rFonts w:eastAsia="Calibri" w:cs="Times New Roman"/>
                <w:szCs w:val="24"/>
              </w:rPr>
              <w:t xml:space="preserve">ограничен от бреговата черта и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2EAF209E" w14:textId="77777777" w:rsidTr="00F32B6A">
        <w:trPr>
          <w:jc w:val="center"/>
        </w:trPr>
        <w:tc>
          <w:tcPr>
            <w:tcW w:w="0" w:type="auto"/>
            <w:shd w:val="clear" w:color="auto" w:fill="auto"/>
          </w:tcPr>
          <w:p w14:paraId="51D9237D" w14:textId="77777777" w:rsidR="00330BD1" w:rsidRPr="00E13418" w:rsidRDefault="00330BD1" w:rsidP="006A110E">
            <w:pPr>
              <w:numPr>
                <w:ilvl w:val="0"/>
                <w:numId w:val="14"/>
              </w:numPr>
              <w:tabs>
                <w:tab w:val="left" w:pos="1843"/>
              </w:tabs>
              <w:spacing w:after="0" w:line="240" w:lineRule="auto"/>
              <w:ind w:left="0" w:firstLine="0"/>
              <w:rPr>
                <w:rFonts w:eastAsia="Calibri" w:cs="Times New Roman"/>
                <w:bCs/>
                <w:szCs w:val="24"/>
              </w:rPr>
            </w:pPr>
          </w:p>
        </w:tc>
        <w:tc>
          <w:tcPr>
            <w:tcW w:w="0" w:type="auto"/>
            <w:shd w:val="clear" w:color="auto" w:fill="auto"/>
          </w:tcPr>
          <w:p w14:paraId="12335791"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23,10' N</w:t>
            </w:r>
          </w:p>
        </w:tc>
        <w:tc>
          <w:tcPr>
            <w:tcW w:w="0" w:type="auto"/>
            <w:shd w:val="clear" w:color="auto" w:fill="auto"/>
          </w:tcPr>
          <w:p w14:paraId="56B3116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25,60' Е</w:t>
            </w:r>
          </w:p>
        </w:tc>
      </w:tr>
      <w:tr w:rsidR="00330BD1" w:rsidRPr="00E13418" w14:paraId="5746D1D1" w14:textId="77777777" w:rsidTr="00F32B6A">
        <w:trPr>
          <w:jc w:val="center"/>
        </w:trPr>
        <w:tc>
          <w:tcPr>
            <w:tcW w:w="0" w:type="auto"/>
            <w:shd w:val="clear" w:color="auto" w:fill="auto"/>
          </w:tcPr>
          <w:p w14:paraId="0F830779" w14:textId="77777777" w:rsidR="00330BD1" w:rsidRPr="00E13418" w:rsidRDefault="00330BD1" w:rsidP="006A110E">
            <w:pPr>
              <w:numPr>
                <w:ilvl w:val="0"/>
                <w:numId w:val="14"/>
              </w:numPr>
              <w:tabs>
                <w:tab w:val="left" w:pos="1843"/>
              </w:tabs>
              <w:spacing w:after="0" w:line="240" w:lineRule="auto"/>
              <w:ind w:left="0" w:firstLine="0"/>
              <w:rPr>
                <w:rFonts w:eastAsia="Calibri" w:cs="Times New Roman"/>
                <w:bCs/>
                <w:szCs w:val="24"/>
              </w:rPr>
            </w:pPr>
          </w:p>
        </w:tc>
        <w:tc>
          <w:tcPr>
            <w:tcW w:w="0" w:type="auto"/>
            <w:shd w:val="clear" w:color="auto" w:fill="auto"/>
          </w:tcPr>
          <w:p w14:paraId="30C257AB"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23,00' N</w:t>
            </w:r>
          </w:p>
        </w:tc>
        <w:tc>
          <w:tcPr>
            <w:tcW w:w="0" w:type="auto"/>
            <w:shd w:val="clear" w:color="auto" w:fill="auto"/>
          </w:tcPr>
          <w:p w14:paraId="2AAA0321"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26,90' Е</w:t>
            </w:r>
          </w:p>
        </w:tc>
      </w:tr>
      <w:tr w:rsidR="00330BD1" w:rsidRPr="00E13418" w14:paraId="2A57D104" w14:textId="77777777" w:rsidTr="00F32B6A">
        <w:trPr>
          <w:jc w:val="center"/>
        </w:trPr>
        <w:tc>
          <w:tcPr>
            <w:tcW w:w="0" w:type="auto"/>
            <w:shd w:val="clear" w:color="auto" w:fill="auto"/>
          </w:tcPr>
          <w:p w14:paraId="52EC2E0B" w14:textId="77777777" w:rsidR="00330BD1" w:rsidRPr="00E13418" w:rsidRDefault="00330BD1" w:rsidP="006A110E">
            <w:pPr>
              <w:numPr>
                <w:ilvl w:val="0"/>
                <w:numId w:val="14"/>
              </w:numPr>
              <w:tabs>
                <w:tab w:val="left" w:pos="1843"/>
              </w:tabs>
              <w:spacing w:after="0" w:line="240" w:lineRule="auto"/>
              <w:ind w:left="0" w:firstLine="0"/>
              <w:rPr>
                <w:rFonts w:eastAsia="Calibri" w:cs="Times New Roman"/>
                <w:bCs/>
                <w:szCs w:val="24"/>
              </w:rPr>
            </w:pPr>
          </w:p>
        </w:tc>
        <w:tc>
          <w:tcPr>
            <w:tcW w:w="0" w:type="auto"/>
            <w:shd w:val="clear" w:color="auto" w:fill="auto"/>
          </w:tcPr>
          <w:p w14:paraId="49AF442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22,70' N</w:t>
            </w:r>
          </w:p>
        </w:tc>
        <w:tc>
          <w:tcPr>
            <w:tcW w:w="0" w:type="auto"/>
            <w:shd w:val="clear" w:color="auto" w:fill="auto"/>
          </w:tcPr>
          <w:p w14:paraId="63D62BB6"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26,90' Е</w:t>
            </w:r>
          </w:p>
        </w:tc>
      </w:tr>
      <w:tr w:rsidR="00330BD1" w:rsidRPr="00E13418" w14:paraId="0E5687B9" w14:textId="77777777" w:rsidTr="00F32B6A">
        <w:trPr>
          <w:jc w:val="center"/>
        </w:trPr>
        <w:tc>
          <w:tcPr>
            <w:tcW w:w="0" w:type="auto"/>
            <w:shd w:val="clear" w:color="auto" w:fill="auto"/>
          </w:tcPr>
          <w:p w14:paraId="05FA4F83" w14:textId="77777777" w:rsidR="00330BD1" w:rsidRPr="00E13418" w:rsidRDefault="00330BD1" w:rsidP="006A110E">
            <w:pPr>
              <w:numPr>
                <w:ilvl w:val="0"/>
                <w:numId w:val="14"/>
              </w:numPr>
              <w:tabs>
                <w:tab w:val="left" w:pos="1843"/>
              </w:tabs>
              <w:spacing w:after="0" w:line="240" w:lineRule="auto"/>
              <w:ind w:left="0" w:firstLine="0"/>
              <w:rPr>
                <w:rFonts w:eastAsia="Calibri" w:cs="Times New Roman"/>
                <w:bCs/>
                <w:szCs w:val="24"/>
              </w:rPr>
            </w:pPr>
          </w:p>
        </w:tc>
        <w:tc>
          <w:tcPr>
            <w:tcW w:w="0" w:type="auto"/>
            <w:shd w:val="clear" w:color="auto" w:fill="auto"/>
          </w:tcPr>
          <w:p w14:paraId="6EC90BE2"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22,70' N</w:t>
            </w:r>
          </w:p>
        </w:tc>
        <w:tc>
          <w:tcPr>
            <w:tcW w:w="0" w:type="auto"/>
            <w:shd w:val="clear" w:color="auto" w:fill="auto"/>
          </w:tcPr>
          <w:p w14:paraId="31D9DF41"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25,60' Е</w:t>
            </w:r>
          </w:p>
        </w:tc>
      </w:tr>
      <w:tr w:rsidR="00330BD1" w:rsidRPr="00E13418" w14:paraId="57A40D49" w14:textId="77777777" w:rsidTr="00F32B6A">
        <w:trPr>
          <w:jc w:val="center"/>
        </w:trPr>
        <w:tc>
          <w:tcPr>
            <w:tcW w:w="0" w:type="auto"/>
            <w:gridSpan w:val="3"/>
            <w:shd w:val="clear" w:color="auto" w:fill="auto"/>
          </w:tcPr>
          <w:p w14:paraId="28A18625" w14:textId="77777777" w:rsidR="00330BD1" w:rsidRPr="00E13418" w:rsidRDefault="00330BD1" w:rsidP="00F66668">
            <w:pPr>
              <w:spacing w:after="0" w:line="240" w:lineRule="auto"/>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314</w:t>
            </w:r>
            <w:r w:rsidRPr="00E13418">
              <w:rPr>
                <w:rFonts w:eastAsia="Calibri" w:cs="Times New Roman"/>
                <w:szCs w:val="24"/>
              </w:rPr>
              <w:t xml:space="preserve"> ограничен от окръжност с  R=2.7 </w:t>
            </w:r>
            <w:proofErr w:type="spellStart"/>
            <w:r w:rsidRPr="00E13418">
              <w:rPr>
                <w:rFonts w:eastAsia="Calibri" w:cs="Times New Roman"/>
                <w:szCs w:val="24"/>
              </w:rPr>
              <w:t>кабелта</w:t>
            </w:r>
            <w:proofErr w:type="spellEnd"/>
            <w:r w:rsidRPr="00E13418">
              <w:rPr>
                <w:rFonts w:eastAsia="Calibri" w:cs="Times New Roman"/>
                <w:szCs w:val="24"/>
              </w:rPr>
              <w:t xml:space="preserve"> и център </w:t>
            </w:r>
            <w:proofErr w:type="spellStart"/>
            <w:r w:rsidRPr="00E13418">
              <w:rPr>
                <w:rFonts w:eastAsia="Calibri" w:cs="Times New Roman"/>
                <w:szCs w:val="24"/>
              </w:rPr>
              <w:t>т.к</w:t>
            </w:r>
            <w:proofErr w:type="spellEnd"/>
            <w:r w:rsidRPr="00E13418">
              <w:rPr>
                <w:rFonts w:eastAsia="Calibri" w:cs="Times New Roman"/>
                <w:szCs w:val="24"/>
              </w:rPr>
              <w:t>. Ш=43˚21,00' N, Д=28˚10,40' Е</w:t>
            </w:r>
          </w:p>
        </w:tc>
      </w:tr>
      <w:tr w:rsidR="00330BD1" w:rsidRPr="00E13418" w14:paraId="1C9AC128" w14:textId="77777777" w:rsidTr="00F32B6A">
        <w:trPr>
          <w:jc w:val="center"/>
        </w:trPr>
        <w:tc>
          <w:tcPr>
            <w:tcW w:w="0" w:type="auto"/>
            <w:gridSpan w:val="3"/>
            <w:shd w:val="clear" w:color="auto" w:fill="auto"/>
          </w:tcPr>
          <w:p w14:paraId="4B9E8D2C" w14:textId="77777777" w:rsidR="00330BD1" w:rsidRPr="00E13418" w:rsidRDefault="00330BD1" w:rsidP="00F66668">
            <w:pPr>
              <w:spacing w:after="0" w:line="240" w:lineRule="auto"/>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315</w:t>
            </w:r>
            <w:r w:rsidRPr="00E13418">
              <w:rPr>
                <w:rFonts w:eastAsia="Calibri" w:cs="Times New Roman"/>
                <w:szCs w:val="24"/>
              </w:rPr>
              <w:t xml:space="preserve"> ограничен от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78723DDD" w14:textId="77777777" w:rsidTr="00F32B6A">
        <w:trPr>
          <w:jc w:val="center"/>
        </w:trPr>
        <w:tc>
          <w:tcPr>
            <w:tcW w:w="0" w:type="auto"/>
            <w:shd w:val="clear" w:color="auto" w:fill="auto"/>
          </w:tcPr>
          <w:p w14:paraId="77F0CBC8" w14:textId="77777777" w:rsidR="00330BD1" w:rsidRPr="00E13418" w:rsidRDefault="00330BD1" w:rsidP="006A110E">
            <w:pPr>
              <w:numPr>
                <w:ilvl w:val="0"/>
                <w:numId w:val="15"/>
              </w:numPr>
              <w:tabs>
                <w:tab w:val="left" w:pos="1843"/>
              </w:tabs>
              <w:spacing w:after="0" w:line="240" w:lineRule="auto"/>
              <w:ind w:left="0" w:firstLine="0"/>
              <w:rPr>
                <w:rFonts w:eastAsia="Calibri" w:cs="Times New Roman"/>
                <w:bCs/>
                <w:szCs w:val="24"/>
              </w:rPr>
            </w:pPr>
          </w:p>
        </w:tc>
        <w:tc>
          <w:tcPr>
            <w:tcW w:w="0" w:type="auto"/>
            <w:shd w:val="clear" w:color="auto" w:fill="auto"/>
          </w:tcPr>
          <w:p w14:paraId="6BC6B6F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14,80' N</w:t>
            </w:r>
          </w:p>
        </w:tc>
        <w:tc>
          <w:tcPr>
            <w:tcW w:w="0" w:type="auto"/>
            <w:shd w:val="clear" w:color="auto" w:fill="auto"/>
          </w:tcPr>
          <w:p w14:paraId="4165C639"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01,70' Е</w:t>
            </w:r>
          </w:p>
        </w:tc>
      </w:tr>
      <w:tr w:rsidR="00330BD1" w:rsidRPr="00E13418" w14:paraId="6384A8EE" w14:textId="77777777" w:rsidTr="00F32B6A">
        <w:trPr>
          <w:jc w:val="center"/>
        </w:trPr>
        <w:tc>
          <w:tcPr>
            <w:tcW w:w="0" w:type="auto"/>
            <w:shd w:val="clear" w:color="auto" w:fill="auto"/>
          </w:tcPr>
          <w:p w14:paraId="51BC3A39" w14:textId="77777777" w:rsidR="00330BD1" w:rsidRPr="00E13418" w:rsidRDefault="00330BD1" w:rsidP="006A110E">
            <w:pPr>
              <w:numPr>
                <w:ilvl w:val="0"/>
                <w:numId w:val="15"/>
              </w:numPr>
              <w:tabs>
                <w:tab w:val="left" w:pos="1843"/>
              </w:tabs>
              <w:spacing w:after="0" w:line="240" w:lineRule="auto"/>
              <w:ind w:left="0" w:firstLine="0"/>
              <w:rPr>
                <w:rFonts w:eastAsia="Calibri" w:cs="Times New Roman"/>
                <w:bCs/>
                <w:szCs w:val="24"/>
              </w:rPr>
            </w:pPr>
          </w:p>
        </w:tc>
        <w:tc>
          <w:tcPr>
            <w:tcW w:w="0" w:type="auto"/>
            <w:shd w:val="clear" w:color="auto" w:fill="auto"/>
          </w:tcPr>
          <w:p w14:paraId="3D128F1F"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10,90' N</w:t>
            </w:r>
          </w:p>
        </w:tc>
        <w:tc>
          <w:tcPr>
            <w:tcW w:w="0" w:type="auto"/>
            <w:shd w:val="clear" w:color="auto" w:fill="auto"/>
          </w:tcPr>
          <w:p w14:paraId="0C09801E"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16,90' Е</w:t>
            </w:r>
          </w:p>
        </w:tc>
      </w:tr>
      <w:tr w:rsidR="00330BD1" w:rsidRPr="00E13418" w14:paraId="7C476E72" w14:textId="77777777" w:rsidTr="00F32B6A">
        <w:trPr>
          <w:jc w:val="center"/>
        </w:trPr>
        <w:tc>
          <w:tcPr>
            <w:tcW w:w="0" w:type="auto"/>
            <w:shd w:val="clear" w:color="auto" w:fill="auto"/>
          </w:tcPr>
          <w:p w14:paraId="7351AED7" w14:textId="77777777" w:rsidR="00330BD1" w:rsidRPr="00E13418" w:rsidRDefault="00330BD1" w:rsidP="006A110E">
            <w:pPr>
              <w:numPr>
                <w:ilvl w:val="0"/>
                <w:numId w:val="15"/>
              </w:numPr>
              <w:tabs>
                <w:tab w:val="left" w:pos="1843"/>
              </w:tabs>
              <w:spacing w:after="0" w:line="240" w:lineRule="auto"/>
              <w:ind w:left="0" w:firstLine="0"/>
              <w:rPr>
                <w:rFonts w:eastAsia="Calibri" w:cs="Times New Roman"/>
                <w:bCs/>
                <w:szCs w:val="24"/>
              </w:rPr>
            </w:pPr>
          </w:p>
        </w:tc>
        <w:tc>
          <w:tcPr>
            <w:tcW w:w="0" w:type="auto"/>
            <w:shd w:val="clear" w:color="auto" w:fill="auto"/>
          </w:tcPr>
          <w:p w14:paraId="1FAD5C07"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09,00' N</w:t>
            </w:r>
          </w:p>
        </w:tc>
        <w:tc>
          <w:tcPr>
            <w:tcW w:w="0" w:type="auto"/>
            <w:shd w:val="clear" w:color="auto" w:fill="auto"/>
          </w:tcPr>
          <w:p w14:paraId="58B03E00"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15,90' Е</w:t>
            </w:r>
          </w:p>
        </w:tc>
      </w:tr>
      <w:tr w:rsidR="00330BD1" w:rsidRPr="00E13418" w14:paraId="57538512" w14:textId="77777777" w:rsidTr="00F32B6A">
        <w:trPr>
          <w:jc w:val="center"/>
        </w:trPr>
        <w:tc>
          <w:tcPr>
            <w:tcW w:w="0" w:type="auto"/>
            <w:shd w:val="clear" w:color="auto" w:fill="auto"/>
          </w:tcPr>
          <w:p w14:paraId="5B65138F" w14:textId="77777777" w:rsidR="00330BD1" w:rsidRPr="00E13418" w:rsidRDefault="00330BD1" w:rsidP="006A110E">
            <w:pPr>
              <w:numPr>
                <w:ilvl w:val="0"/>
                <w:numId w:val="15"/>
              </w:numPr>
              <w:tabs>
                <w:tab w:val="left" w:pos="1843"/>
              </w:tabs>
              <w:spacing w:after="0" w:line="240" w:lineRule="auto"/>
              <w:ind w:left="0" w:firstLine="0"/>
              <w:rPr>
                <w:rFonts w:eastAsia="Calibri" w:cs="Times New Roman"/>
                <w:bCs/>
                <w:szCs w:val="24"/>
              </w:rPr>
            </w:pPr>
          </w:p>
        </w:tc>
        <w:tc>
          <w:tcPr>
            <w:tcW w:w="0" w:type="auto"/>
            <w:shd w:val="clear" w:color="auto" w:fill="auto"/>
          </w:tcPr>
          <w:p w14:paraId="4FAC3070"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12,95' N</w:t>
            </w:r>
          </w:p>
        </w:tc>
        <w:tc>
          <w:tcPr>
            <w:tcW w:w="0" w:type="auto"/>
            <w:shd w:val="clear" w:color="auto" w:fill="auto"/>
          </w:tcPr>
          <w:p w14:paraId="1BCB0A36"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59,90' Е</w:t>
            </w:r>
          </w:p>
        </w:tc>
      </w:tr>
      <w:tr w:rsidR="00330BD1" w:rsidRPr="00E13418" w14:paraId="32CC49BB" w14:textId="77777777" w:rsidTr="00F32B6A">
        <w:trPr>
          <w:jc w:val="center"/>
        </w:trPr>
        <w:tc>
          <w:tcPr>
            <w:tcW w:w="0" w:type="auto"/>
            <w:gridSpan w:val="3"/>
            <w:shd w:val="clear" w:color="auto" w:fill="auto"/>
          </w:tcPr>
          <w:p w14:paraId="3A24DA02" w14:textId="77777777" w:rsidR="00330BD1" w:rsidRPr="00E13418" w:rsidRDefault="00330BD1" w:rsidP="00F66668">
            <w:pPr>
              <w:spacing w:after="0" w:line="240" w:lineRule="auto"/>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316</w:t>
            </w:r>
            <w:r w:rsidRPr="00E13418">
              <w:rPr>
                <w:rFonts w:eastAsia="Calibri" w:cs="Times New Roman"/>
                <w:szCs w:val="24"/>
              </w:rPr>
              <w:t xml:space="preserve"> ограничен от окръжност с R=2.5 </w:t>
            </w:r>
            <w:proofErr w:type="spellStart"/>
            <w:r w:rsidRPr="00E13418">
              <w:rPr>
                <w:rFonts w:eastAsia="Calibri" w:cs="Times New Roman"/>
                <w:szCs w:val="24"/>
              </w:rPr>
              <w:t>кабелта</w:t>
            </w:r>
            <w:proofErr w:type="spellEnd"/>
            <w:r w:rsidRPr="00E13418">
              <w:rPr>
                <w:rFonts w:eastAsia="Calibri" w:cs="Times New Roman"/>
                <w:szCs w:val="24"/>
              </w:rPr>
              <w:t xml:space="preserve"> и център </w:t>
            </w:r>
            <w:proofErr w:type="spellStart"/>
            <w:r w:rsidRPr="00E13418">
              <w:rPr>
                <w:rFonts w:eastAsia="Calibri" w:cs="Times New Roman"/>
                <w:szCs w:val="24"/>
              </w:rPr>
              <w:t>т.к</w:t>
            </w:r>
            <w:proofErr w:type="spellEnd"/>
            <w:r w:rsidRPr="00E13418">
              <w:rPr>
                <w:rFonts w:eastAsia="Calibri" w:cs="Times New Roman"/>
                <w:szCs w:val="24"/>
              </w:rPr>
              <w:t>. Ш=42˚53,90' N, Д=28˚07,30' Е</w:t>
            </w:r>
          </w:p>
        </w:tc>
      </w:tr>
      <w:tr w:rsidR="00330BD1" w:rsidRPr="00E13418" w14:paraId="34623D5F" w14:textId="77777777" w:rsidTr="00F32B6A">
        <w:trPr>
          <w:jc w:val="center"/>
        </w:trPr>
        <w:tc>
          <w:tcPr>
            <w:tcW w:w="0" w:type="auto"/>
            <w:gridSpan w:val="3"/>
            <w:shd w:val="clear" w:color="auto" w:fill="auto"/>
          </w:tcPr>
          <w:p w14:paraId="62355DF4" w14:textId="77777777" w:rsidR="00330BD1" w:rsidRPr="00E13418" w:rsidRDefault="00330BD1" w:rsidP="00F66668">
            <w:pPr>
              <w:spacing w:after="0" w:line="240" w:lineRule="auto"/>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317</w:t>
            </w:r>
            <w:r w:rsidRPr="00E13418">
              <w:rPr>
                <w:rFonts w:eastAsia="Calibri" w:cs="Times New Roman"/>
                <w:szCs w:val="24"/>
              </w:rPr>
              <w:t xml:space="preserve"> ограничен от бреговата черта и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0705DFD4" w14:textId="77777777" w:rsidTr="00F32B6A">
        <w:trPr>
          <w:jc w:val="center"/>
        </w:trPr>
        <w:tc>
          <w:tcPr>
            <w:tcW w:w="0" w:type="auto"/>
            <w:shd w:val="clear" w:color="auto" w:fill="auto"/>
          </w:tcPr>
          <w:p w14:paraId="37D93649" w14:textId="77777777" w:rsidR="00330BD1" w:rsidRPr="00E13418" w:rsidRDefault="00330BD1" w:rsidP="006A110E">
            <w:pPr>
              <w:numPr>
                <w:ilvl w:val="0"/>
                <w:numId w:val="16"/>
              </w:numPr>
              <w:tabs>
                <w:tab w:val="left" w:pos="1843"/>
              </w:tabs>
              <w:spacing w:after="0" w:line="240" w:lineRule="auto"/>
              <w:ind w:left="0" w:firstLine="0"/>
              <w:rPr>
                <w:rFonts w:eastAsia="Calibri" w:cs="Times New Roman"/>
                <w:bCs/>
                <w:szCs w:val="24"/>
              </w:rPr>
            </w:pPr>
          </w:p>
        </w:tc>
        <w:tc>
          <w:tcPr>
            <w:tcW w:w="0" w:type="auto"/>
            <w:shd w:val="clear" w:color="auto" w:fill="auto"/>
          </w:tcPr>
          <w:p w14:paraId="2304610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27,45' N</w:t>
            </w:r>
          </w:p>
        </w:tc>
        <w:tc>
          <w:tcPr>
            <w:tcW w:w="0" w:type="auto"/>
            <w:shd w:val="clear" w:color="auto" w:fill="auto"/>
          </w:tcPr>
          <w:p w14:paraId="7A0AAFC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32,40' Е</w:t>
            </w:r>
          </w:p>
        </w:tc>
      </w:tr>
      <w:tr w:rsidR="00330BD1" w:rsidRPr="00E13418" w14:paraId="1932BA4C" w14:textId="77777777" w:rsidTr="00F32B6A">
        <w:trPr>
          <w:jc w:val="center"/>
        </w:trPr>
        <w:tc>
          <w:tcPr>
            <w:tcW w:w="0" w:type="auto"/>
            <w:shd w:val="clear" w:color="auto" w:fill="auto"/>
          </w:tcPr>
          <w:p w14:paraId="0768719B" w14:textId="77777777" w:rsidR="00330BD1" w:rsidRPr="00E13418" w:rsidRDefault="00330BD1" w:rsidP="006A110E">
            <w:pPr>
              <w:numPr>
                <w:ilvl w:val="0"/>
                <w:numId w:val="16"/>
              </w:numPr>
              <w:tabs>
                <w:tab w:val="left" w:pos="1843"/>
              </w:tabs>
              <w:spacing w:after="0" w:line="240" w:lineRule="auto"/>
              <w:ind w:left="0" w:firstLine="0"/>
              <w:rPr>
                <w:rFonts w:eastAsia="Calibri" w:cs="Times New Roman"/>
                <w:bCs/>
                <w:szCs w:val="24"/>
              </w:rPr>
            </w:pPr>
          </w:p>
        </w:tc>
        <w:tc>
          <w:tcPr>
            <w:tcW w:w="0" w:type="auto"/>
            <w:shd w:val="clear" w:color="auto" w:fill="auto"/>
          </w:tcPr>
          <w:p w14:paraId="4CDAF38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28,35' N</w:t>
            </w:r>
          </w:p>
        </w:tc>
        <w:tc>
          <w:tcPr>
            <w:tcW w:w="0" w:type="auto"/>
            <w:shd w:val="clear" w:color="auto" w:fill="auto"/>
          </w:tcPr>
          <w:p w14:paraId="06BCEF3D"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32,95' Е</w:t>
            </w:r>
          </w:p>
        </w:tc>
      </w:tr>
      <w:tr w:rsidR="00330BD1" w:rsidRPr="00E13418" w14:paraId="6C8906E4" w14:textId="77777777" w:rsidTr="00F32B6A">
        <w:trPr>
          <w:jc w:val="center"/>
        </w:trPr>
        <w:tc>
          <w:tcPr>
            <w:tcW w:w="0" w:type="auto"/>
            <w:shd w:val="clear" w:color="auto" w:fill="auto"/>
          </w:tcPr>
          <w:p w14:paraId="4A21C5DB" w14:textId="77777777" w:rsidR="00330BD1" w:rsidRPr="00E13418" w:rsidRDefault="00330BD1" w:rsidP="006A110E">
            <w:pPr>
              <w:numPr>
                <w:ilvl w:val="0"/>
                <w:numId w:val="16"/>
              </w:numPr>
              <w:tabs>
                <w:tab w:val="left" w:pos="1843"/>
              </w:tabs>
              <w:spacing w:after="0" w:line="240" w:lineRule="auto"/>
              <w:ind w:left="0" w:firstLine="0"/>
              <w:rPr>
                <w:rFonts w:eastAsia="Calibri" w:cs="Times New Roman"/>
                <w:bCs/>
                <w:szCs w:val="24"/>
              </w:rPr>
            </w:pPr>
          </w:p>
        </w:tc>
        <w:tc>
          <w:tcPr>
            <w:tcW w:w="0" w:type="auto"/>
            <w:shd w:val="clear" w:color="auto" w:fill="auto"/>
          </w:tcPr>
          <w:p w14:paraId="0CB05102"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28,15' N</w:t>
            </w:r>
          </w:p>
        </w:tc>
        <w:tc>
          <w:tcPr>
            <w:tcW w:w="0" w:type="auto"/>
            <w:shd w:val="clear" w:color="auto" w:fill="auto"/>
          </w:tcPr>
          <w:p w14:paraId="63206329"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33,45' Е</w:t>
            </w:r>
          </w:p>
        </w:tc>
      </w:tr>
      <w:tr w:rsidR="00330BD1" w:rsidRPr="00E13418" w14:paraId="68AAA292" w14:textId="77777777" w:rsidTr="00F32B6A">
        <w:trPr>
          <w:jc w:val="center"/>
        </w:trPr>
        <w:tc>
          <w:tcPr>
            <w:tcW w:w="0" w:type="auto"/>
            <w:shd w:val="clear" w:color="auto" w:fill="auto"/>
          </w:tcPr>
          <w:p w14:paraId="5FDA415A" w14:textId="77777777" w:rsidR="00330BD1" w:rsidRPr="00E13418" w:rsidRDefault="00330BD1" w:rsidP="006A110E">
            <w:pPr>
              <w:numPr>
                <w:ilvl w:val="0"/>
                <w:numId w:val="16"/>
              </w:numPr>
              <w:tabs>
                <w:tab w:val="left" w:pos="1843"/>
              </w:tabs>
              <w:spacing w:after="0" w:line="240" w:lineRule="auto"/>
              <w:ind w:left="0" w:firstLine="0"/>
              <w:rPr>
                <w:rFonts w:eastAsia="Calibri" w:cs="Times New Roman"/>
                <w:bCs/>
                <w:szCs w:val="24"/>
              </w:rPr>
            </w:pPr>
          </w:p>
        </w:tc>
        <w:tc>
          <w:tcPr>
            <w:tcW w:w="0" w:type="auto"/>
            <w:shd w:val="clear" w:color="auto" w:fill="auto"/>
          </w:tcPr>
          <w:p w14:paraId="530A028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27,25' N</w:t>
            </w:r>
          </w:p>
        </w:tc>
        <w:tc>
          <w:tcPr>
            <w:tcW w:w="0" w:type="auto"/>
            <w:shd w:val="clear" w:color="auto" w:fill="auto"/>
          </w:tcPr>
          <w:p w14:paraId="420F869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32,85' Е</w:t>
            </w:r>
          </w:p>
        </w:tc>
      </w:tr>
      <w:tr w:rsidR="00330BD1" w:rsidRPr="00E13418" w14:paraId="27B88259" w14:textId="77777777" w:rsidTr="00F32B6A">
        <w:trPr>
          <w:jc w:val="center"/>
        </w:trPr>
        <w:tc>
          <w:tcPr>
            <w:tcW w:w="0" w:type="auto"/>
            <w:gridSpan w:val="3"/>
            <w:shd w:val="clear" w:color="auto" w:fill="auto"/>
          </w:tcPr>
          <w:p w14:paraId="752BADD4" w14:textId="77777777" w:rsidR="00330BD1" w:rsidRPr="00E13418" w:rsidRDefault="00330BD1" w:rsidP="00F66668">
            <w:pPr>
              <w:spacing w:after="0" w:line="240" w:lineRule="auto"/>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318</w:t>
            </w:r>
            <w:r w:rsidRPr="00E13418">
              <w:rPr>
                <w:rFonts w:eastAsia="Calibri" w:cs="Times New Roman"/>
                <w:szCs w:val="24"/>
              </w:rPr>
              <w:t xml:space="preserve"> ограничен от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5A4F1D18" w14:textId="77777777" w:rsidTr="00F32B6A">
        <w:trPr>
          <w:jc w:val="center"/>
        </w:trPr>
        <w:tc>
          <w:tcPr>
            <w:tcW w:w="0" w:type="auto"/>
            <w:shd w:val="clear" w:color="auto" w:fill="auto"/>
          </w:tcPr>
          <w:p w14:paraId="6C6D4C33" w14:textId="77777777" w:rsidR="00330BD1" w:rsidRPr="00E13418" w:rsidRDefault="00330BD1" w:rsidP="006A110E">
            <w:pPr>
              <w:numPr>
                <w:ilvl w:val="0"/>
                <w:numId w:val="17"/>
              </w:numPr>
              <w:tabs>
                <w:tab w:val="left" w:pos="1843"/>
              </w:tabs>
              <w:spacing w:after="0" w:line="240" w:lineRule="auto"/>
              <w:ind w:left="0" w:firstLine="0"/>
              <w:rPr>
                <w:rFonts w:eastAsia="Calibri" w:cs="Times New Roman"/>
                <w:bCs/>
                <w:szCs w:val="24"/>
              </w:rPr>
            </w:pPr>
          </w:p>
        </w:tc>
        <w:tc>
          <w:tcPr>
            <w:tcW w:w="0" w:type="auto"/>
            <w:shd w:val="clear" w:color="auto" w:fill="auto"/>
          </w:tcPr>
          <w:p w14:paraId="38111F63"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28,20' N</w:t>
            </w:r>
          </w:p>
        </w:tc>
        <w:tc>
          <w:tcPr>
            <w:tcW w:w="0" w:type="auto"/>
            <w:shd w:val="clear" w:color="auto" w:fill="auto"/>
          </w:tcPr>
          <w:p w14:paraId="03EDF14F"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36,00' Е</w:t>
            </w:r>
          </w:p>
        </w:tc>
      </w:tr>
      <w:tr w:rsidR="00330BD1" w:rsidRPr="00E13418" w14:paraId="6CFBCB96" w14:textId="77777777" w:rsidTr="00F32B6A">
        <w:trPr>
          <w:jc w:val="center"/>
        </w:trPr>
        <w:tc>
          <w:tcPr>
            <w:tcW w:w="0" w:type="auto"/>
            <w:shd w:val="clear" w:color="auto" w:fill="auto"/>
          </w:tcPr>
          <w:p w14:paraId="281C00CE" w14:textId="77777777" w:rsidR="00330BD1" w:rsidRPr="00E13418" w:rsidRDefault="00330BD1" w:rsidP="006A110E">
            <w:pPr>
              <w:numPr>
                <w:ilvl w:val="0"/>
                <w:numId w:val="17"/>
              </w:numPr>
              <w:tabs>
                <w:tab w:val="left" w:pos="1843"/>
              </w:tabs>
              <w:spacing w:after="0" w:line="240" w:lineRule="auto"/>
              <w:ind w:left="0" w:firstLine="0"/>
              <w:rPr>
                <w:rFonts w:eastAsia="Calibri" w:cs="Times New Roman"/>
                <w:bCs/>
                <w:szCs w:val="24"/>
              </w:rPr>
            </w:pPr>
          </w:p>
        </w:tc>
        <w:tc>
          <w:tcPr>
            <w:tcW w:w="0" w:type="auto"/>
            <w:shd w:val="clear" w:color="auto" w:fill="auto"/>
          </w:tcPr>
          <w:p w14:paraId="5557A591"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27,50' N</w:t>
            </w:r>
          </w:p>
        </w:tc>
        <w:tc>
          <w:tcPr>
            <w:tcW w:w="0" w:type="auto"/>
            <w:shd w:val="clear" w:color="auto" w:fill="auto"/>
          </w:tcPr>
          <w:p w14:paraId="1E779780"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36,40' Е</w:t>
            </w:r>
          </w:p>
        </w:tc>
      </w:tr>
      <w:tr w:rsidR="00330BD1" w:rsidRPr="00E13418" w14:paraId="69ECA3A4" w14:textId="77777777" w:rsidTr="00F32B6A">
        <w:trPr>
          <w:jc w:val="center"/>
        </w:trPr>
        <w:tc>
          <w:tcPr>
            <w:tcW w:w="0" w:type="auto"/>
            <w:shd w:val="clear" w:color="auto" w:fill="auto"/>
          </w:tcPr>
          <w:p w14:paraId="12BE1B47" w14:textId="77777777" w:rsidR="00330BD1" w:rsidRPr="00E13418" w:rsidRDefault="00330BD1" w:rsidP="006A110E">
            <w:pPr>
              <w:numPr>
                <w:ilvl w:val="0"/>
                <w:numId w:val="17"/>
              </w:numPr>
              <w:tabs>
                <w:tab w:val="left" w:pos="1843"/>
              </w:tabs>
              <w:spacing w:after="0" w:line="240" w:lineRule="auto"/>
              <w:ind w:left="0" w:firstLine="0"/>
              <w:rPr>
                <w:rFonts w:eastAsia="Calibri" w:cs="Times New Roman"/>
                <w:bCs/>
                <w:szCs w:val="24"/>
              </w:rPr>
            </w:pPr>
          </w:p>
        </w:tc>
        <w:tc>
          <w:tcPr>
            <w:tcW w:w="0" w:type="auto"/>
            <w:shd w:val="clear" w:color="auto" w:fill="auto"/>
          </w:tcPr>
          <w:p w14:paraId="222927EB"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27,35' N</w:t>
            </w:r>
          </w:p>
        </w:tc>
        <w:tc>
          <w:tcPr>
            <w:tcW w:w="0" w:type="auto"/>
            <w:shd w:val="clear" w:color="auto" w:fill="auto"/>
          </w:tcPr>
          <w:p w14:paraId="1FED33E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35,90' Е</w:t>
            </w:r>
          </w:p>
        </w:tc>
      </w:tr>
      <w:tr w:rsidR="00330BD1" w:rsidRPr="00E13418" w14:paraId="62915861" w14:textId="77777777" w:rsidTr="00F32B6A">
        <w:trPr>
          <w:jc w:val="center"/>
        </w:trPr>
        <w:tc>
          <w:tcPr>
            <w:tcW w:w="0" w:type="auto"/>
            <w:shd w:val="clear" w:color="auto" w:fill="auto"/>
          </w:tcPr>
          <w:p w14:paraId="364EC769" w14:textId="77777777" w:rsidR="00330BD1" w:rsidRPr="00E13418" w:rsidRDefault="00330BD1" w:rsidP="006A110E">
            <w:pPr>
              <w:numPr>
                <w:ilvl w:val="0"/>
                <w:numId w:val="17"/>
              </w:numPr>
              <w:tabs>
                <w:tab w:val="left" w:pos="1843"/>
              </w:tabs>
              <w:spacing w:after="0" w:line="240" w:lineRule="auto"/>
              <w:ind w:left="0" w:firstLine="0"/>
              <w:rPr>
                <w:rFonts w:eastAsia="Calibri" w:cs="Times New Roman"/>
                <w:bCs/>
                <w:szCs w:val="24"/>
              </w:rPr>
            </w:pPr>
          </w:p>
        </w:tc>
        <w:tc>
          <w:tcPr>
            <w:tcW w:w="0" w:type="auto"/>
            <w:shd w:val="clear" w:color="auto" w:fill="auto"/>
          </w:tcPr>
          <w:p w14:paraId="0744D227"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28,05' N</w:t>
            </w:r>
          </w:p>
        </w:tc>
        <w:tc>
          <w:tcPr>
            <w:tcW w:w="0" w:type="auto"/>
            <w:shd w:val="clear" w:color="auto" w:fill="auto"/>
          </w:tcPr>
          <w:p w14:paraId="763ECED2"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35,50' Е</w:t>
            </w:r>
          </w:p>
        </w:tc>
      </w:tr>
      <w:tr w:rsidR="00330BD1" w:rsidRPr="00E13418" w14:paraId="6331AD3D" w14:textId="77777777" w:rsidTr="00F32B6A">
        <w:trPr>
          <w:jc w:val="center"/>
        </w:trPr>
        <w:tc>
          <w:tcPr>
            <w:tcW w:w="0" w:type="auto"/>
            <w:gridSpan w:val="3"/>
            <w:shd w:val="clear" w:color="auto" w:fill="auto"/>
          </w:tcPr>
          <w:p w14:paraId="7CF87872" w14:textId="77777777" w:rsidR="00330BD1" w:rsidRPr="00E13418" w:rsidRDefault="00330BD1" w:rsidP="00F66668">
            <w:pPr>
              <w:spacing w:after="0" w:line="240" w:lineRule="auto"/>
              <w:rPr>
                <w:rFonts w:eastAsia="Calibri" w:cs="Times New Roman"/>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319</w:t>
            </w:r>
            <w:r w:rsidRPr="00E13418">
              <w:rPr>
                <w:rFonts w:eastAsia="Calibri" w:cs="Times New Roman"/>
                <w:szCs w:val="24"/>
              </w:rPr>
              <w:t xml:space="preserve"> ограничен от дъга на окръжност с  R=4.5 </w:t>
            </w:r>
            <w:proofErr w:type="spellStart"/>
            <w:r w:rsidRPr="00E13418">
              <w:rPr>
                <w:rFonts w:eastAsia="Calibri" w:cs="Times New Roman"/>
                <w:szCs w:val="24"/>
              </w:rPr>
              <w:t>кабелта</w:t>
            </w:r>
            <w:proofErr w:type="spellEnd"/>
            <w:r w:rsidRPr="00E13418">
              <w:rPr>
                <w:rFonts w:eastAsia="Calibri" w:cs="Times New Roman"/>
                <w:szCs w:val="24"/>
              </w:rPr>
              <w:t>, направления 090</w:t>
            </w:r>
            <w:r w:rsidRPr="00E13418">
              <w:rPr>
                <w:rFonts w:eastAsia="Calibri" w:cs="Times New Roman"/>
                <w:szCs w:val="24"/>
              </w:rPr>
              <w:sym w:font="Symbol" w:char="F0B0"/>
            </w:r>
            <w:r w:rsidRPr="00E13418">
              <w:rPr>
                <w:rFonts w:eastAsia="Calibri" w:cs="Times New Roman"/>
                <w:szCs w:val="24"/>
              </w:rPr>
              <w:t xml:space="preserve"> и 313</w:t>
            </w:r>
            <w:r w:rsidRPr="00E13418">
              <w:rPr>
                <w:rFonts w:eastAsia="Calibri" w:cs="Times New Roman"/>
                <w:szCs w:val="24"/>
              </w:rPr>
              <w:sym w:font="Symbol" w:char="F0B0"/>
            </w:r>
            <w:r w:rsidRPr="00E13418">
              <w:rPr>
                <w:rFonts w:eastAsia="Calibri" w:cs="Times New Roman"/>
                <w:szCs w:val="24"/>
              </w:rPr>
              <w:t xml:space="preserve">, прекарани през фара на остров Свети Иван, бреговата черта на острова и център </w:t>
            </w:r>
            <w:proofErr w:type="spellStart"/>
            <w:r w:rsidRPr="00E13418">
              <w:rPr>
                <w:rFonts w:eastAsia="Calibri" w:cs="Times New Roman"/>
                <w:szCs w:val="24"/>
              </w:rPr>
              <w:t>т.к</w:t>
            </w:r>
            <w:proofErr w:type="spellEnd"/>
            <w:r w:rsidRPr="00E13418">
              <w:rPr>
                <w:rFonts w:eastAsia="Calibri" w:cs="Times New Roman"/>
                <w:szCs w:val="24"/>
              </w:rPr>
              <w:t>. Ш=42˚26,30' N, Д=27˚41,40' Е</w:t>
            </w:r>
          </w:p>
        </w:tc>
      </w:tr>
      <w:tr w:rsidR="00330BD1" w:rsidRPr="00E13418" w14:paraId="5C8B3237" w14:textId="77777777" w:rsidTr="00F32B6A">
        <w:trPr>
          <w:jc w:val="center"/>
        </w:trPr>
        <w:tc>
          <w:tcPr>
            <w:tcW w:w="0" w:type="auto"/>
            <w:gridSpan w:val="3"/>
            <w:shd w:val="clear" w:color="auto" w:fill="auto"/>
          </w:tcPr>
          <w:p w14:paraId="03CFF8DF" w14:textId="77777777" w:rsidR="00330BD1" w:rsidRPr="00E13418" w:rsidRDefault="00330BD1" w:rsidP="00F66668">
            <w:pPr>
              <w:spacing w:after="0" w:line="240" w:lineRule="auto"/>
              <w:rPr>
                <w:rFonts w:eastAsia="Calibri" w:cs="Times New Roman"/>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322 </w:t>
            </w:r>
            <w:r w:rsidRPr="00E13418">
              <w:rPr>
                <w:rFonts w:eastAsia="Calibri" w:cs="Times New Roman"/>
                <w:szCs w:val="24"/>
              </w:rPr>
              <w:t xml:space="preserve">ограничен от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7D3821B6" w14:textId="77777777" w:rsidTr="00F32B6A">
        <w:trPr>
          <w:jc w:val="center"/>
        </w:trPr>
        <w:tc>
          <w:tcPr>
            <w:tcW w:w="0" w:type="auto"/>
            <w:shd w:val="clear" w:color="auto" w:fill="auto"/>
          </w:tcPr>
          <w:p w14:paraId="63125274" w14:textId="77777777" w:rsidR="00330BD1" w:rsidRPr="00E13418" w:rsidRDefault="00330BD1" w:rsidP="006A110E">
            <w:pPr>
              <w:numPr>
                <w:ilvl w:val="0"/>
                <w:numId w:val="18"/>
              </w:numPr>
              <w:tabs>
                <w:tab w:val="left" w:pos="1843"/>
              </w:tabs>
              <w:spacing w:after="0" w:line="240" w:lineRule="auto"/>
              <w:ind w:left="0" w:firstLine="0"/>
              <w:rPr>
                <w:rFonts w:eastAsia="Calibri" w:cs="Times New Roman"/>
                <w:bCs/>
                <w:szCs w:val="24"/>
              </w:rPr>
            </w:pPr>
          </w:p>
        </w:tc>
        <w:tc>
          <w:tcPr>
            <w:tcW w:w="0" w:type="auto"/>
            <w:shd w:val="clear" w:color="auto" w:fill="auto"/>
            <w:vAlign w:val="center"/>
          </w:tcPr>
          <w:p w14:paraId="50F20A40"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13,00' N</w:t>
            </w:r>
          </w:p>
        </w:tc>
        <w:tc>
          <w:tcPr>
            <w:tcW w:w="0" w:type="auto"/>
            <w:shd w:val="clear" w:color="auto" w:fill="auto"/>
            <w:vAlign w:val="center"/>
          </w:tcPr>
          <w:p w14:paraId="7080187B"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58,65' E</w:t>
            </w:r>
          </w:p>
        </w:tc>
      </w:tr>
      <w:tr w:rsidR="00330BD1" w:rsidRPr="00E13418" w14:paraId="343940BB" w14:textId="77777777" w:rsidTr="00F32B6A">
        <w:trPr>
          <w:jc w:val="center"/>
        </w:trPr>
        <w:tc>
          <w:tcPr>
            <w:tcW w:w="0" w:type="auto"/>
            <w:shd w:val="clear" w:color="auto" w:fill="auto"/>
          </w:tcPr>
          <w:p w14:paraId="6D724D35" w14:textId="77777777" w:rsidR="00330BD1" w:rsidRPr="00E13418" w:rsidRDefault="00330BD1" w:rsidP="006A110E">
            <w:pPr>
              <w:numPr>
                <w:ilvl w:val="0"/>
                <w:numId w:val="18"/>
              </w:numPr>
              <w:tabs>
                <w:tab w:val="left" w:pos="1843"/>
              </w:tabs>
              <w:spacing w:after="0" w:line="240" w:lineRule="auto"/>
              <w:ind w:left="0" w:firstLine="0"/>
              <w:rPr>
                <w:rFonts w:eastAsia="Calibri" w:cs="Times New Roman"/>
                <w:bCs/>
                <w:szCs w:val="24"/>
              </w:rPr>
            </w:pPr>
          </w:p>
        </w:tc>
        <w:tc>
          <w:tcPr>
            <w:tcW w:w="0" w:type="auto"/>
            <w:shd w:val="clear" w:color="auto" w:fill="auto"/>
            <w:vAlign w:val="center"/>
          </w:tcPr>
          <w:p w14:paraId="5508E177"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13,00' N</w:t>
            </w:r>
          </w:p>
        </w:tc>
        <w:tc>
          <w:tcPr>
            <w:tcW w:w="0" w:type="auto"/>
            <w:shd w:val="clear" w:color="auto" w:fill="auto"/>
            <w:vAlign w:val="center"/>
          </w:tcPr>
          <w:p w14:paraId="50BE6BC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58,80' E</w:t>
            </w:r>
          </w:p>
        </w:tc>
      </w:tr>
      <w:tr w:rsidR="00330BD1" w:rsidRPr="00E13418" w14:paraId="59A62E0B" w14:textId="77777777" w:rsidTr="00F32B6A">
        <w:trPr>
          <w:jc w:val="center"/>
        </w:trPr>
        <w:tc>
          <w:tcPr>
            <w:tcW w:w="0" w:type="auto"/>
            <w:shd w:val="clear" w:color="auto" w:fill="auto"/>
          </w:tcPr>
          <w:p w14:paraId="13750972" w14:textId="77777777" w:rsidR="00330BD1" w:rsidRPr="00E13418" w:rsidRDefault="00330BD1" w:rsidP="006A110E">
            <w:pPr>
              <w:numPr>
                <w:ilvl w:val="0"/>
                <w:numId w:val="18"/>
              </w:numPr>
              <w:tabs>
                <w:tab w:val="left" w:pos="1843"/>
              </w:tabs>
              <w:spacing w:after="0" w:line="240" w:lineRule="auto"/>
              <w:ind w:left="0" w:firstLine="0"/>
              <w:rPr>
                <w:rFonts w:eastAsia="Calibri" w:cs="Times New Roman"/>
                <w:bCs/>
                <w:szCs w:val="24"/>
              </w:rPr>
            </w:pPr>
          </w:p>
        </w:tc>
        <w:tc>
          <w:tcPr>
            <w:tcW w:w="0" w:type="auto"/>
            <w:shd w:val="clear" w:color="auto" w:fill="auto"/>
            <w:vAlign w:val="center"/>
          </w:tcPr>
          <w:p w14:paraId="0BF8272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12,60' N</w:t>
            </w:r>
          </w:p>
        </w:tc>
        <w:tc>
          <w:tcPr>
            <w:tcW w:w="0" w:type="auto"/>
            <w:shd w:val="clear" w:color="auto" w:fill="auto"/>
            <w:vAlign w:val="center"/>
          </w:tcPr>
          <w:p w14:paraId="4A0269EB"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58,50' E</w:t>
            </w:r>
          </w:p>
        </w:tc>
      </w:tr>
      <w:tr w:rsidR="00330BD1" w:rsidRPr="00E13418" w14:paraId="501A97A3" w14:textId="77777777" w:rsidTr="00F32B6A">
        <w:trPr>
          <w:jc w:val="center"/>
        </w:trPr>
        <w:tc>
          <w:tcPr>
            <w:tcW w:w="0" w:type="auto"/>
            <w:shd w:val="clear" w:color="auto" w:fill="auto"/>
          </w:tcPr>
          <w:p w14:paraId="57413562" w14:textId="77777777" w:rsidR="00330BD1" w:rsidRPr="00E13418" w:rsidRDefault="00330BD1" w:rsidP="006A110E">
            <w:pPr>
              <w:numPr>
                <w:ilvl w:val="0"/>
                <w:numId w:val="18"/>
              </w:numPr>
              <w:tabs>
                <w:tab w:val="left" w:pos="1843"/>
              </w:tabs>
              <w:spacing w:after="0" w:line="240" w:lineRule="auto"/>
              <w:ind w:left="0" w:firstLine="0"/>
              <w:rPr>
                <w:rFonts w:eastAsia="Calibri" w:cs="Times New Roman"/>
                <w:bCs/>
                <w:szCs w:val="24"/>
              </w:rPr>
            </w:pPr>
          </w:p>
        </w:tc>
        <w:tc>
          <w:tcPr>
            <w:tcW w:w="0" w:type="auto"/>
            <w:shd w:val="clear" w:color="auto" w:fill="auto"/>
            <w:vAlign w:val="center"/>
          </w:tcPr>
          <w:p w14:paraId="7BA9E530"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12,60' N</w:t>
            </w:r>
          </w:p>
        </w:tc>
        <w:tc>
          <w:tcPr>
            <w:tcW w:w="0" w:type="auto"/>
            <w:shd w:val="clear" w:color="auto" w:fill="auto"/>
            <w:vAlign w:val="center"/>
          </w:tcPr>
          <w:p w14:paraId="3FCA548E"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58,65' E</w:t>
            </w:r>
          </w:p>
        </w:tc>
      </w:tr>
      <w:tr w:rsidR="00330BD1" w:rsidRPr="00E13418" w14:paraId="3198CC93" w14:textId="77777777" w:rsidTr="00F32B6A">
        <w:trPr>
          <w:jc w:val="center"/>
        </w:trPr>
        <w:tc>
          <w:tcPr>
            <w:tcW w:w="0" w:type="auto"/>
            <w:gridSpan w:val="3"/>
            <w:shd w:val="clear" w:color="auto" w:fill="auto"/>
          </w:tcPr>
          <w:p w14:paraId="27383011" w14:textId="77777777" w:rsidR="00330BD1" w:rsidRPr="00E13418" w:rsidRDefault="00330BD1" w:rsidP="00F66668">
            <w:pPr>
              <w:spacing w:after="0" w:line="240" w:lineRule="auto"/>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324 </w:t>
            </w:r>
            <w:r w:rsidRPr="00E13418">
              <w:rPr>
                <w:rFonts w:eastAsia="Calibri" w:cs="Times New Roman"/>
                <w:szCs w:val="24"/>
              </w:rPr>
              <w:t xml:space="preserve">ограничен от окръжност с  R=1.0 </w:t>
            </w:r>
            <w:proofErr w:type="spellStart"/>
            <w:r w:rsidRPr="00E13418">
              <w:rPr>
                <w:rFonts w:eastAsia="Calibri" w:cs="Times New Roman"/>
                <w:szCs w:val="24"/>
              </w:rPr>
              <w:t>кабелта</w:t>
            </w:r>
            <w:proofErr w:type="spellEnd"/>
            <w:r w:rsidRPr="00E13418">
              <w:rPr>
                <w:rFonts w:eastAsia="Calibri" w:cs="Times New Roman"/>
                <w:szCs w:val="24"/>
              </w:rPr>
              <w:t xml:space="preserve"> и център </w:t>
            </w:r>
            <w:proofErr w:type="spellStart"/>
            <w:r w:rsidRPr="00E13418">
              <w:rPr>
                <w:rFonts w:eastAsia="Calibri" w:cs="Times New Roman"/>
                <w:szCs w:val="24"/>
              </w:rPr>
              <w:t>т.к</w:t>
            </w:r>
            <w:proofErr w:type="spellEnd"/>
            <w:r w:rsidRPr="00E13418">
              <w:rPr>
                <w:rFonts w:eastAsia="Calibri" w:cs="Times New Roman"/>
                <w:szCs w:val="24"/>
              </w:rPr>
              <w:t>. Ш=</w:t>
            </w:r>
            <w:r w:rsidRPr="00E13418">
              <w:rPr>
                <w:rFonts w:eastAsia="Calibri" w:cs="Times New Roman"/>
                <w:spacing w:val="20"/>
                <w:szCs w:val="24"/>
              </w:rPr>
              <w:t>43</w:t>
            </w:r>
            <w:r w:rsidRPr="00E13418">
              <w:rPr>
                <w:rFonts w:eastAsia="Calibri" w:cs="Times New Roman"/>
                <w:szCs w:val="24"/>
              </w:rPr>
              <w:t>˚</w:t>
            </w:r>
            <w:r w:rsidRPr="00E13418">
              <w:rPr>
                <w:rFonts w:eastAsia="Calibri" w:cs="Times New Roman"/>
                <w:spacing w:val="20"/>
                <w:szCs w:val="24"/>
              </w:rPr>
              <w:t xml:space="preserve"> 08,05</w:t>
            </w:r>
            <w:r w:rsidRPr="00E13418">
              <w:rPr>
                <w:rFonts w:eastAsia="Calibri" w:cs="Times New Roman"/>
                <w:szCs w:val="24"/>
              </w:rPr>
              <w:t>' N, Д=</w:t>
            </w:r>
            <w:r w:rsidRPr="00E13418">
              <w:rPr>
                <w:rFonts w:eastAsia="Calibri" w:cs="Times New Roman"/>
                <w:spacing w:val="20"/>
                <w:szCs w:val="24"/>
              </w:rPr>
              <w:t>27</w:t>
            </w:r>
            <w:r w:rsidRPr="00E13418">
              <w:rPr>
                <w:rFonts w:eastAsia="Calibri" w:cs="Times New Roman"/>
                <w:szCs w:val="24"/>
              </w:rPr>
              <w:t>˚</w:t>
            </w:r>
            <w:r w:rsidRPr="00E13418">
              <w:rPr>
                <w:rFonts w:eastAsia="Calibri" w:cs="Times New Roman"/>
                <w:spacing w:val="20"/>
                <w:szCs w:val="24"/>
              </w:rPr>
              <w:t xml:space="preserve"> 57,20</w:t>
            </w:r>
            <w:r w:rsidRPr="00E13418">
              <w:rPr>
                <w:rFonts w:eastAsia="Calibri" w:cs="Times New Roman"/>
                <w:szCs w:val="24"/>
              </w:rPr>
              <w:t>' Е</w:t>
            </w:r>
          </w:p>
        </w:tc>
      </w:tr>
      <w:tr w:rsidR="00330BD1" w:rsidRPr="00E13418" w14:paraId="17296BCB" w14:textId="77777777" w:rsidTr="00F32B6A">
        <w:trPr>
          <w:jc w:val="center"/>
        </w:trPr>
        <w:tc>
          <w:tcPr>
            <w:tcW w:w="0" w:type="auto"/>
            <w:gridSpan w:val="3"/>
            <w:shd w:val="clear" w:color="auto" w:fill="auto"/>
          </w:tcPr>
          <w:p w14:paraId="4DECF96B" w14:textId="77777777" w:rsidR="00330BD1" w:rsidRPr="00E13418" w:rsidRDefault="00330BD1" w:rsidP="00F66668">
            <w:pPr>
              <w:spacing w:after="0" w:line="240" w:lineRule="auto"/>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327</w:t>
            </w:r>
            <w:r w:rsidRPr="00E13418">
              <w:rPr>
                <w:rFonts w:eastAsia="Calibri" w:cs="Times New Roman"/>
                <w:szCs w:val="24"/>
              </w:rPr>
              <w:t xml:space="preserve"> ограничен от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7D809B2C" w14:textId="77777777" w:rsidTr="00F32B6A">
        <w:trPr>
          <w:jc w:val="center"/>
        </w:trPr>
        <w:tc>
          <w:tcPr>
            <w:tcW w:w="0" w:type="auto"/>
            <w:shd w:val="clear" w:color="auto" w:fill="auto"/>
          </w:tcPr>
          <w:p w14:paraId="2B191022" w14:textId="77777777" w:rsidR="00330BD1" w:rsidRPr="00E13418" w:rsidRDefault="00330BD1" w:rsidP="006A110E">
            <w:pPr>
              <w:numPr>
                <w:ilvl w:val="0"/>
                <w:numId w:val="19"/>
              </w:numPr>
              <w:tabs>
                <w:tab w:val="left" w:pos="1843"/>
              </w:tabs>
              <w:spacing w:after="0" w:line="240" w:lineRule="auto"/>
              <w:ind w:left="0" w:firstLine="0"/>
              <w:rPr>
                <w:rFonts w:eastAsia="Calibri" w:cs="Times New Roman"/>
                <w:bCs/>
                <w:szCs w:val="24"/>
              </w:rPr>
            </w:pPr>
          </w:p>
        </w:tc>
        <w:tc>
          <w:tcPr>
            <w:tcW w:w="0" w:type="auto"/>
            <w:shd w:val="clear" w:color="auto" w:fill="auto"/>
          </w:tcPr>
          <w:p w14:paraId="7B8CA377"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11,70' N</w:t>
            </w:r>
          </w:p>
        </w:tc>
        <w:tc>
          <w:tcPr>
            <w:tcW w:w="0" w:type="auto"/>
            <w:shd w:val="clear" w:color="auto" w:fill="auto"/>
          </w:tcPr>
          <w:p w14:paraId="5D68187F"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54,55' E *</w:t>
            </w:r>
          </w:p>
        </w:tc>
      </w:tr>
      <w:tr w:rsidR="00330BD1" w:rsidRPr="00E13418" w14:paraId="471FE3A2" w14:textId="77777777" w:rsidTr="00F32B6A">
        <w:trPr>
          <w:jc w:val="center"/>
        </w:trPr>
        <w:tc>
          <w:tcPr>
            <w:tcW w:w="0" w:type="auto"/>
            <w:shd w:val="clear" w:color="auto" w:fill="auto"/>
          </w:tcPr>
          <w:p w14:paraId="49CDDB6C" w14:textId="77777777" w:rsidR="00330BD1" w:rsidRPr="00E13418" w:rsidRDefault="00330BD1" w:rsidP="006A110E">
            <w:pPr>
              <w:numPr>
                <w:ilvl w:val="0"/>
                <w:numId w:val="19"/>
              </w:numPr>
              <w:tabs>
                <w:tab w:val="left" w:pos="1843"/>
              </w:tabs>
              <w:spacing w:after="0" w:line="240" w:lineRule="auto"/>
              <w:ind w:left="0" w:firstLine="0"/>
              <w:rPr>
                <w:rFonts w:eastAsia="Calibri" w:cs="Times New Roman"/>
                <w:bCs/>
                <w:szCs w:val="24"/>
              </w:rPr>
            </w:pPr>
          </w:p>
        </w:tc>
        <w:tc>
          <w:tcPr>
            <w:tcW w:w="0" w:type="auto"/>
            <w:shd w:val="clear" w:color="auto" w:fill="auto"/>
          </w:tcPr>
          <w:p w14:paraId="7967A28F"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11,70' N</w:t>
            </w:r>
          </w:p>
        </w:tc>
        <w:tc>
          <w:tcPr>
            <w:tcW w:w="0" w:type="auto"/>
            <w:shd w:val="clear" w:color="auto" w:fill="auto"/>
          </w:tcPr>
          <w:p w14:paraId="17D45079"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54,65' E</w:t>
            </w:r>
          </w:p>
        </w:tc>
      </w:tr>
      <w:tr w:rsidR="00330BD1" w:rsidRPr="00E13418" w14:paraId="34FA1677" w14:textId="77777777" w:rsidTr="00F32B6A">
        <w:trPr>
          <w:jc w:val="center"/>
        </w:trPr>
        <w:tc>
          <w:tcPr>
            <w:tcW w:w="0" w:type="auto"/>
            <w:shd w:val="clear" w:color="auto" w:fill="auto"/>
          </w:tcPr>
          <w:p w14:paraId="2D6CA81A" w14:textId="77777777" w:rsidR="00330BD1" w:rsidRPr="00E13418" w:rsidRDefault="00330BD1" w:rsidP="006A110E">
            <w:pPr>
              <w:numPr>
                <w:ilvl w:val="0"/>
                <w:numId w:val="19"/>
              </w:numPr>
              <w:tabs>
                <w:tab w:val="left" w:pos="1843"/>
              </w:tabs>
              <w:spacing w:after="0" w:line="240" w:lineRule="auto"/>
              <w:ind w:left="0" w:firstLine="0"/>
              <w:rPr>
                <w:rFonts w:eastAsia="Calibri" w:cs="Times New Roman"/>
                <w:bCs/>
                <w:szCs w:val="24"/>
              </w:rPr>
            </w:pPr>
          </w:p>
        </w:tc>
        <w:tc>
          <w:tcPr>
            <w:tcW w:w="0" w:type="auto"/>
            <w:shd w:val="clear" w:color="auto" w:fill="auto"/>
          </w:tcPr>
          <w:p w14:paraId="3C79B6A7"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11,60' N</w:t>
            </w:r>
          </w:p>
        </w:tc>
        <w:tc>
          <w:tcPr>
            <w:tcW w:w="0" w:type="auto"/>
            <w:shd w:val="clear" w:color="auto" w:fill="auto"/>
          </w:tcPr>
          <w:p w14:paraId="2460E9E7"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54,65' E *</w:t>
            </w:r>
          </w:p>
        </w:tc>
      </w:tr>
      <w:tr w:rsidR="00330BD1" w:rsidRPr="00E13418" w14:paraId="7E940BF4" w14:textId="77777777" w:rsidTr="00F32B6A">
        <w:trPr>
          <w:jc w:val="center"/>
        </w:trPr>
        <w:tc>
          <w:tcPr>
            <w:tcW w:w="0" w:type="auto"/>
            <w:shd w:val="clear" w:color="auto" w:fill="auto"/>
          </w:tcPr>
          <w:p w14:paraId="793C9B02" w14:textId="77777777" w:rsidR="00330BD1" w:rsidRPr="00E13418" w:rsidRDefault="00330BD1" w:rsidP="006A110E">
            <w:pPr>
              <w:numPr>
                <w:ilvl w:val="0"/>
                <w:numId w:val="19"/>
              </w:numPr>
              <w:tabs>
                <w:tab w:val="left" w:pos="1843"/>
              </w:tabs>
              <w:spacing w:after="0" w:line="240" w:lineRule="auto"/>
              <w:ind w:left="0" w:firstLine="0"/>
              <w:rPr>
                <w:rFonts w:eastAsia="Calibri" w:cs="Times New Roman"/>
                <w:bCs/>
                <w:szCs w:val="24"/>
              </w:rPr>
            </w:pPr>
          </w:p>
        </w:tc>
        <w:tc>
          <w:tcPr>
            <w:tcW w:w="0" w:type="auto"/>
            <w:shd w:val="clear" w:color="auto" w:fill="auto"/>
          </w:tcPr>
          <w:p w14:paraId="25139C61"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11,60' N</w:t>
            </w:r>
          </w:p>
        </w:tc>
        <w:tc>
          <w:tcPr>
            <w:tcW w:w="0" w:type="auto"/>
            <w:shd w:val="clear" w:color="auto" w:fill="auto"/>
          </w:tcPr>
          <w:p w14:paraId="7C630A6E"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54,50' E *</w:t>
            </w:r>
          </w:p>
        </w:tc>
      </w:tr>
      <w:tr w:rsidR="00330BD1" w:rsidRPr="00E13418" w14:paraId="7D3DD035" w14:textId="77777777" w:rsidTr="00F32B6A">
        <w:trPr>
          <w:jc w:val="center"/>
        </w:trPr>
        <w:tc>
          <w:tcPr>
            <w:tcW w:w="0" w:type="auto"/>
            <w:shd w:val="clear" w:color="auto" w:fill="auto"/>
          </w:tcPr>
          <w:p w14:paraId="109B825C" w14:textId="77777777" w:rsidR="00330BD1" w:rsidRPr="00E13418" w:rsidRDefault="00330BD1" w:rsidP="006A110E">
            <w:pPr>
              <w:numPr>
                <w:ilvl w:val="0"/>
                <w:numId w:val="19"/>
              </w:numPr>
              <w:tabs>
                <w:tab w:val="left" w:pos="1843"/>
              </w:tabs>
              <w:spacing w:after="0" w:line="240" w:lineRule="auto"/>
              <w:ind w:left="0" w:firstLine="0"/>
              <w:rPr>
                <w:rFonts w:eastAsia="Calibri" w:cs="Times New Roman"/>
                <w:bCs/>
                <w:szCs w:val="24"/>
              </w:rPr>
            </w:pPr>
          </w:p>
        </w:tc>
        <w:tc>
          <w:tcPr>
            <w:tcW w:w="0" w:type="auto"/>
            <w:shd w:val="clear" w:color="auto" w:fill="auto"/>
          </w:tcPr>
          <w:p w14:paraId="38E4BA7F"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11,70' N</w:t>
            </w:r>
          </w:p>
        </w:tc>
        <w:tc>
          <w:tcPr>
            <w:tcW w:w="0" w:type="auto"/>
            <w:shd w:val="clear" w:color="auto" w:fill="auto"/>
          </w:tcPr>
          <w:p w14:paraId="39D3610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54,45' E *</w:t>
            </w:r>
          </w:p>
        </w:tc>
      </w:tr>
      <w:tr w:rsidR="00330BD1" w:rsidRPr="00E13418" w14:paraId="368C8C2F" w14:textId="77777777" w:rsidTr="00F32B6A">
        <w:trPr>
          <w:jc w:val="center"/>
        </w:trPr>
        <w:tc>
          <w:tcPr>
            <w:tcW w:w="0" w:type="auto"/>
            <w:gridSpan w:val="3"/>
            <w:shd w:val="clear" w:color="auto" w:fill="auto"/>
          </w:tcPr>
          <w:p w14:paraId="476987D3" w14:textId="77777777" w:rsidR="00330BD1" w:rsidRPr="00E13418" w:rsidRDefault="00330BD1" w:rsidP="00F66668">
            <w:pPr>
              <w:spacing w:after="0" w:line="240" w:lineRule="auto"/>
              <w:rPr>
                <w:rFonts w:eastAsia="Calibri" w:cs="Times New Roman"/>
                <w:b/>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328 </w:t>
            </w:r>
            <w:r w:rsidRPr="00E13418">
              <w:rPr>
                <w:rFonts w:eastAsia="Calibri" w:cs="Times New Roman"/>
                <w:szCs w:val="24"/>
              </w:rPr>
              <w:t xml:space="preserve">ограничен от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3194F15F" w14:textId="77777777" w:rsidTr="00F32B6A">
        <w:trPr>
          <w:jc w:val="center"/>
        </w:trPr>
        <w:tc>
          <w:tcPr>
            <w:tcW w:w="0" w:type="auto"/>
            <w:shd w:val="clear" w:color="auto" w:fill="auto"/>
          </w:tcPr>
          <w:p w14:paraId="48EABB71" w14:textId="77777777" w:rsidR="00330BD1" w:rsidRPr="00E13418" w:rsidRDefault="00330BD1" w:rsidP="006A110E">
            <w:pPr>
              <w:numPr>
                <w:ilvl w:val="0"/>
                <w:numId w:val="20"/>
              </w:numPr>
              <w:tabs>
                <w:tab w:val="left" w:pos="1843"/>
              </w:tabs>
              <w:spacing w:after="0" w:line="240" w:lineRule="auto"/>
              <w:ind w:left="0" w:firstLine="0"/>
              <w:rPr>
                <w:rFonts w:eastAsia="Calibri" w:cs="Times New Roman"/>
                <w:bCs/>
                <w:szCs w:val="24"/>
              </w:rPr>
            </w:pPr>
          </w:p>
        </w:tc>
        <w:tc>
          <w:tcPr>
            <w:tcW w:w="0" w:type="auto"/>
            <w:shd w:val="clear" w:color="auto" w:fill="auto"/>
          </w:tcPr>
          <w:p w14:paraId="7025CC1E"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11,10' N</w:t>
            </w:r>
          </w:p>
        </w:tc>
        <w:tc>
          <w:tcPr>
            <w:tcW w:w="0" w:type="auto"/>
            <w:shd w:val="clear" w:color="auto" w:fill="auto"/>
          </w:tcPr>
          <w:p w14:paraId="7514949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54,40' E *</w:t>
            </w:r>
          </w:p>
        </w:tc>
      </w:tr>
      <w:tr w:rsidR="00330BD1" w:rsidRPr="00E13418" w14:paraId="518E376B" w14:textId="77777777" w:rsidTr="00F32B6A">
        <w:trPr>
          <w:jc w:val="center"/>
        </w:trPr>
        <w:tc>
          <w:tcPr>
            <w:tcW w:w="0" w:type="auto"/>
            <w:shd w:val="clear" w:color="auto" w:fill="auto"/>
          </w:tcPr>
          <w:p w14:paraId="39FC89E0" w14:textId="77777777" w:rsidR="00330BD1" w:rsidRPr="00E13418" w:rsidRDefault="00330BD1" w:rsidP="006A110E">
            <w:pPr>
              <w:numPr>
                <w:ilvl w:val="0"/>
                <w:numId w:val="20"/>
              </w:numPr>
              <w:tabs>
                <w:tab w:val="left" w:pos="1843"/>
              </w:tabs>
              <w:spacing w:after="0" w:line="240" w:lineRule="auto"/>
              <w:ind w:left="0" w:firstLine="0"/>
              <w:rPr>
                <w:rFonts w:eastAsia="Calibri" w:cs="Times New Roman"/>
                <w:bCs/>
                <w:szCs w:val="24"/>
              </w:rPr>
            </w:pPr>
          </w:p>
        </w:tc>
        <w:tc>
          <w:tcPr>
            <w:tcW w:w="0" w:type="auto"/>
            <w:shd w:val="clear" w:color="auto" w:fill="auto"/>
          </w:tcPr>
          <w:p w14:paraId="28423157"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11,10' N</w:t>
            </w:r>
          </w:p>
        </w:tc>
        <w:tc>
          <w:tcPr>
            <w:tcW w:w="0" w:type="auto"/>
            <w:shd w:val="clear" w:color="auto" w:fill="auto"/>
          </w:tcPr>
          <w:p w14:paraId="0E6B9DB7"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54,55' E *</w:t>
            </w:r>
          </w:p>
        </w:tc>
      </w:tr>
      <w:tr w:rsidR="00330BD1" w:rsidRPr="00E13418" w14:paraId="7840AFEE" w14:textId="77777777" w:rsidTr="00F32B6A">
        <w:trPr>
          <w:jc w:val="center"/>
        </w:trPr>
        <w:tc>
          <w:tcPr>
            <w:tcW w:w="0" w:type="auto"/>
            <w:shd w:val="clear" w:color="auto" w:fill="auto"/>
          </w:tcPr>
          <w:p w14:paraId="57F0D7B7" w14:textId="77777777" w:rsidR="00330BD1" w:rsidRPr="00E13418" w:rsidRDefault="00330BD1" w:rsidP="006A110E">
            <w:pPr>
              <w:numPr>
                <w:ilvl w:val="0"/>
                <w:numId w:val="20"/>
              </w:numPr>
              <w:tabs>
                <w:tab w:val="left" w:pos="1843"/>
              </w:tabs>
              <w:spacing w:after="0" w:line="240" w:lineRule="auto"/>
              <w:ind w:left="0" w:firstLine="0"/>
              <w:rPr>
                <w:rFonts w:eastAsia="Calibri" w:cs="Times New Roman"/>
                <w:bCs/>
                <w:szCs w:val="24"/>
              </w:rPr>
            </w:pPr>
          </w:p>
        </w:tc>
        <w:tc>
          <w:tcPr>
            <w:tcW w:w="0" w:type="auto"/>
            <w:shd w:val="clear" w:color="auto" w:fill="auto"/>
          </w:tcPr>
          <w:p w14:paraId="4D906B22"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10,95' N</w:t>
            </w:r>
          </w:p>
        </w:tc>
        <w:tc>
          <w:tcPr>
            <w:tcW w:w="0" w:type="auto"/>
            <w:shd w:val="clear" w:color="auto" w:fill="auto"/>
          </w:tcPr>
          <w:p w14:paraId="386AE78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54,55' E *</w:t>
            </w:r>
          </w:p>
        </w:tc>
      </w:tr>
      <w:tr w:rsidR="00330BD1" w:rsidRPr="00E13418" w14:paraId="5F7DE787" w14:textId="77777777" w:rsidTr="00F32B6A">
        <w:trPr>
          <w:jc w:val="center"/>
        </w:trPr>
        <w:tc>
          <w:tcPr>
            <w:tcW w:w="0" w:type="auto"/>
            <w:shd w:val="clear" w:color="auto" w:fill="auto"/>
          </w:tcPr>
          <w:p w14:paraId="64AA3CC3" w14:textId="77777777" w:rsidR="00330BD1" w:rsidRPr="00E13418" w:rsidRDefault="00330BD1" w:rsidP="006A110E">
            <w:pPr>
              <w:numPr>
                <w:ilvl w:val="0"/>
                <w:numId w:val="20"/>
              </w:numPr>
              <w:tabs>
                <w:tab w:val="left" w:pos="1843"/>
              </w:tabs>
              <w:spacing w:after="0" w:line="240" w:lineRule="auto"/>
              <w:ind w:left="0" w:firstLine="0"/>
              <w:rPr>
                <w:rFonts w:eastAsia="Calibri" w:cs="Times New Roman"/>
                <w:bCs/>
                <w:szCs w:val="24"/>
              </w:rPr>
            </w:pPr>
          </w:p>
        </w:tc>
        <w:tc>
          <w:tcPr>
            <w:tcW w:w="0" w:type="auto"/>
            <w:shd w:val="clear" w:color="auto" w:fill="auto"/>
          </w:tcPr>
          <w:p w14:paraId="71E9F60E"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10,95' N</w:t>
            </w:r>
          </w:p>
        </w:tc>
        <w:tc>
          <w:tcPr>
            <w:tcW w:w="0" w:type="auto"/>
            <w:shd w:val="clear" w:color="auto" w:fill="auto"/>
          </w:tcPr>
          <w:p w14:paraId="37916289"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54,35' E *</w:t>
            </w:r>
          </w:p>
        </w:tc>
      </w:tr>
      <w:tr w:rsidR="00330BD1" w:rsidRPr="00E13418" w14:paraId="262E6BAA" w14:textId="77777777" w:rsidTr="00F32B6A">
        <w:trPr>
          <w:jc w:val="center"/>
        </w:trPr>
        <w:tc>
          <w:tcPr>
            <w:tcW w:w="0" w:type="auto"/>
            <w:gridSpan w:val="3"/>
            <w:shd w:val="clear" w:color="auto" w:fill="auto"/>
          </w:tcPr>
          <w:p w14:paraId="7C280400" w14:textId="77777777" w:rsidR="00330BD1" w:rsidRPr="00E13418" w:rsidRDefault="00330BD1" w:rsidP="00F66668">
            <w:pPr>
              <w:spacing w:after="0" w:line="240" w:lineRule="auto"/>
              <w:rPr>
                <w:rFonts w:eastAsia="Calibri" w:cs="Times New Roman"/>
                <w:b/>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329</w:t>
            </w:r>
            <w:r w:rsidRPr="00E13418">
              <w:rPr>
                <w:rFonts w:eastAsia="Calibri" w:cs="Times New Roman"/>
                <w:szCs w:val="24"/>
              </w:rPr>
              <w:t xml:space="preserve"> ограничен от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0D2E814B" w14:textId="77777777" w:rsidTr="00F32B6A">
        <w:trPr>
          <w:jc w:val="center"/>
        </w:trPr>
        <w:tc>
          <w:tcPr>
            <w:tcW w:w="0" w:type="auto"/>
            <w:shd w:val="clear" w:color="auto" w:fill="auto"/>
          </w:tcPr>
          <w:p w14:paraId="5DE50F61" w14:textId="77777777" w:rsidR="00330BD1" w:rsidRPr="00E13418" w:rsidRDefault="00330BD1" w:rsidP="006A110E">
            <w:pPr>
              <w:numPr>
                <w:ilvl w:val="0"/>
                <w:numId w:val="21"/>
              </w:numPr>
              <w:tabs>
                <w:tab w:val="left" w:pos="1843"/>
              </w:tabs>
              <w:spacing w:after="0" w:line="240" w:lineRule="auto"/>
              <w:ind w:left="0" w:firstLine="0"/>
              <w:rPr>
                <w:rFonts w:eastAsia="Calibri" w:cs="Times New Roman"/>
                <w:bCs/>
                <w:szCs w:val="24"/>
              </w:rPr>
            </w:pPr>
          </w:p>
        </w:tc>
        <w:tc>
          <w:tcPr>
            <w:tcW w:w="0" w:type="auto"/>
            <w:shd w:val="clear" w:color="auto" w:fill="auto"/>
          </w:tcPr>
          <w:p w14:paraId="378BE60A"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11,40' N</w:t>
            </w:r>
          </w:p>
        </w:tc>
        <w:tc>
          <w:tcPr>
            <w:tcW w:w="0" w:type="auto"/>
            <w:shd w:val="clear" w:color="auto" w:fill="auto"/>
          </w:tcPr>
          <w:p w14:paraId="0D04D36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53,20' E *</w:t>
            </w:r>
          </w:p>
        </w:tc>
      </w:tr>
      <w:tr w:rsidR="00330BD1" w:rsidRPr="00E13418" w14:paraId="4713112C" w14:textId="77777777" w:rsidTr="00F32B6A">
        <w:trPr>
          <w:jc w:val="center"/>
        </w:trPr>
        <w:tc>
          <w:tcPr>
            <w:tcW w:w="0" w:type="auto"/>
            <w:shd w:val="clear" w:color="auto" w:fill="auto"/>
          </w:tcPr>
          <w:p w14:paraId="4C22C52E" w14:textId="77777777" w:rsidR="00330BD1" w:rsidRPr="00E13418" w:rsidRDefault="00330BD1" w:rsidP="006A110E">
            <w:pPr>
              <w:numPr>
                <w:ilvl w:val="0"/>
                <w:numId w:val="21"/>
              </w:numPr>
              <w:tabs>
                <w:tab w:val="left" w:pos="1843"/>
              </w:tabs>
              <w:spacing w:after="0" w:line="240" w:lineRule="auto"/>
              <w:ind w:left="0" w:firstLine="0"/>
              <w:rPr>
                <w:rFonts w:eastAsia="Calibri" w:cs="Times New Roman"/>
                <w:bCs/>
                <w:szCs w:val="24"/>
              </w:rPr>
            </w:pPr>
          </w:p>
        </w:tc>
        <w:tc>
          <w:tcPr>
            <w:tcW w:w="0" w:type="auto"/>
            <w:shd w:val="clear" w:color="auto" w:fill="auto"/>
          </w:tcPr>
          <w:p w14:paraId="6CF3529F"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11,30' N</w:t>
            </w:r>
          </w:p>
        </w:tc>
        <w:tc>
          <w:tcPr>
            <w:tcW w:w="0" w:type="auto"/>
            <w:shd w:val="clear" w:color="auto" w:fill="auto"/>
          </w:tcPr>
          <w:p w14:paraId="4DB58097"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53,35' E *</w:t>
            </w:r>
          </w:p>
        </w:tc>
      </w:tr>
      <w:tr w:rsidR="00330BD1" w:rsidRPr="00E13418" w14:paraId="6D6CFAB7" w14:textId="77777777" w:rsidTr="00F32B6A">
        <w:trPr>
          <w:jc w:val="center"/>
        </w:trPr>
        <w:tc>
          <w:tcPr>
            <w:tcW w:w="0" w:type="auto"/>
            <w:shd w:val="clear" w:color="auto" w:fill="auto"/>
          </w:tcPr>
          <w:p w14:paraId="4186A98A" w14:textId="77777777" w:rsidR="00330BD1" w:rsidRPr="00E13418" w:rsidRDefault="00330BD1" w:rsidP="006A110E">
            <w:pPr>
              <w:numPr>
                <w:ilvl w:val="0"/>
                <w:numId w:val="21"/>
              </w:numPr>
              <w:tabs>
                <w:tab w:val="left" w:pos="1843"/>
              </w:tabs>
              <w:spacing w:after="0" w:line="240" w:lineRule="auto"/>
              <w:ind w:left="0" w:firstLine="0"/>
              <w:rPr>
                <w:rFonts w:eastAsia="Calibri" w:cs="Times New Roman"/>
                <w:bCs/>
                <w:szCs w:val="24"/>
              </w:rPr>
            </w:pPr>
          </w:p>
        </w:tc>
        <w:tc>
          <w:tcPr>
            <w:tcW w:w="0" w:type="auto"/>
            <w:shd w:val="clear" w:color="auto" w:fill="auto"/>
          </w:tcPr>
          <w:p w14:paraId="6622E3D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11,20' N</w:t>
            </w:r>
          </w:p>
        </w:tc>
        <w:tc>
          <w:tcPr>
            <w:tcW w:w="0" w:type="auto"/>
            <w:shd w:val="clear" w:color="auto" w:fill="auto"/>
          </w:tcPr>
          <w:p w14:paraId="638B2DE8"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53,25' E *</w:t>
            </w:r>
          </w:p>
        </w:tc>
      </w:tr>
      <w:tr w:rsidR="00330BD1" w:rsidRPr="00E13418" w14:paraId="43CCBD80" w14:textId="77777777" w:rsidTr="00F32B6A">
        <w:trPr>
          <w:jc w:val="center"/>
        </w:trPr>
        <w:tc>
          <w:tcPr>
            <w:tcW w:w="0" w:type="auto"/>
            <w:shd w:val="clear" w:color="auto" w:fill="auto"/>
          </w:tcPr>
          <w:p w14:paraId="08DB2BBB" w14:textId="77777777" w:rsidR="00330BD1" w:rsidRPr="00E13418" w:rsidRDefault="00330BD1" w:rsidP="006A110E">
            <w:pPr>
              <w:numPr>
                <w:ilvl w:val="0"/>
                <w:numId w:val="21"/>
              </w:numPr>
              <w:tabs>
                <w:tab w:val="left" w:pos="1843"/>
              </w:tabs>
              <w:spacing w:after="0" w:line="240" w:lineRule="auto"/>
              <w:ind w:left="0" w:firstLine="0"/>
              <w:rPr>
                <w:rFonts w:eastAsia="Calibri" w:cs="Times New Roman"/>
                <w:bCs/>
                <w:szCs w:val="24"/>
              </w:rPr>
            </w:pPr>
          </w:p>
        </w:tc>
        <w:tc>
          <w:tcPr>
            <w:tcW w:w="0" w:type="auto"/>
            <w:shd w:val="clear" w:color="auto" w:fill="auto"/>
          </w:tcPr>
          <w:p w14:paraId="5B29521D"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11,35' N</w:t>
            </w:r>
          </w:p>
        </w:tc>
        <w:tc>
          <w:tcPr>
            <w:tcW w:w="0" w:type="auto"/>
            <w:shd w:val="clear" w:color="auto" w:fill="auto"/>
          </w:tcPr>
          <w:p w14:paraId="5B4010AE"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53,10' E *</w:t>
            </w:r>
          </w:p>
        </w:tc>
      </w:tr>
      <w:tr w:rsidR="00330BD1" w:rsidRPr="00E13418" w14:paraId="1C81106D" w14:textId="77777777" w:rsidTr="00F32B6A">
        <w:trPr>
          <w:jc w:val="center"/>
        </w:trPr>
        <w:tc>
          <w:tcPr>
            <w:tcW w:w="0" w:type="auto"/>
            <w:gridSpan w:val="3"/>
            <w:shd w:val="clear" w:color="auto" w:fill="auto"/>
          </w:tcPr>
          <w:p w14:paraId="208EAC9F" w14:textId="77777777" w:rsidR="00330BD1" w:rsidRPr="00E13418" w:rsidRDefault="00330BD1" w:rsidP="00F66668">
            <w:pPr>
              <w:spacing w:after="0" w:line="240" w:lineRule="auto"/>
              <w:rPr>
                <w:rFonts w:eastAsia="Calibri" w:cs="Times New Roman"/>
                <w:b/>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330</w:t>
            </w:r>
            <w:r w:rsidRPr="00E13418">
              <w:rPr>
                <w:rFonts w:eastAsia="Calibri" w:cs="Times New Roman"/>
                <w:szCs w:val="24"/>
              </w:rPr>
              <w:t xml:space="preserve"> ограничен от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1AA98F72" w14:textId="77777777" w:rsidTr="00F32B6A">
        <w:trPr>
          <w:jc w:val="center"/>
        </w:trPr>
        <w:tc>
          <w:tcPr>
            <w:tcW w:w="0" w:type="auto"/>
            <w:shd w:val="clear" w:color="auto" w:fill="auto"/>
          </w:tcPr>
          <w:p w14:paraId="1E5FF613" w14:textId="77777777" w:rsidR="00330BD1" w:rsidRPr="00E13418" w:rsidRDefault="00330BD1" w:rsidP="006A110E">
            <w:pPr>
              <w:numPr>
                <w:ilvl w:val="0"/>
                <w:numId w:val="22"/>
              </w:numPr>
              <w:tabs>
                <w:tab w:val="left" w:pos="1843"/>
              </w:tabs>
              <w:spacing w:after="0" w:line="240" w:lineRule="auto"/>
              <w:ind w:left="0" w:firstLine="0"/>
              <w:rPr>
                <w:rFonts w:eastAsia="Calibri" w:cs="Times New Roman"/>
                <w:bCs/>
                <w:szCs w:val="24"/>
              </w:rPr>
            </w:pPr>
          </w:p>
        </w:tc>
        <w:tc>
          <w:tcPr>
            <w:tcW w:w="0" w:type="auto"/>
            <w:shd w:val="clear" w:color="auto" w:fill="auto"/>
          </w:tcPr>
          <w:p w14:paraId="626FED86"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11,50' N</w:t>
            </w:r>
          </w:p>
        </w:tc>
        <w:tc>
          <w:tcPr>
            <w:tcW w:w="0" w:type="auto"/>
            <w:shd w:val="clear" w:color="auto" w:fill="auto"/>
          </w:tcPr>
          <w:p w14:paraId="7AF8177A"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54,40' E *</w:t>
            </w:r>
          </w:p>
        </w:tc>
      </w:tr>
      <w:tr w:rsidR="00330BD1" w:rsidRPr="00E13418" w14:paraId="7C4E5225" w14:textId="77777777" w:rsidTr="00F32B6A">
        <w:trPr>
          <w:jc w:val="center"/>
        </w:trPr>
        <w:tc>
          <w:tcPr>
            <w:tcW w:w="0" w:type="auto"/>
            <w:shd w:val="clear" w:color="auto" w:fill="auto"/>
          </w:tcPr>
          <w:p w14:paraId="75F0C015" w14:textId="77777777" w:rsidR="00330BD1" w:rsidRPr="00E13418" w:rsidRDefault="00330BD1" w:rsidP="006A110E">
            <w:pPr>
              <w:numPr>
                <w:ilvl w:val="0"/>
                <w:numId w:val="22"/>
              </w:numPr>
              <w:tabs>
                <w:tab w:val="left" w:pos="1843"/>
              </w:tabs>
              <w:spacing w:after="0" w:line="240" w:lineRule="auto"/>
              <w:ind w:left="0" w:firstLine="0"/>
              <w:rPr>
                <w:rFonts w:eastAsia="Calibri" w:cs="Times New Roman"/>
                <w:bCs/>
                <w:szCs w:val="24"/>
              </w:rPr>
            </w:pPr>
          </w:p>
        </w:tc>
        <w:tc>
          <w:tcPr>
            <w:tcW w:w="0" w:type="auto"/>
            <w:shd w:val="clear" w:color="auto" w:fill="auto"/>
          </w:tcPr>
          <w:p w14:paraId="3005E442"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11,45' N</w:t>
            </w:r>
          </w:p>
        </w:tc>
        <w:tc>
          <w:tcPr>
            <w:tcW w:w="0" w:type="auto"/>
            <w:shd w:val="clear" w:color="auto" w:fill="auto"/>
          </w:tcPr>
          <w:p w14:paraId="6D1290EA"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54,55' E *</w:t>
            </w:r>
          </w:p>
        </w:tc>
      </w:tr>
      <w:tr w:rsidR="00330BD1" w:rsidRPr="00E13418" w14:paraId="37C456EA" w14:textId="77777777" w:rsidTr="00F32B6A">
        <w:trPr>
          <w:jc w:val="center"/>
        </w:trPr>
        <w:tc>
          <w:tcPr>
            <w:tcW w:w="0" w:type="auto"/>
            <w:shd w:val="clear" w:color="auto" w:fill="auto"/>
          </w:tcPr>
          <w:p w14:paraId="63B2606E" w14:textId="77777777" w:rsidR="00330BD1" w:rsidRPr="00E13418" w:rsidRDefault="00330BD1" w:rsidP="006A110E">
            <w:pPr>
              <w:numPr>
                <w:ilvl w:val="0"/>
                <w:numId w:val="22"/>
              </w:numPr>
              <w:tabs>
                <w:tab w:val="left" w:pos="1843"/>
              </w:tabs>
              <w:spacing w:after="0" w:line="240" w:lineRule="auto"/>
              <w:ind w:left="0" w:firstLine="0"/>
              <w:rPr>
                <w:rFonts w:eastAsia="Calibri" w:cs="Times New Roman"/>
                <w:bCs/>
                <w:szCs w:val="24"/>
              </w:rPr>
            </w:pPr>
          </w:p>
        </w:tc>
        <w:tc>
          <w:tcPr>
            <w:tcW w:w="0" w:type="auto"/>
            <w:shd w:val="clear" w:color="auto" w:fill="auto"/>
          </w:tcPr>
          <w:p w14:paraId="4D2A5A11"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11,40' N</w:t>
            </w:r>
          </w:p>
        </w:tc>
        <w:tc>
          <w:tcPr>
            <w:tcW w:w="0" w:type="auto"/>
            <w:shd w:val="clear" w:color="auto" w:fill="auto"/>
          </w:tcPr>
          <w:p w14:paraId="6CCE0C8C"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54,55' E *</w:t>
            </w:r>
          </w:p>
        </w:tc>
      </w:tr>
      <w:tr w:rsidR="00330BD1" w:rsidRPr="00E13418" w14:paraId="06B18B3B" w14:textId="77777777" w:rsidTr="00F32B6A">
        <w:trPr>
          <w:jc w:val="center"/>
        </w:trPr>
        <w:tc>
          <w:tcPr>
            <w:tcW w:w="0" w:type="auto"/>
            <w:shd w:val="clear" w:color="auto" w:fill="auto"/>
          </w:tcPr>
          <w:p w14:paraId="024712D2" w14:textId="77777777" w:rsidR="00330BD1" w:rsidRPr="00E13418" w:rsidRDefault="00330BD1" w:rsidP="006A110E">
            <w:pPr>
              <w:numPr>
                <w:ilvl w:val="0"/>
                <w:numId w:val="22"/>
              </w:numPr>
              <w:tabs>
                <w:tab w:val="left" w:pos="1843"/>
              </w:tabs>
              <w:spacing w:after="0" w:line="240" w:lineRule="auto"/>
              <w:ind w:left="0" w:firstLine="0"/>
              <w:rPr>
                <w:rFonts w:eastAsia="Calibri" w:cs="Times New Roman"/>
                <w:bCs/>
                <w:szCs w:val="24"/>
              </w:rPr>
            </w:pPr>
          </w:p>
        </w:tc>
        <w:tc>
          <w:tcPr>
            <w:tcW w:w="0" w:type="auto"/>
            <w:shd w:val="clear" w:color="auto" w:fill="auto"/>
          </w:tcPr>
          <w:p w14:paraId="7BA9C486"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11,40' N</w:t>
            </w:r>
          </w:p>
        </w:tc>
        <w:tc>
          <w:tcPr>
            <w:tcW w:w="0" w:type="auto"/>
            <w:shd w:val="clear" w:color="auto" w:fill="auto"/>
          </w:tcPr>
          <w:p w14:paraId="3AE53867"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54,40' E *</w:t>
            </w:r>
          </w:p>
        </w:tc>
      </w:tr>
      <w:tr w:rsidR="00330BD1" w:rsidRPr="00E13418" w14:paraId="30BA47D7" w14:textId="77777777" w:rsidTr="00F32B6A">
        <w:trPr>
          <w:jc w:val="center"/>
        </w:trPr>
        <w:tc>
          <w:tcPr>
            <w:tcW w:w="0" w:type="auto"/>
            <w:gridSpan w:val="3"/>
            <w:shd w:val="clear" w:color="auto" w:fill="auto"/>
          </w:tcPr>
          <w:p w14:paraId="643718AB" w14:textId="77777777" w:rsidR="00330BD1" w:rsidRPr="00E13418" w:rsidRDefault="00330BD1" w:rsidP="00F66668">
            <w:pPr>
              <w:spacing w:after="0" w:line="240" w:lineRule="auto"/>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331 </w:t>
            </w:r>
            <w:r w:rsidRPr="00E13418">
              <w:rPr>
                <w:rFonts w:eastAsia="Calibri" w:cs="Times New Roman"/>
                <w:szCs w:val="24"/>
              </w:rPr>
              <w:t xml:space="preserve">ограничен от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2BA99A3A" w14:textId="77777777" w:rsidTr="00F32B6A">
        <w:trPr>
          <w:jc w:val="center"/>
        </w:trPr>
        <w:tc>
          <w:tcPr>
            <w:tcW w:w="0" w:type="auto"/>
            <w:shd w:val="clear" w:color="auto" w:fill="auto"/>
          </w:tcPr>
          <w:p w14:paraId="7562D646" w14:textId="77777777" w:rsidR="00330BD1" w:rsidRPr="00E13418" w:rsidRDefault="00330BD1" w:rsidP="006A110E">
            <w:pPr>
              <w:numPr>
                <w:ilvl w:val="0"/>
                <w:numId w:val="23"/>
              </w:numPr>
              <w:tabs>
                <w:tab w:val="left" w:pos="1843"/>
              </w:tabs>
              <w:spacing w:after="0" w:line="240" w:lineRule="auto"/>
              <w:ind w:left="0" w:firstLine="0"/>
              <w:rPr>
                <w:rFonts w:eastAsia="Calibri" w:cs="Times New Roman"/>
                <w:bCs/>
                <w:szCs w:val="24"/>
              </w:rPr>
            </w:pPr>
          </w:p>
        </w:tc>
        <w:tc>
          <w:tcPr>
            <w:tcW w:w="0" w:type="auto"/>
            <w:shd w:val="clear" w:color="auto" w:fill="auto"/>
          </w:tcPr>
          <w:p w14:paraId="6BC32D18"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18,40' N</w:t>
            </w:r>
          </w:p>
        </w:tc>
        <w:tc>
          <w:tcPr>
            <w:tcW w:w="0" w:type="auto"/>
            <w:shd w:val="clear" w:color="auto" w:fill="auto"/>
          </w:tcPr>
          <w:p w14:paraId="39A5E0B0"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03,30' E *</w:t>
            </w:r>
          </w:p>
        </w:tc>
      </w:tr>
      <w:tr w:rsidR="00330BD1" w:rsidRPr="00E13418" w14:paraId="6ECEF760" w14:textId="77777777" w:rsidTr="00F32B6A">
        <w:trPr>
          <w:jc w:val="center"/>
        </w:trPr>
        <w:tc>
          <w:tcPr>
            <w:tcW w:w="0" w:type="auto"/>
            <w:shd w:val="clear" w:color="auto" w:fill="auto"/>
          </w:tcPr>
          <w:p w14:paraId="248E7831" w14:textId="77777777" w:rsidR="00330BD1" w:rsidRPr="00E13418" w:rsidRDefault="00330BD1" w:rsidP="006A110E">
            <w:pPr>
              <w:numPr>
                <w:ilvl w:val="0"/>
                <w:numId w:val="23"/>
              </w:numPr>
              <w:tabs>
                <w:tab w:val="left" w:pos="1843"/>
              </w:tabs>
              <w:spacing w:after="0" w:line="240" w:lineRule="auto"/>
              <w:ind w:left="0" w:firstLine="0"/>
              <w:rPr>
                <w:rFonts w:eastAsia="Calibri" w:cs="Times New Roman"/>
                <w:bCs/>
                <w:szCs w:val="24"/>
              </w:rPr>
            </w:pPr>
          </w:p>
        </w:tc>
        <w:tc>
          <w:tcPr>
            <w:tcW w:w="0" w:type="auto"/>
            <w:shd w:val="clear" w:color="auto" w:fill="auto"/>
          </w:tcPr>
          <w:p w14:paraId="08A5B078"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18,00' N</w:t>
            </w:r>
          </w:p>
        </w:tc>
        <w:tc>
          <w:tcPr>
            <w:tcW w:w="0" w:type="auto"/>
            <w:shd w:val="clear" w:color="auto" w:fill="auto"/>
          </w:tcPr>
          <w:p w14:paraId="576F95B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05,15' E</w:t>
            </w:r>
          </w:p>
        </w:tc>
      </w:tr>
      <w:tr w:rsidR="00330BD1" w:rsidRPr="00E13418" w14:paraId="1ED0C55E" w14:textId="77777777" w:rsidTr="00F32B6A">
        <w:trPr>
          <w:jc w:val="center"/>
        </w:trPr>
        <w:tc>
          <w:tcPr>
            <w:tcW w:w="0" w:type="auto"/>
            <w:shd w:val="clear" w:color="auto" w:fill="auto"/>
          </w:tcPr>
          <w:p w14:paraId="14F507AD" w14:textId="77777777" w:rsidR="00330BD1" w:rsidRPr="00E13418" w:rsidRDefault="00330BD1" w:rsidP="006A110E">
            <w:pPr>
              <w:numPr>
                <w:ilvl w:val="0"/>
                <w:numId w:val="23"/>
              </w:numPr>
              <w:tabs>
                <w:tab w:val="left" w:pos="1843"/>
              </w:tabs>
              <w:spacing w:after="0" w:line="240" w:lineRule="auto"/>
              <w:ind w:left="0" w:firstLine="0"/>
              <w:rPr>
                <w:rFonts w:eastAsia="Calibri" w:cs="Times New Roman"/>
                <w:bCs/>
                <w:szCs w:val="24"/>
              </w:rPr>
            </w:pPr>
          </w:p>
        </w:tc>
        <w:tc>
          <w:tcPr>
            <w:tcW w:w="0" w:type="auto"/>
            <w:shd w:val="clear" w:color="auto" w:fill="auto"/>
          </w:tcPr>
          <w:p w14:paraId="17343D9C"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17,45' N</w:t>
            </w:r>
          </w:p>
        </w:tc>
        <w:tc>
          <w:tcPr>
            <w:tcW w:w="0" w:type="auto"/>
            <w:shd w:val="clear" w:color="auto" w:fill="auto"/>
          </w:tcPr>
          <w:p w14:paraId="4A2C414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04,90' E</w:t>
            </w:r>
          </w:p>
        </w:tc>
      </w:tr>
      <w:tr w:rsidR="00330BD1" w:rsidRPr="00E13418" w14:paraId="4904D90A" w14:textId="77777777" w:rsidTr="00F32B6A">
        <w:trPr>
          <w:jc w:val="center"/>
        </w:trPr>
        <w:tc>
          <w:tcPr>
            <w:tcW w:w="0" w:type="auto"/>
            <w:shd w:val="clear" w:color="auto" w:fill="auto"/>
          </w:tcPr>
          <w:p w14:paraId="4A305DB2" w14:textId="77777777" w:rsidR="00330BD1" w:rsidRPr="00E13418" w:rsidRDefault="00330BD1" w:rsidP="006A110E">
            <w:pPr>
              <w:numPr>
                <w:ilvl w:val="0"/>
                <w:numId w:val="23"/>
              </w:numPr>
              <w:tabs>
                <w:tab w:val="left" w:pos="1843"/>
              </w:tabs>
              <w:spacing w:after="0" w:line="240" w:lineRule="auto"/>
              <w:ind w:left="0" w:firstLine="0"/>
              <w:rPr>
                <w:rFonts w:eastAsia="Calibri" w:cs="Times New Roman"/>
                <w:bCs/>
                <w:szCs w:val="24"/>
              </w:rPr>
            </w:pPr>
          </w:p>
        </w:tc>
        <w:tc>
          <w:tcPr>
            <w:tcW w:w="0" w:type="auto"/>
            <w:shd w:val="clear" w:color="auto" w:fill="auto"/>
          </w:tcPr>
          <w:p w14:paraId="3C87587F"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 17,90' N</w:t>
            </w:r>
          </w:p>
        </w:tc>
        <w:tc>
          <w:tcPr>
            <w:tcW w:w="0" w:type="auto"/>
            <w:shd w:val="clear" w:color="auto" w:fill="auto"/>
          </w:tcPr>
          <w:p w14:paraId="2F5ACA0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28° 02,95' E *</w:t>
            </w:r>
          </w:p>
        </w:tc>
      </w:tr>
      <w:tr w:rsidR="00330BD1" w:rsidRPr="00E13418" w14:paraId="5FCE124B" w14:textId="77777777" w:rsidTr="00F32B6A">
        <w:trPr>
          <w:jc w:val="center"/>
        </w:trPr>
        <w:tc>
          <w:tcPr>
            <w:tcW w:w="0" w:type="auto"/>
            <w:gridSpan w:val="3"/>
            <w:shd w:val="clear" w:color="auto" w:fill="auto"/>
          </w:tcPr>
          <w:p w14:paraId="5A072973" w14:textId="77777777" w:rsidR="00330BD1" w:rsidRPr="00E13418" w:rsidRDefault="00330BD1" w:rsidP="00F66668">
            <w:pPr>
              <w:spacing w:after="0" w:line="240" w:lineRule="auto"/>
              <w:rPr>
                <w:rFonts w:eastAsia="Calibri" w:cs="Times New Roman"/>
                <w:b/>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334 </w:t>
            </w:r>
            <w:r w:rsidRPr="00E13418">
              <w:rPr>
                <w:rFonts w:eastAsia="Calibri" w:cs="Times New Roman"/>
                <w:szCs w:val="24"/>
              </w:rPr>
              <w:t xml:space="preserve">ограничен от окръжност с  R=4.0 </w:t>
            </w:r>
            <w:proofErr w:type="spellStart"/>
            <w:r w:rsidRPr="00E13418">
              <w:rPr>
                <w:rFonts w:eastAsia="Calibri" w:cs="Times New Roman"/>
                <w:szCs w:val="24"/>
              </w:rPr>
              <w:t>кабелта</w:t>
            </w:r>
            <w:proofErr w:type="spellEnd"/>
            <w:r w:rsidRPr="00E13418">
              <w:rPr>
                <w:rFonts w:eastAsia="Calibri" w:cs="Times New Roman"/>
                <w:szCs w:val="24"/>
              </w:rPr>
              <w:t xml:space="preserve"> и център </w:t>
            </w:r>
            <w:proofErr w:type="spellStart"/>
            <w:r w:rsidRPr="00E13418">
              <w:rPr>
                <w:rFonts w:eastAsia="Calibri" w:cs="Times New Roman"/>
                <w:szCs w:val="24"/>
              </w:rPr>
              <w:t>т.к</w:t>
            </w:r>
            <w:proofErr w:type="spellEnd"/>
            <w:r w:rsidRPr="00E13418">
              <w:rPr>
                <w:rFonts w:eastAsia="Calibri" w:cs="Times New Roman"/>
                <w:szCs w:val="24"/>
              </w:rPr>
              <w:t>. Ш=43˚10,10' N, Д=28˚00,10' E</w:t>
            </w:r>
          </w:p>
        </w:tc>
      </w:tr>
      <w:tr w:rsidR="00330BD1" w:rsidRPr="00E13418" w14:paraId="5161AE61" w14:textId="77777777" w:rsidTr="00F32B6A">
        <w:trPr>
          <w:jc w:val="center"/>
        </w:trPr>
        <w:tc>
          <w:tcPr>
            <w:tcW w:w="0" w:type="auto"/>
            <w:gridSpan w:val="3"/>
            <w:shd w:val="clear" w:color="auto" w:fill="auto"/>
          </w:tcPr>
          <w:p w14:paraId="7FA0A833" w14:textId="77777777" w:rsidR="00330BD1" w:rsidRPr="00E13418" w:rsidRDefault="00330BD1" w:rsidP="00F66668">
            <w:pPr>
              <w:spacing w:after="0" w:line="240" w:lineRule="auto"/>
              <w:rPr>
                <w:rFonts w:eastAsia="Calibri" w:cs="Times New Roman"/>
                <w:b/>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335</w:t>
            </w:r>
            <w:r w:rsidRPr="00E13418">
              <w:rPr>
                <w:rFonts w:eastAsia="Calibri" w:cs="Times New Roman"/>
                <w:szCs w:val="24"/>
              </w:rPr>
              <w:t>, състоящ се от</w:t>
            </w:r>
            <w:r w:rsidRPr="00E13418">
              <w:rPr>
                <w:rFonts w:eastAsia="Calibri" w:cs="Times New Roman"/>
                <w:b/>
                <w:szCs w:val="24"/>
              </w:rPr>
              <w:t xml:space="preserve"> </w:t>
            </w:r>
            <w:r w:rsidRPr="00E13418">
              <w:rPr>
                <w:rFonts w:eastAsia="Calibri" w:cs="Times New Roman"/>
                <w:bCs/>
                <w:szCs w:val="24"/>
              </w:rPr>
              <w:t>окръжност с</w:t>
            </w:r>
            <w:r w:rsidRPr="00E13418">
              <w:rPr>
                <w:rFonts w:eastAsia="Calibri" w:cs="Times New Roman"/>
                <w:szCs w:val="24"/>
              </w:rPr>
              <w:t xml:space="preserve"> R=</w:t>
            </w:r>
            <w:r w:rsidRPr="00E13418">
              <w:rPr>
                <w:rFonts w:eastAsia="Calibri" w:cs="Times New Roman"/>
                <w:bCs/>
                <w:szCs w:val="24"/>
              </w:rPr>
              <w:t xml:space="preserve"> </w:t>
            </w:r>
            <w:r w:rsidRPr="00E13418">
              <w:rPr>
                <w:rFonts w:eastAsia="Calibri" w:cs="Times New Roman"/>
                <w:szCs w:val="24"/>
              </w:rPr>
              <w:t xml:space="preserve">500м. </w:t>
            </w:r>
            <w:r w:rsidRPr="00E13418">
              <w:rPr>
                <w:rFonts w:eastAsia="Calibri" w:cs="Times New Roman"/>
                <w:bCs/>
                <w:szCs w:val="24"/>
              </w:rPr>
              <w:t>и център т. к.</w:t>
            </w:r>
            <w:r w:rsidRPr="00E13418">
              <w:rPr>
                <w:rFonts w:eastAsia="Calibri" w:cs="Times New Roman"/>
                <w:szCs w:val="24"/>
              </w:rPr>
              <w:t xml:space="preserve"> Ш=42˚32,60' N, Д=27˚35,20' E и район, ограничен от  бреговата черта и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6F9062AF" w14:textId="77777777" w:rsidTr="00F32B6A">
        <w:trPr>
          <w:jc w:val="center"/>
        </w:trPr>
        <w:tc>
          <w:tcPr>
            <w:tcW w:w="0" w:type="auto"/>
            <w:shd w:val="clear" w:color="auto" w:fill="auto"/>
          </w:tcPr>
          <w:p w14:paraId="2B6B90D6" w14:textId="77777777" w:rsidR="00330BD1" w:rsidRPr="00E13418" w:rsidRDefault="00330BD1" w:rsidP="006A110E">
            <w:pPr>
              <w:numPr>
                <w:ilvl w:val="0"/>
                <w:numId w:val="24"/>
              </w:numPr>
              <w:tabs>
                <w:tab w:val="left" w:pos="1843"/>
              </w:tabs>
              <w:spacing w:after="0" w:line="240" w:lineRule="auto"/>
              <w:ind w:left="0" w:firstLine="0"/>
              <w:rPr>
                <w:rFonts w:eastAsia="Calibri" w:cs="Times New Roman"/>
                <w:bCs/>
                <w:szCs w:val="24"/>
              </w:rPr>
            </w:pPr>
          </w:p>
        </w:tc>
        <w:tc>
          <w:tcPr>
            <w:tcW w:w="0" w:type="auto"/>
            <w:shd w:val="clear" w:color="auto" w:fill="auto"/>
          </w:tcPr>
          <w:p w14:paraId="58A0342A"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33,70' N</w:t>
            </w:r>
          </w:p>
        </w:tc>
        <w:tc>
          <w:tcPr>
            <w:tcW w:w="0" w:type="auto"/>
            <w:shd w:val="clear" w:color="auto" w:fill="auto"/>
          </w:tcPr>
          <w:p w14:paraId="14FE019B"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34,60' E *</w:t>
            </w:r>
          </w:p>
        </w:tc>
      </w:tr>
      <w:tr w:rsidR="00330BD1" w:rsidRPr="00E13418" w14:paraId="098B0466" w14:textId="77777777" w:rsidTr="00F32B6A">
        <w:trPr>
          <w:jc w:val="center"/>
        </w:trPr>
        <w:tc>
          <w:tcPr>
            <w:tcW w:w="0" w:type="auto"/>
            <w:shd w:val="clear" w:color="auto" w:fill="auto"/>
          </w:tcPr>
          <w:p w14:paraId="1126C971" w14:textId="77777777" w:rsidR="00330BD1" w:rsidRPr="00E13418" w:rsidRDefault="00330BD1" w:rsidP="006A110E">
            <w:pPr>
              <w:numPr>
                <w:ilvl w:val="0"/>
                <w:numId w:val="24"/>
              </w:numPr>
              <w:tabs>
                <w:tab w:val="left" w:pos="1843"/>
              </w:tabs>
              <w:spacing w:after="0" w:line="240" w:lineRule="auto"/>
              <w:ind w:left="0" w:firstLine="0"/>
              <w:rPr>
                <w:rFonts w:eastAsia="Calibri" w:cs="Times New Roman"/>
                <w:bCs/>
                <w:szCs w:val="24"/>
              </w:rPr>
            </w:pPr>
          </w:p>
        </w:tc>
        <w:tc>
          <w:tcPr>
            <w:tcW w:w="0" w:type="auto"/>
            <w:shd w:val="clear" w:color="auto" w:fill="auto"/>
          </w:tcPr>
          <w:p w14:paraId="180A9CE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33,60' N</w:t>
            </w:r>
          </w:p>
        </w:tc>
        <w:tc>
          <w:tcPr>
            <w:tcW w:w="0" w:type="auto"/>
            <w:shd w:val="clear" w:color="auto" w:fill="auto"/>
          </w:tcPr>
          <w:p w14:paraId="6A318A1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34,65' E</w:t>
            </w:r>
          </w:p>
        </w:tc>
      </w:tr>
      <w:tr w:rsidR="00330BD1" w:rsidRPr="00E13418" w14:paraId="049B7E80" w14:textId="77777777" w:rsidTr="00F32B6A">
        <w:trPr>
          <w:jc w:val="center"/>
        </w:trPr>
        <w:tc>
          <w:tcPr>
            <w:tcW w:w="0" w:type="auto"/>
            <w:shd w:val="clear" w:color="auto" w:fill="auto"/>
          </w:tcPr>
          <w:p w14:paraId="35347C72" w14:textId="77777777" w:rsidR="00330BD1" w:rsidRPr="00E13418" w:rsidRDefault="00330BD1" w:rsidP="006A110E">
            <w:pPr>
              <w:numPr>
                <w:ilvl w:val="0"/>
                <w:numId w:val="24"/>
              </w:numPr>
              <w:tabs>
                <w:tab w:val="left" w:pos="1843"/>
              </w:tabs>
              <w:spacing w:after="0" w:line="240" w:lineRule="auto"/>
              <w:ind w:left="0" w:firstLine="0"/>
              <w:rPr>
                <w:rFonts w:eastAsia="Calibri" w:cs="Times New Roman"/>
                <w:bCs/>
                <w:szCs w:val="24"/>
              </w:rPr>
            </w:pPr>
          </w:p>
        </w:tc>
        <w:tc>
          <w:tcPr>
            <w:tcW w:w="0" w:type="auto"/>
            <w:shd w:val="clear" w:color="auto" w:fill="auto"/>
          </w:tcPr>
          <w:p w14:paraId="3996EE8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32,75' N</w:t>
            </w:r>
          </w:p>
        </w:tc>
        <w:tc>
          <w:tcPr>
            <w:tcW w:w="0" w:type="auto"/>
            <w:shd w:val="clear" w:color="auto" w:fill="auto"/>
          </w:tcPr>
          <w:p w14:paraId="6E49144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35,25' E</w:t>
            </w:r>
          </w:p>
        </w:tc>
      </w:tr>
      <w:tr w:rsidR="00330BD1" w:rsidRPr="00E13418" w14:paraId="1400178B" w14:textId="77777777" w:rsidTr="00F32B6A">
        <w:trPr>
          <w:jc w:val="center"/>
        </w:trPr>
        <w:tc>
          <w:tcPr>
            <w:tcW w:w="0" w:type="auto"/>
            <w:shd w:val="clear" w:color="auto" w:fill="auto"/>
          </w:tcPr>
          <w:p w14:paraId="5C50A979" w14:textId="77777777" w:rsidR="00330BD1" w:rsidRPr="00E13418" w:rsidRDefault="00330BD1" w:rsidP="006A110E">
            <w:pPr>
              <w:numPr>
                <w:ilvl w:val="0"/>
                <w:numId w:val="24"/>
              </w:numPr>
              <w:tabs>
                <w:tab w:val="left" w:pos="1843"/>
              </w:tabs>
              <w:spacing w:after="0" w:line="240" w:lineRule="auto"/>
              <w:ind w:left="0" w:firstLine="0"/>
              <w:rPr>
                <w:rFonts w:eastAsia="Calibri" w:cs="Times New Roman"/>
                <w:bCs/>
                <w:szCs w:val="24"/>
              </w:rPr>
            </w:pPr>
          </w:p>
        </w:tc>
        <w:tc>
          <w:tcPr>
            <w:tcW w:w="0" w:type="auto"/>
            <w:shd w:val="clear" w:color="auto" w:fill="auto"/>
          </w:tcPr>
          <w:p w14:paraId="1D8270E8"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32,65' N</w:t>
            </w:r>
          </w:p>
        </w:tc>
        <w:tc>
          <w:tcPr>
            <w:tcW w:w="0" w:type="auto"/>
            <w:shd w:val="clear" w:color="auto" w:fill="auto"/>
          </w:tcPr>
          <w:p w14:paraId="303247FA"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35,00' E</w:t>
            </w:r>
          </w:p>
        </w:tc>
      </w:tr>
      <w:tr w:rsidR="00330BD1" w:rsidRPr="00E13418" w14:paraId="349D9D60" w14:textId="77777777" w:rsidTr="00F32B6A">
        <w:trPr>
          <w:jc w:val="center"/>
        </w:trPr>
        <w:tc>
          <w:tcPr>
            <w:tcW w:w="0" w:type="auto"/>
            <w:shd w:val="clear" w:color="auto" w:fill="auto"/>
          </w:tcPr>
          <w:p w14:paraId="6293DB2D" w14:textId="77777777" w:rsidR="00330BD1" w:rsidRPr="00E13418" w:rsidRDefault="00330BD1" w:rsidP="006A110E">
            <w:pPr>
              <w:numPr>
                <w:ilvl w:val="0"/>
                <w:numId w:val="24"/>
              </w:numPr>
              <w:tabs>
                <w:tab w:val="left" w:pos="1843"/>
              </w:tabs>
              <w:spacing w:after="0" w:line="240" w:lineRule="auto"/>
              <w:ind w:left="0" w:firstLine="0"/>
              <w:rPr>
                <w:rFonts w:eastAsia="Calibri" w:cs="Times New Roman"/>
                <w:bCs/>
                <w:szCs w:val="24"/>
              </w:rPr>
            </w:pPr>
          </w:p>
        </w:tc>
        <w:tc>
          <w:tcPr>
            <w:tcW w:w="0" w:type="auto"/>
            <w:shd w:val="clear" w:color="auto" w:fill="auto"/>
          </w:tcPr>
          <w:p w14:paraId="5D4C499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42˚ 33,55' N</w:t>
            </w:r>
          </w:p>
        </w:tc>
        <w:tc>
          <w:tcPr>
            <w:tcW w:w="0" w:type="auto"/>
            <w:shd w:val="clear" w:color="auto" w:fill="auto"/>
          </w:tcPr>
          <w:p w14:paraId="52AF92BF"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 34,40' E *</w:t>
            </w:r>
          </w:p>
        </w:tc>
      </w:tr>
      <w:tr w:rsidR="00330BD1" w:rsidRPr="00E13418" w14:paraId="4FA6C341" w14:textId="77777777" w:rsidTr="00F32B6A">
        <w:trPr>
          <w:jc w:val="center"/>
        </w:trPr>
        <w:tc>
          <w:tcPr>
            <w:tcW w:w="0" w:type="auto"/>
            <w:gridSpan w:val="3"/>
            <w:shd w:val="clear" w:color="auto" w:fill="auto"/>
          </w:tcPr>
          <w:p w14:paraId="1DAB4C9C" w14:textId="77777777" w:rsidR="00330BD1" w:rsidRPr="00E13418" w:rsidRDefault="00330BD1" w:rsidP="00F66668">
            <w:pPr>
              <w:spacing w:after="0" w:line="240" w:lineRule="auto"/>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336 </w:t>
            </w:r>
            <w:r w:rsidRPr="00E13418">
              <w:rPr>
                <w:rFonts w:eastAsia="Calibri" w:cs="Times New Roman"/>
                <w:szCs w:val="24"/>
              </w:rPr>
              <w:t xml:space="preserve">ограничен от  бреговата черта и линиите, съединяващи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7A3FEEE3" w14:textId="77777777" w:rsidTr="00F32B6A">
        <w:trPr>
          <w:jc w:val="center"/>
        </w:trPr>
        <w:tc>
          <w:tcPr>
            <w:tcW w:w="0" w:type="auto"/>
            <w:shd w:val="clear" w:color="auto" w:fill="auto"/>
          </w:tcPr>
          <w:p w14:paraId="4B9D7280" w14:textId="77777777" w:rsidR="00330BD1" w:rsidRPr="00E13418" w:rsidRDefault="00330BD1" w:rsidP="006A110E">
            <w:pPr>
              <w:numPr>
                <w:ilvl w:val="0"/>
                <w:numId w:val="25"/>
              </w:numPr>
              <w:tabs>
                <w:tab w:val="left" w:pos="1843"/>
              </w:tabs>
              <w:spacing w:after="0" w:line="240" w:lineRule="auto"/>
              <w:ind w:left="0" w:firstLine="0"/>
              <w:rPr>
                <w:rFonts w:eastAsia="Calibri" w:cs="Times New Roman"/>
                <w:bCs/>
                <w:szCs w:val="24"/>
              </w:rPr>
            </w:pPr>
          </w:p>
        </w:tc>
        <w:tc>
          <w:tcPr>
            <w:tcW w:w="0" w:type="auto"/>
            <w:shd w:val="clear" w:color="auto" w:fill="auto"/>
          </w:tcPr>
          <w:p w14:paraId="723E62D3"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color w:val="000000"/>
                <w:szCs w:val="24"/>
              </w:rPr>
              <w:t>43° 32,65</w:t>
            </w:r>
            <w:r w:rsidRPr="00E13418">
              <w:rPr>
                <w:rFonts w:eastAsia="Calibri" w:cs="Times New Roman"/>
                <w:szCs w:val="24"/>
              </w:rPr>
              <w:t>'</w:t>
            </w:r>
            <w:r w:rsidRPr="00E13418">
              <w:rPr>
                <w:rFonts w:eastAsia="Calibri" w:cs="Times New Roman"/>
                <w:color w:val="000000"/>
                <w:szCs w:val="24"/>
              </w:rPr>
              <w:t xml:space="preserve"> N</w:t>
            </w:r>
          </w:p>
        </w:tc>
        <w:tc>
          <w:tcPr>
            <w:tcW w:w="0" w:type="auto"/>
            <w:shd w:val="clear" w:color="auto" w:fill="auto"/>
          </w:tcPr>
          <w:p w14:paraId="5E62400C"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color w:val="000000"/>
                <w:szCs w:val="24"/>
              </w:rPr>
              <w:t>28° 36,35</w:t>
            </w:r>
            <w:r w:rsidRPr="00E13418">
              <w:rPr>
                <w:rFonts w:eastAsia="Calibri" w:cs="Times New Roman"/>
                <w:szCs w:val="24"/>
              </w:rPr>
              <w:t>'</w:t>
            </w:r>
            <w:r w:rsidRPr="00E13418">
              <w:rPr>
                <w:rFonts w:eastAsia="Calibri" w:cs="Times New Roman"/>
                <w:color w:val="000000"/>
                <w:szCs w:val="24"/>
              </w:rPr>
              <w:t xml:space="preserve"> E*</w:t>
            </w:r>
          </w:p>
        </w:tc>
      </w:tr>
      <w:tr w:rsidR="00330BD1" w:rsidRPr="00E13418" w14:paraId="296C44ED" w14:textId="77777777" w:rsidTr="00F32B6A">
        <w:trPr>
          <w:jc w:val="center"/>
        </w:trPr>
        <w:tc>
          <w:tcPr>
            <w:tcW w:w="0" w:type="auto"/>
            <w:shd w:val="clear" w:color="auto" w:fill="auto"/>
          </w:tcPr>
          <w:p w14:paraId="01BC7534" w14:textId="77777777" w:rsidR="00330BD1" w:rsidRPr="00E13418" w:rsidRDefault="00330BD1" w:rsidP="006A110E">
            <w:pPr>
              <w:numPr>
                <w:ilvl w:val="0"/>
                <w:numId w:val="25"/>
              </w:numPr>
              <w:tabs>
                <w:tab w:val="left" w:pos="1843"/>
              </w:tabs>
              <w:spacing w:after="0" w:line="240" w:lineRule="auto"/>
              <w:ind w:left="0" w:firstLine="0"/>
              <w:rPr>
                <w:rFonts w:eastAsia="Calibri" w:cs="Times New Roman"/>
                <w:bCs/>
                <w:szCs w:val="24"/>
              </w:rPr>
            </w:pPr>
          </w:p>
        </w:tc>
        <w:tc>
          <w:tcPr>
            <w:tcW w:w="0" w:type="auto"/>
            <w:shd w:val="clear" w:color="auto" w:fill="auto"/>
          </w:tcPr>
          <w:p w14:paraId="35E8ED62"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color w:val="000000"/>
                <w:szCs w:val="24"/>
              </w:rPr>
              <w:t>43° 32,65</w:t>
            </w:r>
            <w:r w:rsidRPr="00E13418">
              <w:rPr>
                <w:rFonts w:eastAsia="Calibri" w:cs="Times New Roman"/>
                <w:szCs w:val="24"/>
              </w:rPr>
              <w:t>'</w:t>
            </w:r>
            <w:r w:rsidRPr="00E13418">
              <w:rPr>
                <w:rFonts w:eastAsia="Calibri" w:cs="Times New Roman"/>
                <w:color w:val="000000"/>
                <w:szCs w:val="24"/>
              </w:rPr>
              <w:t xml:space="preserve"> N</w:t>
            </w:r>
          </w:p>
        </w:tc>
        <w:tc>
          <w:tcPr>
            <w:tcW w:w="0" w:type="auto"/>
            <w:shd w:val="clear" w:color="auto" w:fill="auto"/>
          </w:tcPr>
          <w:p w14:paraId="43E7A9DC"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color w:val="000000"/>
                <w:szCs w:val="24"/>
              </w:rPr>
              <w:t>28° 37,00</w:t>
            </w:r>
            <w:r w:rsidRPr="00E13418">
              <w:rPr>
                <w:rFonts w:eastAsia="Calibri" w:cs="Times New Roman"/>
                <w:szCs w:val="24"/>
              </w:rPr>
              <w:t>'</w:t>
            </w:r>
            <w:r w:rsidRPr="00E13418">
              <w:rPr>
                <w:rFonts w:eastAsia="Calibri" w:cs="Times New Roman"/>
                <w:color w:val="000000"/>
                <w:szCs w:val="24"/>
              </w:rPr>
              <w:t xml:space="preserve"> E</w:t>
            </w:r>
          </w:p>
        </w:tc>
      </w:tr>
      <w:tr w:rsidR="00330BD1" w:rsidRPr="00E13418" w14:paraId="625479A3" w14:textId="77777777" w:rsidTr="00F32B6A">
        <w:trPr>
          <w:jc w:val="center"/>
        </w:trPr>
        <w:tc>
          <w:tcPr>
            <w:tcW w:w="0" w:type="auto"/>
            <w:shd w:val="clear" w:color="auto" w:fill="auto"/>
          </w:tcPr>
          <w:p w14:paraId="399CF012" w14:textId="77777777" w:rsidR="00330BD1" w:rsidRPr="00E13418" w:rsidRDefault="00330BD1" w:rsidP="006A110E">
            <w:pPr>
              <w:numPr>
                <w:ilvl w:val="0"/>
                <w:numId w:val="25"/>
              </w:numPr>
              <w:tabs>
                <w:tab w:val="left" w:pos="1843"/>
              </w:tabs>
              <w:spacing w:after="0" w:line="240" w:lineRule="auto"/>
              <w:ind w:left="0" w:firstLine="0"/>
              <w:rPr>
                <w:rFonts w:eastAsia="Calibri" w:cs="Times New Roman"/>
                <w:bCs/>
                <w:szCs w:val="24"/>
              </w:rPr>
            </w:pPr>
          </w:p>
        </w:tc>
        <w:tc>
          <w:tcPr>
            <w:tcW w:w="0" w:type="auto"/>
            <w:shd w:val="clear" w:color="auto" w:fill="auto"/>
          </w:tcPr>
          <w:p w14:paraId="54B2B050"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color w:val="000000"/>
                <w:szCs w:val="24"/>
              </w:rPr>
              <w:t>43° 32,10</w:t>
            </w:r>
            <w:r w:rsidRPr="00E13418">
              <w:rPr>
                <w:rFonts w:eastAsia="Calibri" w:cs="Times New Roman"/>
                <w:szCs w:val="24"/>
              </w:rPr>
              <w:t>'</w:t>
            </w:r>
            <w:r w:rsidRPr="00E13418">
              <w:rPr>
                <w:rFonts w:eastAsia="Calibri" w:cs="Times New Roman"/>
                <w:color w:val="000000"/>
                <w:szCs w:val="24"/>
              </w:rPr>
              <w:t xml:space="preserve"> N</w:t>
            </w:r>
          </w:p>
        </w:tc>
        <w:tc>
          <w:tcPr>
            <w:tcW w:w="0" w:type="auto"/>
            <w:shd w:val="clear" w:color="auto" w:fill="auto"/>
          </w:tcPr>
          <w:p w14:paraId="6622DBBB"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color w:val="000000"/>
                <w:szCs w:val="24"/>
              </w:rPr>
              <w:t>28° 37,00</w:t>
            </w:r>
            <w:r w:rsidRPr="00E13418">
              <w:rPr>
                <w:rFonts w:eastAsia="Calibri" w:cs="Times New Roman"/>
                <w:szCs w:val="24"/>
              </w:rPr>
              <w:t>'</w:t>
            </w:r>
            <w:r w:rsidRPr="00E13418">
              <w:rPr>
                <w:rFonts w:eastAsia="Calibri" w:cs="Times New Roman"/>
                <w:color w:val="000000"/>
                <w:szCs w:val="24"/>
              </w:rPr>
              <w:t xml:space="preserve"> E</w:t>
            </w:r>
          </w:p>
        </w:tc>
      </w:tr>
      <w:tr w:rsidR="00330BD1" w:rsidRPr="00E13418" w14:paraId="6CAE64D9" w14:textId="77777777" w:rsidTr="00F32B6A">
        <w:trPr>
          <w:jc w:val="center"/>
        </w:trPr>
        <w:tc>
          <w:tcPr>
            <w:tcW w:w="0" w:type="auto"/>
            <w:shd w:val="clear" w:color="auto" w:fill="auto"/>
          </w:tcPr>
          <w:p w14:paraId="5DCB40D9" w14:textId="77777777" w:rsidR="00330BD1" w:rsidRPr="00E13418" w:rsidRDefault="00330BD1" w:rsidP="006A110E">
            <w:pPr>
              <w:numPr>
                <w:ilvl w:val="0"/>
                <w:numId w:val="25"/>
              </w:numPr>
              <w:tabs>
                <w:tab w:val="left" w:pos="1843"/>
              </w:tabs>
              <w:spacing w:after="0" w:line="240" w:lineRule="auto"/>
              <w:ind w:left="0" w:firstLine="0"/>
              <w:rPr>
                <w:rFonts w:eastAsia="Calibri" w:cs="Times New Roman"/>
                <w:bCs/>
                <w:szCs w:val="24"/>
              </w:rPr>
            </w:pPr>
          </w:p>
        </w:tc>
        <w:tc>
          <w:tcPr>
            <w:tcW w:w="0" w:type="auto"/>
            <w:shd w:val="clear" w:color="auto" w:fill="auto"/>
          </w:tcPr>
          <w:p w14:paraId="5983AE7B"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color w:val="000000"/>
                <w:szCs w:val="24"/>
              </w:rPr>
              <w:t>43° 32,10</w:t>
            </w:r>
            <w:r w:rsidRPr="00E13418">
              <w:rPr>
                <w:rFonts w:eastAsia="Calibri" w:cs="Times New Roman"/>
                <w:szCs w:val="24"/>
              </w:rPr>
              <w:t>'</w:t>
            </w:r>
            <w:r w:rsidRPr="00E13418">
              <w:rPr>
                <w:rFonts w:eastAsia="Calibri" w:cs="Times New Roman"/>
                <w:color w:val="000000"/>
                <w:szCs w:val="24"/>
              </w:rPr>
              <w:t xml:space="preserve"> N</w:t>
            </w:r>
          </w:p>
        </w:tc>
        <w:tc>
          <w:tcPr>
            <w:tcW w:w="0" w:type="auto"/>
            <w:shd w:val="clear" w:color="auto" w:fill="auto"/>
          </w:tcPr>
          <w:p w14:paraId="2BC982DF"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color w:val="000000"/>
                <w:szCs w:val="24"/>
              </w:rPr>
              <w:t>28° 36,30</w:t>
            </w:r>
            <w:r w:rsidRPr="00E13418">
              <w:rPr>
                <w:rFonts w:eastAsia="Calibri" w:cs="Times New Roman"/>
                <w:szCs w:val="24"/>
              </w:rPr>
              <w:t>'</w:t>
            </w:r>
            <w:r w:rsidRPr="00E13418">
              <w:rPr>
                <w:rFonts w:eastAsia="Calibri" w:cs="Times New Roman"/>
                <w:color w:val="000000"/>
                <w:szCs w:val="24"/>
              </w:rPr>
              <w:t xml:space="preserve"> E*</w:t>
            </w:r>
          </w:p>
        </w:tc>
      </w:tr>
      <w:tr w:rsidR="00330BD1" w:rsidRPr="00E13418" w14:paraId="6BB1900D" w14:textId="77777777" w:rsidTr="00F32B6A">
        <w:trPr>
          <w:jc w:val="center"/>
        </w:trPr>
        <w:tc>
          <w:tcPr>
            <w:tcW w:w="0" w:type="auto"/>
            <w:gridSpan w:val="3"/>
            <w:shd w:val="clear" w:color="auto" w:fill="auto"/>
          </w:tcPr>
          <w:p w14:paraId="795FCFBD" w14:textId="77777777" w:rsidR="00330BD1" w:rsidRPr="00E13418" w:rsidRDefault="00330BD1" w:rsidP="00F66668">
            <w:pPr>
              <w:spacing w:after="0" w:line="240" w:lineRule="auto"/>
              <w:jc w:val="both"/>
              <w:rPr>
                <w:rFonts w:eastAsia="Calibri" w:cs="Times New Roman"/>
                <w:bCs/>
                <w:szCs w:val="24"/>
              </w:rPr>
            </w:pPr>
            <w:r w:rsidRPr="00E13418">
              <w:rPr>
                <w:rFonts w:eastAsia="Calibri" w:cs="Times New Roman"/>
                <w:b/>
                <w:szCs w:val="24"/>
              </w:rPr>
              <w:t xml:space="preserve">РАЙОН </w:t>
            </w:r>
            <w:r w:rsidRPr="00E13418">
              <w:rPr>
                <w:rFonts w:eastAsia="Calibri" w:cs="Times New Roman"/>
                <w:b/>
                <w:spacing w:val="20"/>
                <w:szCs w:val="24"/>
              </w:rPr>
              <w:t xml:space="preserve">№ </w:t>
            </w:r>
            <w:r w:rsidRPr="00E13418">
              <w:rPr>
                <w:rFonts w:eastAsia="Calibri" w:cs="Times New Roman"/>
                <w:b/>
                <w:szCs w:val="24"/>
              </w:rPr>
              <w:t xml:space="preserve">337 </w:t>
            </w:r>
            <w:r w:rsidRPr="00E13418">
              <w:rPr>
                <w:rFonts w:eastAsia="Calibri" w:cs="Times New Roman"/>
                <w:szCs w:val="24"/>
              </w:rPr>
              <w:t xml:space="preserve">ограничен от окръжност с  R=5.0 </w:t>
            </w:r>
            <w:proofErr w:type="spellStart"/>
            <w:r w:rsidRPr="00E13418">
              <w:rPr>
                <w:rFonts w:eastAsia="Calibri" w:cs="Times New Roman"/>
                <w:szCs w:val="24"/>
              </w:rPr>
              <w:t>кабелта</w:t>
            </w:r>
            <w:proofErr w:type="spellEnd"/>
            <w:r w:rsidRPr="00E13418">
              <w:rPr>
                <w:rFonts w:eastAsia="Calibri" w:cs="Times New Roman"/>
                <w:szCs w:val="24"/>
              </w:rPr>
              <w:t xml:space="preserve"> и център </w:t>
            </w:r>
            <w:proofErr w:type="spellStart"/>
            <w:r w:rsidRPr="00E13418">
              <w:rPr>
                <w:rFonts w:eastAsia="Calibri" w:cs="Times New Roman"/>
                <w:szCs w:val="24"/>
              </w:rPr>
              <w:t>т.к</w:t>
            </w:r>
            <w:proofErr w:type="spellEnd"/>
            <w:r w:rsidRPr="00E13418">
              <w:rPr>
                <w:rFonts w:eastAsia="Calibri" w:cs="Times New Roman"/>
                <w:szCs w:val="24"/>
              </w:rPr>
              <w:t>. Ш=43˚11,40' N, Д=28˚04,25' E</w:t>
            </w:r>
          </w:p>
        </w:tc>
      </w:tr>
    </w:tbl>
    <w:p w14:paraId="15F02F72" w14:textId="77777777" w:rsidR="00330BD1" w:rsidRPr="00E13418" w:rsidRDefault="00330BD1" w:rsidP="00A703B2">
      <w:pPr>
        <w:spacing w:before="40" w:after="120" w:line="240" w:lineRule="auto"/>
        <w:jc w:val="both"/>
        <w:rPr>
          <w:rFonts w:cs="Times New Roman"/>
          <w:sz w:val="22"/>
        </w:rPr>
      </w:pPr>
      <w:r w:rsidRPr="00E13418">
        <w:rPr>
          <w:rFonts w:cs="Times New Roman"/>
          <w:i/>
          <w:iCs/>
          <w:sz w:val="22"/>
        </w:rPr>
        <w:t>Забележка</w:t>
      </w:r>
      <w:r w:rsidRPr="00E13418">
        <w:rPr>
          <w:rFonts w:cs="Times New Roman"/>
          <w:sz w:val="22"/>
        </w:rPr>
        <w:t>: (*) означава, че тази точка е на брега.</w:t>
      </w:r>
    </w:p>
    <w:p w14:paraId="6D503F5A" w14:textId="77777777" w:rsidR="009E65F0" w:rsidRPr="00E13418" w:rsidRDefault="009E65F0" w:rsidP="00A703B2">
      <w:pPr>
        <w:spacing w:before="40" w:after="120" w:line="240" w:lineRule="auto"/>
        <w:jc w:val="both"/>
        <w:rPr>
          <w:rFonts w:cs="Times New Roman"/>
          <w:sz w:val="22"/>
        </w:rPr>
      </w:pPr>
      <w:r w:rsidRPr="00E13418">
        <w:rPr>
          <w:rFonts w:cs="Times New Roman"/>
          <w:sz w:val="22"/>
        </w:rPr>
        <w:t>Източник: Сборно описание на режима на плаване на невоенни кораби в морските пространства на Република България. Варна. Хидрографска служба на ВМС, Държавна инспекция по корабоплаване. 1997.</w:t>
      </w:r>
    </w:p>
    <w:p w14:paraId="01346642" w14:textId="7076EB5C" w:rsidR="00330BD1" w:rsidRPr="00E13418" w:rsidRDefault="00330BD1" w:rsidP="00F66668">
      <w:pPr>
        <w:spacing w:after="120" w:line="276" w:lineRule="auto"/>
        <w:jc w:val="both"/>
        <w:rPr>
          <w:rFonts w:eastAsia="Calibri" w:cs="Times New Roman"/>
          <w:b/>
          <w:szCs w:val="24"/>
        </w:rPr>
      </w:pPr>
      <w:r w:rsidRPr="00E13418">
        <w:rPr>
          <w:rFonts w:eastAsia="Calibri" w:cs="Times New Roman"/>
          <w:b/>
          <w:szCs w:val="24"/>
        </w:rPr>
        <w:t>Продължителност на възможно и пределно налагане на забраната</w:t>
      </w:r>
    </w:p>
    <w:p w14:paraId="5243A766"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 xml:space="preserve">Причините, поради които се формират райони, забранени за заставане на котва, риболов с </w:t>
      </w:r>
      <w:proofErr w:type="spellStart"/>
      <w:r w:rsidRPr="00E13418">
        <w:rPr>
          <w:rFonts w:eastAsia="Calibri" w:cs="Times New Roman"/>
          <w:bCs/>
          <w:szCs w:val="24"/>
        </w:rPr>
        <w:t>придънни</w:t>
      </w:r>
      <w:proofErr w:type="spellEnd"/>
      <w:r w:rsidRPr="00E13418">
        <w:rPr>
          <w:rFonts w:eastAsia="Calibri" w:cs="Times New Roman"/>
          <w:bCs/>
          <w:szCs w:val="24"/>
        </w:rPr>
        <w:t xml:space="preserve"> средства, за подводни и драгажни работи, за </w:t>
      </w:r>
      <w:proofErr w:type="spellStart"/>
      <w:r w:rsidRPr="00E13418">
        <w:rPr>
          <w:rFonts w:eastAsia="Calibri" w:cs="Times New Roman"/>
          <w:bCs/>
          <w:szCs w:val="24"/>
        </w:rPr>
        <w:t>придънно</w:t>
      </w:r>
      <w:proofErr w:type="spellEnd"/>
      <w:r w:rsidRPr="00E13418">
        <w:rPr>
          <w:rFonts w:eastAsia="Calibri" w:cs="Times New Roman"/>
          <w:bCs/>
          <w:szCs w:val="24"/>
        </w:rPr>
        <w:t xml:space="preserve"> </w:t>
      </w:r>
      <w:proofErr w:type="spellStart"/>
      <w:r w:rsidRPr="00E13418">
        <w:rPr>
          <w:rFonts w:eastAsia="Calibri" w:cs="Times New Roman"/>
          <w:bCs/>
          <w:szCs w:val="24"/>
        </w:rPr>
        <w:t>тралене</w:t>
      </w:r>
      <w:proofErr w:type="spellEnd"/>
      <w:r w:rsidRPr="00E13418">
        <w:rPr>
          <w:rFonts w:eastAsia="Calibri" w:cs="Times New Roman"/>
          <w:bCs/>
          <w:szCs w:val="24"/>
        </w:rPr>
        <w:t xml:space="preserve"> и взривове обуславят дълъг или неограничен период за налагане на забраната. Забраната следва да бъде отменена след отпадане на причината, например демонтаж на съоръжение, отпадане на необходимостта от поддържане и охрана на съоръжение, разчистване на минно заграждение или пренасяне на археологически обект.</w:t>
      </w:r>
    </w:p>
    <w:p w14:paraId="0879E174" w14:textId="77777777" w:rsidR="00330BD1" w:rsidRPr="00E13418" w:rsidRDefault="00330BD1" w:rsidP="00F66668">
      <w:pPr>
        <w:tabs>
          <w:tab w:val="left" w:pos="1843"/>
        </w:tabs>
        <w:spacing w:after="120" w:line="276" w:lineRule="auto"/>
        <w:jc w:val="both"/>
        <w:rPr>
          <w:rFonts w:eastAsia="Calibri" w:cs="Times New Roman"/>
          <w:b/>
          <w:bCs/>
          <w:szCs w:val="24"/>
        </w:rPr>
      </w:pPr>
      <w:r w:rsidRPr="00E13418">
        <w:rPr>
          <w:rFonts w:eastAsia="Calibri" w:cs="Times New Roman"/>
          <w:b/>
          <w:bCs/>
          <w:szCs w:val="24"/>
        </w:rPr>
        <w:t>Особености, свързаност с други зони</w:t>
      </w:r>
    </w:p>
    <w:p w14:paraId="46CAE593"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 xml:space="preserve">Свързаността на районите, забранени за заставане на котва, риболов с </w:t>
      </w:r>
      <w:proofErr w:type="spellStart"/>
      <w:r w:rsidRPr="00E13418">
        <w:rPr>
          <w:rFonts w:eastAsia="Calibri" w:cs="Times New Roman"/>
          <w:bCs/>
          <w:szCs w:val="24"/>
        </w:rPr>
        <w:t>придънни</w:t>
      </w:r>
      <w:proofErr w:type="spellEnd"/>
      <w:r w:rsidRPr="00E13418">
        <w:rPr>
          <w:rFonts w:eastAsia="Calibri" w:cs="Times New Roman"/>
          <w:bCs/>
          <w:szCs w:val="24"/>
        </w:rPr>
        <w:t xml:space="preserve"> средства, за подводни и драгажни работи, за </w:t>
      </w:r>
      <w:proofErr w:type="spellStart"/>
      <w:r w:rsidRPr="00E13418">
        <w:rPr>
          <w:rFonts w:eastAsia="Calibri" w:cs="Times New Roman"/>
          <w:bCs/>
          <w:szCs w:val="24"/>
        </w:rPr>
        <w:t>придънно</w:t>
      </w:r>
      <w:proofErr w:type="spellEnd"/>
      <w:r w:rsidRPr="00E13418">
        <w:rPr>
          <w:rFonts w:eastAsia="Calibri" w:cs="Times New Roman"/>
          <w:bCs/>
          <w:szCs w:val="24"/>
        </w:rPr>
        <w:t xml:space="preserve"> </w:t>
      </w:r>
      <w:proofErr w:type="spellStart"/>
      <w:r w:rsidRPr="00E13418">
        <w:rPr>
          <w:rFonts w:eastAsia="Calibri" w:cs="Times New Roman"/>
          <w:bCs/>
          <w:szCs w:val="24"/>
        </w:rPr>
        <w:t>тралене</w:t>
      </w:r>
      <w:proofErr w:type="spellEnd"/>
      <w:r w:rsidRPr="00E13418">
        <w:rPr>
          <w:rFonts w:eastAsia="Calibri" w:cs="Times New Roman"/>
          <w:bCs/>
          <w:szCs w:val="24"/>
        </w:rPr>
        <w:t xml:space="preserve"> и взривове със схеми за разделно движение, препоръчителни пътища и райони, забранени за корабоплаване е географска.</w:t>
      </w:r>
    </w:p>
    <w:p w14:paraId="70D60859"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 xml:space="preserve">Възможно е да възникне и в практиката се наблюдава в припокриване на райони, забранени за заставане на котва, риболов с </w:t>
      </w:r>
      <w:proofErr w:type="spellStart"/>
      <w:r w:rsidRPr="00E13418">
        <w:rPr>
          <w:rFonts w:eastAsia="Calibri" w:cs="Times New Roman"/>
          <w:bCs/>
          <w:szCs w:val="24"/>
        </w:rPr>
        <w:t>придънни</w:t>
      </w:r>
      <w:proofErr w:type="spellEnd"/>
      <w:r w:rsidRPr="00E13418">
        <w:rPr>
          <w:rFonts w:eastAsia="Calibri" w:cs="Times New Roman"/>
          <w:bCs/>
          <w:szCs w:val="24"/>
        </w:rPr>
        <w:t xml:space="preserve"> средства, за подводни и драгажни работи, за </w:t>
      </w:r>
      <w:proofErr w:type="spellStart"/>
      <w:r w:rsidRPr="00E13418">
        <w:rPr>
          <w:rFonts w:eastAsia="Calibri" w:cs="Times New Roman"/>
          <w:bCs/>
          <w:szCs w:val="24"/>
        </w:rPr>
        <w:t>придънно</w:t>
      </w:r>
      <w:proofErr w:type="spellEnd"/>
      <w:r w:rsidRPr="00E13418">
        <w:rPr>
          <w:rFonts w:eastAsia="Calibri" w:cs="Times New Roman"/>
          <w:bCs/>
          <w:szCs w:val="24"/>
        </w:rPr>
        <w:t xml:space="preserve"> </w:t>
      </w:r>
      <w:proofErr w:type="spellStart"/>
      <w:r w:rsidRPr="00E13418">
        <w:rPr>
          <w:rFonts w:eastAsia="Calibri" w:cs="Times New Roman"/>
          <w:bCs/>
          <w:szCs w:val="24"/>
        </w:rPr>
        <w:t>тралене</w:t>
      </w:r>
      <w:proofErr w:type="spellEnd"/>
      <w:r w:rsidRPr="00E13418">
        <w:rPr>
          <w:rFonts w:eastAsia="Calibri" w:cs="Times New Roman"/>
          <w:bCs/>
          <w:szCs w:val="24"/>
        </w:rPr>
        <w:t xml:space="preserve"> и взривове със схеми за разделно движение, препоръчителни пътища и райони, забранени за корабоплаване.</w:t>
      </w:r>
    </w:p>
    <w:p w14:paraId="5E0B3744"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 xml:space="preserve">Припокриването с райони, забранени за корабоплаване е възможно да бъде </w:t>
      </w:r>
      <w:proofErr w:type="spellStart"/>
      <w:r w:rsidRPr="00E13418">
        <w:rPr>
          <w:rFonts w:eastAsia="Calibri" w:cs="Times New Roman"/>
          <w:bCs/>
          <w:szCs w:val="24"/>
        </w:rPr>
        <w:t>деконфликтирано</w:t>
      </w:r>
      <w:proofErr w:type="spellEnd"/>
      <w:r w:rsidRPr="00E13418">
        <w:rPr>
          <w:rFonts w:eastAsia="Calibri" w:cs="Times New Roman"/>
          <w:bCs/>
          <w:szCs w:val="24"/>
        </w:rPr>
        <w:t xml:space="preserve"> според характера на дейността, заради която е наложена забраната. Пример за такова </w:t>
      </w:r>
      <w:proofErr w:type="spellStart"/>
      <w:r w:rsidRPr="00E13418">
        <w:rPr>
          <w:rFonts w:eastAsia="Calibri" w:cs="Times New Roman"/>
          <w:bCs/>
          <w:szCs w:val="24"/>
        </w:rPr>
        <w:t>деконфликтиране</w:t>
      </w:r>
      <w:proofErr w:type="spellEnd"/>
      <w:r w:rsidRPr="00E13418">
        <w:rPr>
          <w:rFonts w:eastAsia="Calibri" w:cs="Times New Roman"/>
          <w:bCs/>
          <w:szCs w:val="24"/>
        </w:rPr>
        <w:t xml:space="preserve"> е при препокриване с район забранен за плаване поради провеждане на учение на военни формирования, те се съобразяват с ограничението и не се провеждат забранени дейности в част от полигона.</w:t>
      </w:r>
    </w:p>
    <w:p w14:paraId="6F540C22"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 xml:space="preserve">Припокриването със схеми за разделно движение, фарватери и препоръчителни пътища не е възможно винаги да бъде избегнато, но е необходимо да се избягва, поради наличието на </w:t>
      </w:r>
      <w:r w:rsidRPr="00E13418">
        <w:rPr>
          <w:rFonts w:eastAsia="Calibri" w:cs="Times New Roman"/>
          <w:bCs/>
          <w:szCs w:val="24"/>
        </w:rPr>
        <w:lastRenderedPageBreak/>
        <w:t>вероятност за възникване на аварийни ситуации, при които кораб ще изпусне котвата си, ще се наложи аварийно да застане на котва или потъне.</w:t>
      </w:r>
    </w:p>
    <w:p w14:paraId="06626BCB" w14:textId="77777777" w:rsidR="00330BD1" w:rsidRPr="00E13418" w:rsidRDefault="00330BD1" w:rsidP="00F66668">
      <w:pPr>
        <w:tabs>
          <w:tab w:val="left" w:pos="1843"/>
        </w:tabs>
        <w:spacing w:after="120" w:line="276" w:lineRule="auto"/>
        <w:jc w:val="both"/>
        <w:rPr>
          <w:rFonts w:eastAsia="Calibri" w:cs="Times New Roman"/>
          <w:b/>
          <w:bCs/>
          <w:szCs w:val="24"/>
        </w:rPr>
      </w:pPr>
      <w:r w:rsidRPr="00E13418">
        <w:rPr>
          <w:rFonts w:eastAsia="Calibri" w:cs="Times New Roman"/>
          <w:b/>
          <w:bCs/>
          <w:szCs w:val="24"/>
        </w:rPr>
        <w:t>Съществуващи указания по сигурност и безопасност.</w:t>
      </w:r>
    </w:p>
    <w:p w14:paraId="08CDEC8B" w14:textId="4E2BB2F1"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 xml:space="preserve">Към настоящия момент сигурността и безопасността в райони, забранени за заставане на котва, риболов с </w:t>
      </w:r>
      <w:proofErr w:type="spellStart"/>
      <w:r w:rsidRPr="00E13418">
        <w:rPr>
          <w:rFonts w:eastAsia="Calibri" w:cs="Times New Roman"/>
          <w:bCs/>
          <w:szCs w:val="24"/>
        </w:rPr>
        <w:t>придънни</w:t>
      </w:r>
      <w:proofErr w:type="spellEnd"/>
      <w:r w:rsidRPr="00E13418">
        <w:rPr>
          <w:rFonts w:eastAsia="Calibri" w:cs="Times New Roman"/>
          <w:bCs/>
          <w:szCs w:val="24"/>
        </w:rPr>
        <w:t xml:space="preserve"> средства, за подводни и драгажни работи, за </w:t>
      </w:r>
      <w:proofErr w:type="spellStart"/>
      <w:r w:rsidRPr="00E13418">
        <w:rPr>
          <w:rFonts w:eastAsia="Calibri" w:cs="Times New Roman"/>
          <w:bCs/>
          <w:szCs w:val="24"/>
        </w:rPr>
        <w:t>придънно</w:t>
      </w:r>
      <w:proofErr w:type="spellEnd"/>
      <w:r w:rsidRPr="00E13418">
        <w:rPr>
          <w:rFonts w:eastAsia="Calibri" w:cs="Times New Roman"/>
          <w:bCs/>
          <w:szCs w:val="24"/>
        </w:rPr>
        <w:t xml:space="preserve"> </w:t>
      </w:r>
      <w:proofErr w:type="spellStart"/>
      <w:r w:rsidRPr="00E13418">
        <w:rPr>
          <w:rFonts w:eastAsia="Calibri" w:cs="Times New Roman"/>
          <w:bCs/>
          <w:szCs w:val="24"/>
        </w:rPr>
        <w:t>тралене</w:t>
      </w:r>
      <w:proofErr w:type="spellEnd"/>
      <w:r w:rsidRPr="00E13418">
        <w:rPr>
          <w:rFonts w:eastAsia="Calibri" w:cs="Times New Roman"/>
          <w:bCs/>
          <w:szCs w:val="24"/>
        </w:rPr>
        <w:t xml:space="preserve"> и взривове със схеми за разделно движение, препоръчителни пътища и райони, забранени за корабоплаване е организирана нормативно и организационно въз основа на водещите световни практики, натрупания опит и законовите изисквания. Създадена е организация за следене на спазването на забраната.</w:t>
      </w:r>
    </w:p>
    <w:p w14:paraId="7D7CAE20" w14:textId="77777777" w:rsidR="00330BD1" w:rsidRPr="00E13418" w:rsidRDefault="00330BD1" w:rsidP="00F66668">
      <w:pPr>
        <w:spacing w:after="120" w:line="276" w:lineRule="auto"/>
        <w:jc w:val="both"/>
        <w:rPr>
          <w:rFonts w:eastAsia="Calibri" w:cs="Times New Roman"/>
          <w:bCs/>
          <w:szCs w:val="24"/>
        </w:rPr>
      </w:pPr>
    </w:p>
    <w:p w14:paraId="5EF840E6" w14:textId="77777777" w:rsidR="00330BD1" w:rsidRPr="00E13418" w:rsidRDefault="00330BD1" w:rsidP="00F66668">
      <w:pPr>
        <w:spacing w:after="120" w:line="276" w:lineRule="auto"/>
        <w:rPr>
          <w:rFonts w:cs="Times New Roman"/>
          <w:b/>
          <w:smallCaps/>
          <w:szCs w:val="24"/>
        </w:rPr>
      </w:pPr>
      <w:bookmarkStart w:id="18" w:name="_Toc468630879"/>
      <w:r w:rsidRPr="00E13418">
        <w:rPr>
          <w:rFonts w:cs="Times New Roman"/>
          <w:b/>
          <w:smallCaps/>
          <w:szCs w:val="24"/>
        </w:rPr>
        <w:t>Зона „Райони за изхвърляне на земни маси”</w:t>
      </w:r>
      <w:bookmarkEnd w:id="18"/>
    </w:p>
    <w:p w14:paraId="74DE9E6E" w14:textId="77777777" w:rsidR="00330BD1" w:rsidRPr="00E13418" w:rsidRDefault="00330BD1" w:rsidP="00F66668">
      <w:pPr>
        <w:spacing w:after="120" w:line="276" w:lineRule="auto"/>
        <w:jc w:val="both"/>
        <w:rPr>
          <w:rFonts w:eastAsia="Calibri" w:cs="Times New Roman"/>
          <w:b/>
          <w:bCs/>
          <w:szCs w:val="24"/>
        </w:rPr>
      </w:pPr>
      <w:r w:rsidRPr="00E13418">
        <w:rPr>
          <w:rFonts w:eastAsia="Calibri" w:cs="Times New Roman"/>
          <w:b/>
          <w:bCs/>
          <w:szCs w:val="24"/>
        </w:rPr>
        <w:t>Характеристика</w:t>
      </w:r>
    </w:p>
    <w:p w14:paraId="1B70CADD"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Райони за изхвърляне на земни маси са площи, разположени във вътрешните води или териториалното море на Република България. В тях се изхвърлят земни маси, получени в резултат на драгажни дейности. Заплахите, възникващи за корабоплаването през тези зони са:</w:t>
      </w:r>
    </w:p>
    <w:p w14:paraId="51233F26" w14:textId="77777777" w:rsidR="00330BD1" w:rsidRPr="00E13418" w:rsidRDefault="00330BD1" w:rsidP="006A110E">
      <w:pPr>
        <w:pStyle w:val="ListParagraph"/>
        <w:numPr>
          <w:ilvl w:val="0"/>
          <w:numId w:val="28"/>
        </w:numPr>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навигационна авария с кораб, участващ в превоза и изхвърлянето на земни маси;</w:t>
      </w:r>
    </w:p>
    <w:p w14:paraId="503A7DDA" w14:textId="77777777" w:rsidR="00330BD1" w:rsidRPr="00E13418" w:rsidRDefault="00330BD1" w:rsidP="006A110E">
      <w:pPr>
        <w:pStyle w:val="ListParagraph"/>
        <w:numPr>
          <w:ilvl w:val="0"/>
          <w:numId w:val="28"/>
        </w:numPr>
        <w:spacing w:after="60"/>
        <w:ind w:left="0" w:firstLine="0"/>
        <w:contextualSpacing w:val="0"/>
        <w:jc w:val="both"/>
        <w:rPr>
          <w:rFonts w:eastAsia="Calibri" w:cs="Times New Roman"/>
          <w:bCs/>
          <w:szCs w:val="24"/>
          <w:lang w:val="bg-BG"/>
        </w:rPr>
      </w:pPr>
      <w:r w:rsidRPr="00E13418">
        <w:rPr>
          <w:rFonts w:eastAsia="Calibri" w:cs="Times New Roman"/>
          <w:bCs/>
          <w:szCs w:val="24"/>
          <w:lang w:val="bg-BG"/>
        </w:rPr>
        <w:t>засядане, в резултат на навлизане в района поради грешно определяне на мястото на кораба и промяна на дълбочините при изхвърляне на земни маси;</w:t>
      </w:r>
    </w:p>
    <w:p w14:paraId="6EFB075C" w14:textId="77777777" w:rsidR="00330BD1" w:rsidRPr="00E13418" w:rsidRDefault="00330BD1" w:rsidP="006A110E">
      <w:pPr>
        <w:pStyle w:val="ListParagraph"/>
        <w:numPr>
          <w:ilvl w:val="0"/>
          <w:numId w:val="28"/>
        </w:numPr>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 xml:space="preserve">инцидент при детонация на боеприпас, изхвърлен със земните маси и детонирал в следствие на въздействие от корабна котва, </w:t>
      </w:r>
      <w:proofErr w:type="spellStart"/>
      <w:r w:rsidRPr="00E13418">
        <w:rPr>
          <w:rFonts w:eastAsia="Calibri" w:cs="Times New Roman"/>
          <w:bCs/>
          <w:szCs w:val="24"/>
          <w:lang w:val="bg-BG"/>
        </w:rPr>
        <w:t>придънен</w:t>
      </w:r>
      <w:proofErr w:type="spellEnd"/>
      <w:r w:rsidRPr="00E13418">
        <w:rPr>
          <w:rFonts w:eastAsia="Calibri" w:cs="Times New Roman"/>
          <w:bCs/>
          <w:szCs w:val="24"/>
          <w:lang w:val="bg-BG"/>
        </w:rPr>
        <w:t xml:space="preserve"> трал, дейности на водолази или подводен взрив.</w:t>
      </w:r>
    </w:p>
    <w:p w14:paraId="2F56353B" w14:textId="77777777" w:rsidR="00330BD1" w:rsidRPr="00E13418" w:rsidRDefault="00330BD1" w:rsidP="00F66668">
      <w:pPr>
        <w:spacing w:after="120" w:line="276" w:lineRule="auto"/>
        <w:jc w:val="both"/>
        <w:rPr>
          <w:rFonts w:eastAsia="Calibri" w:cs="Times New Roman"/>
          <w:b/>
          <w:bCs/>
          <w:szCs w:val="24"/>
        </w:rPr>
      </w:pPr>
      <w:r w:rsidRPr="00E13418">
        <w:rPr>
          <w:rFonts w:eastAsia="Calibri" w:cs="Times New Roman"/>
          <w:b/>
          <w:bCs/>
          <w:szCs w:val="24"/>
        </w:rPr>
        <w:t>Разположение</w:t>
      </w:r>
    </w:p>
    <w:p w14:paraId="1944E5FD" w14:textId="74D2C6B1" w:rsidR="00330BD1" w:rsidRPr="00E13418" w:rsidRDefault="006D7BC6" w:rsidP="00F66668">
      <w:pPr>
        <w:spacing w:after="120" w:line="276" w:lineRule="auto"/>
        <w:jc w:val="both"/>
        <w:rPr>
          <w:rFonts w:eastAsia="Calibri" w:cs="Times New Roman"/>
          <w:bCs/>
          <w:sz w:val="22"/>
        </w:rPr>
      </w:pPr>
      <w:bookmarkStart w:id="19" w:name="_Toc468631106"/>
      <w:bookmarkStart w:id="20" w:name="_Toc83380608"/>
      <w:r w:rsidRPr="00E13418">
        <w:rPr>
          <w:rFonts w:cs="Times New Roman"/>
          <w:sz w:val="22"/>
        </w:rPr>
        <w:t xml:space="preserve">Таблица </w:t>
      </w:r>
      <w:r w:rsidRPr="00E13418">
        <w:rPr>
          <w:rFonts w:cs="Times New Roman"/>
          <w:sz w:val="22"/>
        </w:rPr>
        <w:fldChar w:fldCharType="begin"/>
      </w:r>
      <w:r w:rsidRPr="00E13418">
        <w:rPr>
          <w:rFonts w:cs="Times New Roman"/>
          <w:sz w:val="22"/>
        </w:rPr>
        <w:instrText xml:space="preserve"> SEQ Таблица \* ARABIC </w:instrText>
      </w:r>
      <w:r w:rsidRPr="00E13418">
        <w:rPr>
          <w:rFonts w:cs="Times New Roman"/>
          <w:sz w:val="22"/>
        </w:rPr>
        <w:fldChar w:fldCharType="separate"/>
      </w:r>
      <w:r w:rsidR="00E13418" w:rsidRPr="00E13418">
        <w:rPr>
          <w:rFonts w:cs="Times New Roman"/>
          <w:noProof/>
          <w:sz w:val="22"/>
        </w:rPr>
        <w:t>4</w:t>
      </w:r>
      <w:r w:rsidRPr="00E13418">
        <w:rPr>
          <w:rFonts w:cs="Times New Roman"/>
          <w:sz w:val="22"/>
        </w:rPr>
        <w:fldChar w:fldCharType="end"/>
      </w:r>
      <w:r w:rsidRPr="00E13418">
        <w:rPr>
          <w:rFonts w:cs="Times New Roman"/>
          <w:sz w:val="22"/>
        </w:rPr>
        <w:t xml:space="preserve">: </w:t>
      </w:r>
      <w:r w:rsidR="00330BD1" w:rsidRPr="00E13418">
        <w:rPr>
          <w:rFonts w:eastAsia="Calibri" w:cs="Times New Roman"/>
          <w:bCs/>
          <w:sz w:val="22"/>
        </w:rPr>
        <w:t>Координати на райони за изхвърляне на земни маси</w:t>
      </w:r>
      <w:bookmarkEnd w:id="19"/>
      <w:r w:rsidR="009E65F0" w:rsidRPr="00E13418">
        <w:rPr>
          <w:rStyle w:val="FootnoteReference"/>
          <w:rFonts w:eastAsia="Calibri" w:cs="Times New Roman"/>
          <w:bCs/>
          <w:sz w:val="22"/>
        </w:rPr>
        <w:footnoteReference w:id="1"/>
      </w:r>
      <w:bookmarkEnd w:id="20"/>
    </w:p>
    <w:tbl>
      <w:tblPr>
        <w:tblW w:w="0" w:type="auto"/>
        <w:jc w:val="center"/>
        <w:tblBorders>
          <w:top w:val="single" w:sz="4" w:space="0" w:color="auto"/>
          <w:bottom w:val="single" w:sz="4" w:space="0" w:color="auto"/>
          <w:insideH w:val="single" w:sz="4" w:space="0" w:color="auto"/>
        </w:tblBorders>
        <w:tblLook w:val="01E0" w:firstRow="1" w:lastRow="1" w:firstColumn="1" w:lastColumn="1" w:noHBand="0" w:noVBand="0"/>
      </w:tblPr>
      <w:tblGrid>
        <w:gridCol w:w="866"/>
        <w:gridCol w:w="4177"/>
        <w:gridCol w:w="4317"/>
      </w:tblGrid>
      <w:tr w:rsidR="00330BD1" w:rsidRPr="00E13418" w14:paraId="3BCE6256" w14:textId="77777777" w:rsidTr="009E65F0">
        <w:trPr>
          <w:tblHeader/>
          <w:jc w:val="center"/>
        </w:trPr>
        <w:tc>
          <w:tcPr>
            <w:tcW w:w="0" w:type="auto"/>
            <w:shd w:val="clear" w:color="auto" w:fill="C4EEFF" w:themeFill="accent2" w:themeFillTint="33"/>
            <w:hideMark/>
          </w:tcPr>
          <w:p w14:paraId="0337CE51" w14:textId="77777777" w:rsidR="00330BD1" w:rsidRPr="00E13418" w:rsidRDefault="00330BD1" w:rsidP="00F66668">
            <w:pPr>
              <w:tabs>
                <w:tab w:val="left" w:pos="1843"/>
              </w:tabs>
              <w:spacing w:after="0" w:line="240" w:lineRule="auto"/>
              <w:jc w:val="center"/>
              <w:rPr>
                <w:rFonts w:eastAsia="Calibri" w:cs="Times New Roman"/>
                <w:b/>
                <w:bCs/>
                <w:szCs w:val="24"/>
              </w:rPr>
            </w:pPr>
            <w:r w:rsidRPr="00E13418">
              <w:rPr>
                <w:rFonts w:eastAsia="Calibri" w:cs="Times New Roman"/>
                <w:b/>
                <w:bCs/>
                <w:szCs w:val="24"/>
              </w:rPr>
              <w:t>№</w:t>
            </w:r>
          </w:p>
        </w:tc>
        <w:tc>
          <w:tcPr>
            <w:tcW w:w="0" w:type="auto"/>
            <w:shd w:val="clear" w:color="auto" w:fill="C4EEFF" w:themeFill="accent2" w:themeFillTint="33"/>
            <w:hideMark/>
          </w:tcPr>
          <w:p w14:paraId="0EF29DC5" w14:textId="77777777" w:rsidR="00330BD1" w:rsidRPr="00E13418" w:rsidRDefault="00330BD1" w:rsidP="00F66668">
            <w:pPr>
              <w:tabs>
                <w:tab w:val="left" w:pos="1843"/>
              </w:tabs>
              <w:spacing w:after="0" w:line="240" w:lineRule="auto"/>
              <w:jc w:val="center"/>
              <w:rPr>
                <w:rFonts w:eastAsia="Calibri" w:cs="Times New Roman"/>
                <w:b/>
                <w:bCs/>
                <w:szCs w:val="24"/>
              </w:rPr>
            </w:pPr>
            <w:r w:rsidRPr="00E13418">
              <w:rPr>
                <w:rFonts w:eastAsia="Calibri" w:cs="Times New Roman"/>
                <w:b/>
                <w:bCs/>
                <w:szCs w:val="24"/>
              </w:rPr>
              <w:t>Географска ширина</w:t>
            </w:r>
          </w:p>
        </w:tc>
        <w:tc>
          <w:tcPr>
            <w:tcW w:w="0" w:type="auto"/>
            <w:shd w:val="clear" w:color="auto" w:fill="C4EEFF" w:themeFill="accent2" w:themeFillTint="33"/>
            <w:hideMark/>
          </w:tcPr>
          <w:p w14:paraId="0C9B45B8" w14:textId="77777777" w:rsidR="00330BD1" w:rsidRPr="00E13418" w:rsidRDefault="00330BD1" w:rsidP="00F66668">
            <w:pPr>
              <w:tabs>
                <w:tab w:val="left" w:pos="1843"/>
              </w:tabs>
              <w:spacing w:after="0" w:line="240" w:lineRule="auto"/>
              <w:jc w:val="center"/>
              <w:rPr>
                <w:rFonts w:eastAsia="Calibri" w:cs="Times New Roman"/>
                <w:b/>
                <w:bCs/>
                <w:szCs w:val="24"/>
              </w:rPr>
            </w:pPr>
            <w:r w:rsidRPr="00E13418">
              <w:rPr>
                <w:rFonts w:eastAsia="Calibri" w:cs="Times New Roman"/>
                <w:b/>
                <w:bCs/>
                <w:szCs w:val="24"/>
              </w:rPr>
              <w:t>Географска дължина</w:t>
            </w:r>
          </w:p>
        </w:tc>
      </w:tr>
      <w:tr w:rsidR="00330BD1" w:rsidRPr="00E13418" w14:paraId="33EB742F" w14:textId="77777777" w:rsidTr="00F32B6A">
        <w:trPr>
          <w:jc w:val="center"/>
        </w:trPr>
        <w:tc>
          <w:tcPr>
            <w:tcW w:w="0" w:type="auto"/>
            <w:gridSpan w:val="3"/>
            <w:shd w:val="clear" w:color="auto" w:fill="auto"/>
            <w:hideMark/>
          </w:tcPr>
          <w:p w14:paraId="779F4372"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411, </w:t>
            </w:r>
            <w:r w:rsidRPr="00E13418">
              <w:rPr>
                <w:rFonts w:eastAsia="Calibri" w:cs="Times New Roman"/>
                <w:szCs w:val="24"/>
              </w:rPr>
              <w:t>точка с координати Г.Ш.=43</w:t>
            </w:r>
            <w:r w:rsidRPr="00E13418">
              <w:rPr>
                <w:rFonts w:eastAsia="Calibri" w:cs="Times New Roman"/>
                <w:szCs w:val="24"/>
              </w:rPr>
              <w:sym w:font="Symbol" w:char="F0B0"/>
            </w:r>
            <w:r w:rsidRPr="00E13418">
              <w:rPr>
                <w:rFonts w:eastAsia="Calibri" w:cs="Times New Roman"/>
                <w:szCs w:val="24"/>
              </w:rPr>
              <w:t>23,50' N, Г.Д.=28</w:t>
            </w:r>
            <w:r w:rsidRPr="00E13418">
              <w:rPr>
                <w:rFonts w:eastAsia="Calibri" w:cs="Times New Roman"/>
                <w:szCs w:val="24"/>
              </w:rPr>
              <w:sym w:font="Symbol" w:char="F0B0"/>
            </w:r>
            <w:r w:rsidRPr="00E13418">
              <w:rPr>
                <w:rFonts w:eastAsia="Calibri" w:cs="Times New Roman"/>
                <w:szCs w:val="24"/>
              </w:rPr>
              <w:t>13,30' Е</w:t>
            </w:r>
          </w:p>
        </w:tc>
      </w:tr>
      <w:tr w:rsidR="00330BD1" w:rsidRPr="00E13418" w14:paraId="0A8741E4" w14:textId="77777777" w:rsidTr="00F32B6A">
        <w:trPr>
          <w:jc w:val="center"/>
        </w:trPr>
        <w:tc>
          <w:tcPr>
            <w:tcW w:w="0" w:type="auto"/>
            <w:gridSpan w:val="3"/>
            <w:shd w:val="clear" w:color="auto" w:fill="auto"/>
            <w:hideMark/>
          </w:tcPr>
          <w:p w14:paraId="6AD50E0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b/>
                <w:szCs w:val="24"/>
              </w:rPr>
              <w:t xml:space="preserve">РАЙОН </w:t>
            </w:r>
            <w:r w:rsidRPr="00E13418">
              <w:rPr>
                <w:rFonts w:eastAsia="Calibri" w:cs="Times New Roman"/>
                <w:b/>
                <w:spacing w:val="20"/>
                <w:szCs w:val="24"/>
              </w:rPr>
              <w:t>№</w:t>
            </w:r>
            <w:r w:rsidRPr="00E13418">
              <w:rPr>
                <w:rFonts w:eastAsia="Calibri" w:cs="Times New Roman"/>
                <w:b/>
                <w:szCs w:val="24"/>
              </w:rPr>
              <w:t xml:space="preserve"> 412 </w:t>
            </w:r>
            <w:r w:rsidRPr="00E13418">
              <w:rPr>
                <w:rFonts w:eastAsia="Calibri" w:cs="Times New Roman"/>
                <w:szCs w:val="24"/>
              </w:rPr>
              <w:t xml:space="preserve">ограничен от линиите, свързващи </w:t>
            </w:r>
            <w:proofErr w:type="spellStart"/>
            <w:r w:rsidRPr="00E13418">
              <w:rPr>
                <w:rFonts w:eastAsia="Calibri" w:cs="Times New Roman"/>
                <w:szCs w:val="24"/>
              </w:rPr>
              <w:t>т.к</w:t>
            </w:r>
            <w:proofErr w:type="spellEnd"/>
            <w:r w:rsidRPr="00E13418">
              <w:rPr>
                <w:rFonts w:eastAsia="Calibri" w:cs="Times New Roman"/>
                <w:szCs w:val="24"/>
              </w:rPr>
              <w:t>.</w:t>
            </w:r>
          </w:p>
        </w:tc>
      </w:tr>
      <w:tr w:rsidR="00330BD1" w:rsidRPr="00E13418" w14:paraId="71EF8AAC" w14:textId="77777777" w:rsidTr="00F32B6A">
        <w:trPr>
          <w:jc w:val="center"/>
        </w:trPr>
        <w:tc>
          <w:tcPr>
            <w:tcW w:w="0" w:type="auto"/>
            <w:shd w:val="clear" w:color="auto" w:fill="auto"/>
          </w:tcPr>
          <w:p w14:paraId="01F76F52" w14:textId="77777777" w:rsidR="00330BD1" w:rsidRPr="00E13418" w:rsidRDefault="00330BD1" w:rsidP="006A110E">
            <w:pPr>
              <w:numPr>
                <w:ilvl w:val="0"/>
                <w:numId w:val="26"/>
              </w:numPr>
              <w:spacing w:after="0" w:line="240" w:lineRule="auto"/>
              <w:ind w:firstLine="0"/>
              <w:jc w:val="both"/>
              <w:rPr>
                <w:rFonts w:eastAsia="Calibri" w:cs="Times New Roman"/>
                <w:szCs w:val="24"/>
              </w:rPr>
            </w:pPr>
          </w:p>
        </w:tc>
        <w:tc>
          <w:tcPr>
            <w:tcW w:w="0" w:type="auto"/>
            <w:shd w:val="clear" w:color="auto" w:fill="auto"/>
            <w:hideMark/>
          </w:tcPr>
          <w:p w14:paraId="0C7645B4"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w:t>
            </w:r>
            <w:r w:rsidRPr="00E13418">
              <w:rPr>
                <w:rFonts w:eastAsia="Calibri" w:cs="Times New Roman"/>
                <w:szCs w:val="24"/>
              </w:rPr>
              <w:sym w:font="Symbol" w:char="F0B0"/>
            </w:r>
            <w:r w:rsidRPr="00E13418">
              <w:rPr>
                <w:rFonts w:eastAsia="Calibri" w:cs="Times New Roman"/>
                <w:szCs w:val="24"/>
              </w:rPr>
              <w:t xml:space="preserve"> 08,60' N</w:t>
            </w:r>
          </w:p>
        </w:tc>
        <w:tc>
          <w:tcPr>
            <w:tcW w:w="0" w:type="auto"/>
            <w:shd w:val="clear" w:color="auto" w:fill="auto"/>
            <w:hideMark/>
          </w:tcPr>
          <w:p w14:paraId="305CC49D"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w:t>
            </w:r>
            <w:r w:rsidRPr="00E13418">
              <w:rPr>
                <w:rFonts w:eastAsia="Calibri" w:cs="Times New Roman"/>
                <w:szCs w:val="24"/>
              </w:rPr>
              <w:sym w:font="Symbol" w:char="F0B0"/>
            </w:r>
            <w:r w:rsidRPr="00E13418">
              <w:rPr>
                <w:rFonts w:eastAsia="Calibri" w:cs="Times New Roman"/>
                <w:szCs w:val="24"/>
              </w:rPr>
              <w:t xml:space="preserve"> 56,40' Е</w:t>
            </w:r>
          </w:p>
        </w:tc>
      </w:tr>
      <w:tr w:rsidR="00330BD1" w:rsidRPr="00E13418" w14:paraId="255F9D55" w14:textId="77777777" w:rsidTr="00F32B6A">
        <w:trPr>
          <w:jc w:val="center"/>
        </w:trPr>
        <w:tc>
          <w:tcPr>
            <w:tcW w:w="0" w:type="auto"/>
            <w:shd w:val="clear" w:color="auto" w:fill="auto"/>
          </w:tcPr>
          <w:p w14:paraId="0DA7DCAA" w14:textId="77777777" w:rsidR="00330BD1" w:rsidRPr="00E13418" w:rsidRDefault="00330BD1" w:rsidP="006A110E">
            <w:pPr>
              <w:numPr>
                <w:ilvl w:val="0"/>
                <w:numId w:val="26"/>
              </w:numPr>
              <w:spacing w:after="0" w:line="240" w:lineRule="auto"/>
              <w:ind w:firstLine="0"/>
              <w:jc w:val="both"/>
              <w:rPr>
                <w:rFonts w:eastAsia="Calibri" w:cs="Times New Roman"/>
                <w:szCs w:val="24"/>
              </w:rPr>
            </w:pPr>
          </w:p>
        </w:tc>
        <w:tc>
          <w:tcPr>
            <w:tcW w:w="0" w:type="auto"/>
            <w:shd w:val="clear" w:color="auto" w:fill="auto"/>
            <w:hideMark/>
          </w:tcPr>
          <w:p w14:paraId="7BC91E7A"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w:t>
            </w:r>
            <w:r w:rsidRPr="00E13418">
              <w:rPr>
                <w:rFonts w:eastAsia="Calibri" w:cs="Times New Roman"/>
                <w:szCs w:val="24"/>
              </w:rPr>
              <w:sym w:font="Symbol" w:char="F0B0"/>
            </w:r>
            <w:r w:rsidRPr="00E13418">
              <w:rPr>
                <w:rFonts w:eastAsia="Calibri" w:cs="Times New Roman"/>
                <w:szCs w:val="24"/>
              </w:rPr>
              <w:t xml:space="preserve"> 08,60' N</w:t>
            </w:r>
          </w:p>
        </w:tc>
        <w:tc>
          <w:tcPr>
            <w:tcW w:w="0" w:type="auto"/>
            <w:shd w:val="clear" w:color="auto" w:fill="auto"/>
            <w:hideMark/>
          </w:tcPr>
          <w:p w14:paraId="6DA31B6A"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w:t>
            </w:r>
            <w:r w:rsidRPr="00E13418">
              <w:rPr>
                <w:rFonts w:eastAsia="Calibri" w:cs="Times New Roman"/>
                <w:szCs w:val="24"/>
              </w:rPr>
              <w:sym w:font="Symbol" w:char="F0B0"/>
            </w:r>
            <w:r w:rsidRPr="00E13418">
              <w:rPr>
                <w:rFonts w:eastAsia="Calibri" w:cs="Times New Roman"/>
                <w:szCs w:val="24"/>
              </w:rPr>
              <w:t xml:space="preserve"> 57,50' Е</w:t>
            </w:r>
          </w:p>
        </w:tc>
      </w:tr>
      <w:tr w:rsidR="00330BD1" w:rsidRPr="00E13418" w14:paraId="3E1C1A1F" w14:textId="77777777" w:rsidTr="00F32B6A">
        <w:trPr>
          <w:jc w:val="center"/>
        </w:trPr>
        <w:tc>
          <w:tcPr>
            <w:tcW w:w="0" w:type="auto"/>
            <w:shd w:val="clear" w:color="auto" w:fill="auto"/>
          </w:tcPr>
          <w:p w14:paraId="6023880A" w14:textId="77777777" w:rsidR="00330BD1" w:rsidRPr="00E13418" w:rsidRDefault="00330BD1" w:rsidP="006A110E">
            <w:pPr>
              <w:numPr>
                <w:ilvl w:val="0"/>
                <w:numId w:val="26"/>
              </w:numPr>
              <w:spacing w:after="0" w:line="240" w:lineRule="auto"/>
              <w:ind w:firstLine="0"/>
              <w:jc w:val="both"/>
              <w:rPr>
                <w:rFonts w:eastAsia="Calibri" w:cs="Times New Roman"/>
                <w:szCs w:val="24"/>
              </w:rPr>
            </w:pPr>
          </w:p>
        </w:tc>
        <w:tc>
          <w:tcPr>
            <w:tcW w:w="0" w:type="auto"/>
            <w:shd w:val="clear" w:color="auto" w:fill="auto"/>
            <w:hideMark/>
          </w:tcPr>
          <w:p w14:paraId="4E26D062"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w:t>
            </w:r>
            <w:r w:rsidRPr="00E13418">
              <w:rPr>
                <w:rFonts w:eastAsia="Calibri" w:cs="Times New Roman"/>
                <w:szCs w:val="24"/>
              </w:rPr>
              <w:sym w:font="Symbol" w:char="F0B0"/>
            </w:r>
            <w:r w:rsidRPr="00E13418">
              <w:rPr>
                <w:rFonts w:eastAsia="Calibri" w:cs="Times New Roman"/>
                <w:szCs w:val="24"/>
              </w:rPr>
              <w:t xml:space="preserve"> 07,00' N</w:t>
            </w:r>
          </w:p>
        </w:tc>
        <w:tc>
          <w:tcPr>
            <w:tcW w:w="0" w:type="auto"/>
            <w:shd w:val="clear" w:color="auto" w:fill="auto"/>
            <w:hideMark/>
          </w:tcPr>
          <w:p w14:paraId="421516E5"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w:t>
            </w:r>
            <w:r w:rsidRPr="00E13418">
              <w:rPr>
                <w:rFonts w:eastAsia="Calibri" w:cs="Times New Roman"/>
                <w:szCs w:val="24"/>
              </w:rPr>
              <w:sym w:font="Symbol" w:char="F0B0"/>
            </w:r>
            <w:r w:rsidRPr="00E13418">
              <w:rPr>
                <w:rFonts w:eastAsia="Calibri" w:cs="Times New Roman"/>
                <w:szCs w:val="24"/>
              </w:rPr>
              <w:t xml:space="preserve"> 56,80' Е</w:t>
            </w:r>
          </w:p>
        </w:tc>
      </w:tr>
      <w:tr w:rsidR="00330BD1" w:rsidRPr="00E13418" w14:paraId="67CC9BDF" w14:textId="77777777" w:rsidTr="00F32B6A">
        <w:trPr>
          <w:jc w:val="center"/>
        </w:trPr>
        <w:tc>
          <w:tcPr>
            <w:tcW w:w="0" w:type="auto"/>
            <w:shd w:val="clear" w:color="auto" w:fill="auto"/>
          </w:tcPr>
          <w:p w14:paraId="5722E350" w14:textId="77777777" w:rsidR="00330BD1" w:rsidRPr="00E13418" w:rsidRDefault="00330BD1" w:rsidP="006A110E">
            <w:pPr>
              <w:numPr>
                <w:ilvl w:val="0"/>
                <w:numId w:val="26"/>
              </w:numPr>
              <w:spacing w:after="0" w:line="240" w:lineRule="auto"/>
              <w:ind w:firstLine="0"/>
              <w:jc w:val="both"/>
              <w:rPr>
                <w:rFonts w:eastAsia="Calibri" w:cs="Times New Roman"/>
                <w:szCs w:val="24"/>
              </w:rPr>
            </w:pPr>
          </w:p>
        </w:tc>
        <w:tc>
          <w:tcPr>
            <w:tcW w:w="0" w:type="auto"/>
            <w:shd w:val="clear" w:color="auto" w:fill="auto"/>
            <w:hideMark/>
          </w:tcPr>
          <w:p w14:paraId="70775BE9"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43</w:t>
            </w:r>
            <w:r w:rsidRPr="00E13418">
              <w:rPr>
                <w:rFonts w:eastAsia="Calibri" w:cs="Times New Roman"/>
                <w:szCs w:val="24"/>
              </w:rPr>
              <w:sym w:font="Symbol" w:char="F0B0"/>
            </w:r>
            <w:r w:rsidRPr="00E13418">
              <w:rPr>
                <w:rFonts w:eastAsia="Calibri" w:cs="Times New Roman"/>
                <w:szCs w:val="24"/>
              </w:rPr>
              <w:t xml:space="preserve"> 07,00' N</w:t>
            </w:r>
          </w:p>
        </w:tc>
        <w:tc>
          <w:tcPr>
            <w:tcW w:w="0" w:type="auto"/>
            <w:shd w:val="clear" w:color="auto" w:fill="auto"/>
            <w:hideMark/>
          </w:tcPr>
          <w:p w14:paraId="2E0DF068" w14:textId="77777777" w:rsidR="00330BD1" w:rsidRPr="00E13418" w:rsidRDefault="00330BD1" w:rsidP="007E7246">
            <w:pPr>
              <w:spacing w:after="0" w:line="240" w:lineRule="auto"/>
              <w:jc w:val="center"/>
              <w:rPr>
                <w:rFonts w:eastAsia="Calibri" w:cs="Times New Roman"/>
                <w:szCs w:val="24"/>
              </w:rPr>
            </w:pPr>
            <w:r w:rsidRPr="00E13418">
              <w:rPr>
                <w:rFonts w:eastAsia="Calibri" w:cs="Times New Roman"/>
                <w:szCs w:val="24"/>
              </w:rPr>
              <w:t>27</w:t>
            </w:r>
            <w:r w:rsidRPr="00E13418">
              <w:rPr>
                <w:rFonts w:eastAsia="Calibri" w:cs="Times New Roman"/>
                <w:szCs w:val="24"/>
              </w:rPr>
              <w:sym w:font="Symbol" w:char="F0B0"/>
            </w:r>
            <w:r w:rsidRPr="00E13418">
              <w:rPr>
                <w:rFonts w:eastAsia="Calibri" w:cs="Times New Roman"/>
                <w:szCs w:val="24"/>
              </w:rPr>
              <w:t xml:space="preserve"> 55,70' Е</w:t>
            </w:r>
          </w:p>
        </w:tc>
      </w:tr>
      <w:tr w:rsidR="00330BD1" w:rsidRPr="00E13418" w14:paraId="1036952F" w14:textId="77777777" w:rsidTr="00F32B6A">
        <w:trPr>
          <w:jc w:val="center"/>
        </w:trPr>
        <w:tc>
          <w:tcPr>
            <w:tcW w:w="0" w:type="auto"/>
            <w:gridSpan w:val="3"/>
            <w:shd w:val="clear" w:color="auto" w:fill="auto"/>
          </w:tcPr>
          <w:p w14:paraId="2F84AEE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b/>
                <w:szCs w:val="24"/>
              </w:rPr>
              <w:t>РАЙОН</w:t>
            </w:r>
            <w:r w:rsidRPr="00E13418">
              <w:rPr>
                <w:rFonts w:eastAsia="Calibri" w:cs="Times New Roman"/>
                <w:szCs w:val="24"/>
              </w:rPr>
              <w:t xml:space="preserve"> (за депониране на драгажни маси от пристанище Варна) с радиус 500 м. и център </w:t>
            </w:r>
            <w:proofErr w:type="spellStart"/>
            <w:r w:rsidRPr="00E13418">
              <w:rPr>
                <w:rFonts w:eastAsia="Calibri" w:cs="Times New Roman"/>
                <w:szCs w:val="24"/>
              </w:rPr>
              <w:t>т.к</w:t>
            </w:r>
            <w:proofErr w:type="spellEnd"/>
            <w:r w:rsidRPr="00E13418">
              <w:rPr>
                <w:rFonts w:eastAsia="Calibri" w:cs="Times New Roman"/>
                <w:szCs w:val="24"/>
              </w:rPr>
              <w:t>. Г.Ш.=43</w:t>
            </w:r>
            <w:r w:rsidRPr="00E13418">
              <w:rPr>
                <w:rFonts w:eastAsia="Calibri" w:cs="Times New Roman"/>
                <w:szCs w:val="24"/>
              </w:rPr>
              <w:sym w:font="Symbol" w:char="F0B0"/>
            </w:r>
            <w:r w:rsidRPr="00E13418">
              <w:rPr>
                <w:rFonts w:eastAsia="Calibri" w:cs="Times New Roman"/>
                <w:szCs w:val="24"/>
              </w:rPr>
              <w:t>08,20' N, Г.Д.=28</w:t>
            </w:r>
            <w:r w:rsidRPr="00E13418">
              <w:rPr>
                <w:rFonts w:eastAsia="Calibri" w:cs="Times New Roman"/>
                <w:szCs w:val="24"/>
              </w:rPr>
              <w:sym w:font="Symbol" w:char="F0B0"/>
            </w:r>
            <w:r w:rsidRPr="00E13418">
              <w:rPr>
                <w:rFonts w:eastAsia="Calibri" w:cs="Times New Roman"/>
                <w:szCs w:val="24"/>
              </w:rPr>
              <w:t>12,727' Е</w:t>
            </w:r>
          </w:p>
        </w:tc>
      </w:tr>
      <w:tr w:rsidR="00330BD1" w:rsidRPr="00E13418" w14:paraId="1291880F" w14:textId="77777777" w:rsidTr="00F32B6A">
        <w:trPr>
          <w:jc w:val="center"/>
        </w:trPr>
        <w:tc>
          <w:tcPr>
            <w:tcW w:w="0" w:type="auto"/>
            <w:gridSpan w:val="3"/>
            <w:shd w:val="clear" w:color="auto" w:fill="auto"/>
          </w:tcPr>
          <w:p w14:paraId="1905E79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b/>
                <w:szCs w:val="24"/>
              </w:rPr>
              <w:lastRenderedPageBreak/>
              <w:t>РАЙОН</w:t>
            </w:r>
            <w:r w:rsidRPr="00E13418">
              <w:rPr>
                <w:rFonts w:eastAsia="Calibri" w:cs="Times New Roman"/>
                <w:szCs w:val="24"/>
              </w:rPr>
              <w:t xml:space="preserve"> (за депониране на драгажни маси от пристанище Бургас) с радиус 300 м. и център </w:t>
            </w:r>
            <w:proofErr w:type="spellStart"/>
            <w:r w:rsidRPr="00E13418">
              <w:rPr>
                <w:rFonts w:eastAsia="Calibri" w:cs="Times New Roman"/>
                <w:szCs w:val="24"/>
              </w:rPr>
              <w:t>т.к</w:t>
            </w:r>
            <w:proofErr w:type="spellEnd"/>
            <w:r w:rsidRPr="00E13418">
              <w:rPr>
                <w:rFonts w:eastAsia="Calibri" w:cs="Times New Roman"/>
                <w:szCs w:val="24"/>
              </w:rPr>
              <w:t>. Г.Ш.=42</w:t>
            </w:r>
            <w:r w:rsidRPr="00E13418">
              <w:rPr>
                <w:rFonts w:eastAsia="Calibri" w:cs="Times New Roman"/>
                <w:szCs w:val="24"/>
              </w:rPr>
              <w:sym w:font="Symbol" w:char="F0B0"/>
            </w:r>
            <w:r w:rsidRPr="00E13418">
              <w:rPr>
                <w:rFonts w:eastAsia="Calibri" w:cs="Times New Roman"/>
                <w:szCs w:val="24"/>
              </w:rPr>
              <w:t>32,75' N, Г.Д.=27</w:t>
            </w:r>
            <w:r w:rsidRPr="00E13418">
              <w:rPr>
                <w:rFonts w:eastAsia="Calibri" w:cs="Times New Roman"/>
                <w:szCs w:val="24"/>
              </w:rPr>
              <w:sym w:font="Symbol" w:char="F0B0"/>
            </w:r>
            <w:r w:rsidRPr="00E13418">
              <w:rPr>
                <w:rFonts w:eastAsia="Calibri" w:cs="Times New Roman"/>
                <w:szCs w:val="24"/>
              </w:rPr>
              <w:t>54,67' Е</w:t>
            </w:r>
          </w:p>
        </w:tc>
      </w:tr>
    </w:tbl>
    <w:p w14:paraId="741D6DE1" w14:textId="1B77A45B" w:rsidR="00330BD1" w:rsidRPr="00E13418" w:rsidRDefault="00330BD1" w:rsidP="00F66668">
      <w:pPr>
        <w:tabs>
          <w:tab w:val="left" w:pos="1843"/>
        </w:tabs>
        <w:spacing w:after="120" w:line="276" w:lineRule="auto"/>
        <w:jc w:val="both"/>
        <w:rPr>
          <w:rFonts w:eastAsia="Calibri" w:cs="Times New Roman"/>
          <w:b/>
          <w:szCs w:val="24"/>
        </w:rPr>
      </w:pPr>
      <w:r w:rsidRPr="00E13418">
        <w:rPr>
          <w:rFonts w:eastAsia="Calibri" w:cs="Times New Roman"/>
          <w:b/>
          <w:szCs w:val="24"/>
        </w:rPr>
        <w:t>Капацитет на възможно и пределно използване</w:t>
      </w:r>
    </w:p>
    <w:p w14:paraId="280D470D"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Капацитетът на пределното използване на район за изхвърляне на земни маси e функция от площта му, релефа на дъното, дълбочините в началото на използването му, изхвърлените количества, максимална дълбочина, до която могат да бъдат натрупвани и влиянието на натрупването върху съседни зони.</w:t>
      </w:r>
    </w:p>
    <w:p w14:paraId="206B905F" w14:textId="77777777" w:rsidR="00330BD1" w:rsidRPr="00E13418" w:rsidRDefault="00330BD1" w:rsidP="00F66668">
      <w:pPr>
        <w:tabs>
          <w:tab w:val="left" w:pos="1843"/>
        </w:tabs>
        <w:spacing w:after="120" w:line="276" w:lineRule="auto"/>
        <w:jc w:val="both"/>
        <w:rPr>
          <w:rFonts w:eastAsia="Calibri" w:cs="Times New Roman"/>
          <w:bCs/>
          <w:szCs w:val="24"/>
        </w:rPr>
      </w:pPr>
      <w:r w:rsidRPr="00E13418">
        <w:rPr>
          <w:rFonts w:eastAsia="Calibri" w:cs="Times New Roman"/>
          <w:bCs/>
          <w:szCs w:val="24"/>
        </w:rPr>
        <w:t>Особености, свързаност с други зони</w:t>
      </w:r>
    </w:p>
    <w:p w14:paraId="598E4D66"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Свързаността със зоните, в които се осъществява морския трафик традиционно е резултат на случайни събития или пропуски при планирането на районите. Случайните събития са навигационни аварии в резултат на ниска точност или грешно определяне на мястото на кораба. В резултат на пропуски при планирането може да не се отчитат силни течения и влиянието на релефа на дъното, което да доведе до сместване на земни маси извън района за изхвърлянето им.</w:t>
      </w:r>
    </w:p>
    <w:p w14:paraId="433C276F" w14:textId="77777777" w:rsidR="00330BD1" w:rsidRPr="00E13418" w:rsidRDefault="00330BD1" w:rsidP="00F66668">
      <w:pPr>
        <w:tabs>
          <w:tab w:val="left" w:pos="1843"/>
        </w:tabs>
        <w:spacing w:after="120" w:line="276" w:lineRule="auto"/>
        <w:jc w:val="both"/>
        <w:rPr>
          <w:rFonts w:eastAsia="Calibri" w:cs="Times New Roman"/>
          <w:bCs/>
          <w:szCs w:val="24"/>
        </w:rPr>
      </w:pPr>
      <w:r w:rsidRPr="00E13418">
        <w:rPr>
          <w:rFonts w:eastAsia="Calibri" w:cs="Times New Roman"/>
          <w:bCs/>
          <w:szCs w:val="24"/>
        </w:rPr>
        <w:t>Съществуващи указания по използване на „Райони за изхвърляне на земни маси”</w:t>
      </w:r>
    </w:p>
    <w:p w14:paraId="75C19DF2" w14:textId="45FF9C7B"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Към настоящия момент сигурността и безопасността в райони за изхвърляне на земни маси е организирана нормативно и организационно въз основа на водещите световни практики, натрупания опит и законовите изисквания. Създадена е организация за следене на спазването на забраната.</w:t>
      </w:r>
    </w:p>
    <w:p w14:paraId="31CA9AD7" w14:textId="77777777" w:rsidR="00F66668" w:rsidRPr="00E13418" w:rsidRDefault="00F66668" w:rsidP="00F66668">
      <w:pPr>
        <w:spacing w:after="120" w:line="276" w:lineRule="auto"/>
        <w:jc w:val="both"/>
        <w:rPr>
          <w:rFonts w:eastAsia="Calibri" w:cs="Times New Roman"/>
          <w:bCs/>
          <w:szCs w:val="24"/>
        </w:rPr>
      </w:pPr>
    </w:p>
    <w:p w14:paraId="1FD537D7" w14:textId="77777777" w:rsidR="00330BD1" w:rsidRPr="00E13418" w:rsidRDefault="00330BD1" w:rsidP="00F66668">
      <w:pPr>
        <w:spacing w:after="120" w:line="276" w:lineRule="auto"/>
        <w:rPr>
          <w:rFonts w:cs="Times New Roman"/>
          <w:b/>
          <w:smallCaps/>
          <w:szCs w:val="24"/>
        </w:rPr>
      </w:pPr>
      <w:bookmarkStart w:id="21" w:name="_Toc468630880"/>
      <w:r w:rsidRPr="00E13418">
        <w:rPr>
          <w:rFonts w:cs="Times New Roman"/>
          <w:b/>
          <w:smallCaps/>
          <w:szCs w:val="24"/>
        </w:rPr>
        <w:t>Зона „Райони за подводна дейност с учебни интереси и подводен туризъм”</w:t>
      </w:r>
      <w:bookmarkEnd w:id="21"/>
    </w:p>
    <w:p w14:paraId="51CBEE5F" w14:textId="77777777" w:rsidR="00330BD1" w:rsidRPr="00E13418" w:rsidRDefault="00330BD1" w:rsidP="00F66668">
      <w:pPr>
        <w:spacing w:after="120" w:line="276" w:lineRule="auto"/>
        <w:jc w:val="both"/>
        <w:rPr>
          <w:rFonts w:eastAsia="Calibri" w:cs="Times New Roman"/>
          <w:b/>
          <w:bCs/>
          <w:szCs w:val="24"/>
        </w:rPr>
      </w:pPr>
      <w:r w:rsidRPr="00E13418">
        <w:rPr>
          <w:rFonts w:eastAsia="Calibri" w:cs="Times New Roman"/>
          <w:b/>
          <w:bCs/>
          <w:szCs w:val="24"/>
        </w:rPr>
        <w:t>Характеристика</w:t>
      </w:r>
    </w:p>
    <w:p w14:paraId="1784A65B"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Районите за подводна дейност с учебни интереси и подводен туризъм заемат площи във вътрешните води и териториалното море на Република България. В тях се извършват водолазни дейности за работа, спорт, туризъм и развлечения.</w:t>
      </w:r>
    </w:p>
    <w:p w14:paraId="56EE9D7D"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Постоянно са определени само границите на полигоните за подготовка на водолази от Военноморските сили, а границите на другите райони за такива дейности се определят за времето на използването им, като се ограничава режима на корабоплаване в тях по реда на Наредба № Н-7 от 12 юни 2008 г. за извършване на водолазна и друга подводна дейност.</w:t>
      </w:r>
    </w:p>
    <w:p w14:paraId="1B1CB99A"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Съгласно Наредба № Н-7 от 12 юни 2008 г. за извършване на водолазна и друга подводна дейност водолазните работи биват:</w:t>
      </w:r>
    </w:p>
    <w:p w14:paraId="3808FFB8" w14:textId="77777777" w:rsidR="00330BD1" w:rsidRPr="00E13418" w:rsidRDefault="00330BD1" w:rsidP="006A110E">
      <w:pPr>
        <w:pStyle w:val="ListParagraph"/>
        <w:numPr>
          <w:ilvl w:val="0"/>
          <w:numId w:val="29"/>
        </w:numPr>
        <w:tabs>
          <w:tab w:val="left" w:pos="1134"/>
        </w:tabs>
        <w:spacing w:after="60"/>
        <w:ind w:left="426" w:hanging="426"/>
        <w:contextualSpacing w:val="0"/>
        <w:jc w:val="both"/>
        <w:rPr>
          <w:rFonts w:eastAsia="Calibri" w:cs="Times New Roman"/>
          <w:bCs/>
          <w:szCs w:val="24"/>
          <w:lang w:val="bg-BG"/>
        </w:rPr>
      </w:pPr>
      <w:r w:rsidRPr="00E13418">
        <w:rPr>
          <w:rFonts w:eastAsia="Calibri" w:cs="Times New Roman"/>
          <w:bCs/>
          <w:szCs w:val="24"/>
          <w:lang w:val="bg-BG"/>
        </w:rPr>
        <w:t>аварийно-спасителни работи;</w:t>
      </w:r>
    </w:p>
    <w:p w14:paraId="4C470737" w14:textId="77777777" w:rsidR="00330BD1" w:rsidRPr="00E13418" w:rsidRDefault="00330BD1" w:rsidP="006A110E">
      <w:pPr>
        <w:pStyle w:val="ListParagraph"/>
        <w:numPr>
          <w:ilvl w:val="0"/>
          <w:numId w:val="29"/>
        </w:numPr>
        <w:tabs>
          <w:tab w:val="left" w:pos="1134"/>
        </w:tabs>
        <w:spacing w:after="60"/>
        <w:ind w:left="426" w:hanging="426"/>
        <w:contextualSpacing w:val="0"/>
        <w:jc w:val="both"/>
        <w:rPr>
          <w:rFonts w:eastAsia="Calibri" w:cs="Times New Roman"/>
          <w:bCs/>
          <w:szCs w:val="24"/>
          <w:lang w:val="bg-BG"/>
        </w:rPr>
      </w:pPr>
      <w:r w:rsidRPr="00E13418">
        <w:rPr>
          <w:rFonts w:eastAsia="Calibri" w:cs="Times New Roman"/>
          <w:bCs/>
          <w:szCs w:val="24"/>
          <w:lang w:val="bg-BG"/>
        </w:rPr>
        <w:t>корабни водолазни работи за оглед, експертиза, почистване и отстраняване на повреди по подводната част на корпуса на кораб или в наводнени корабни отсеци;</w:t>
      </w:r>
    </w:p>
    <w:p w14:paraId="5BECACDC" w14:textId="77777777" w:rsidR="00330BD1" w:rsidRPr="00E13418" w:rsidRDefault="00330BD1" w:rsidP="006A110E">
      <w:pPr>
        <w:pStyle w:val="ListParagraph"/>
        <w:numPr>
          <w:ilvl w:val="0"/>
          <w:numId w:val="29"/>
        </w:numPr>
        <w:tabs>
          <w:tab w:val="left" w:pos="1134"/>
        </w:tabs>
        <w:spacing w:after="60"/>
        <w:ind w:left="426" w:hanging="426"/>
        <w:contextualSpacing w:val="0"/>
        <w:jc w:val="both"/>
        <w:rPr>
          <w:rFonts w:eastAsia="Calibri" w:cs="Times New Roman"/>
          <w:bCs/>
          <w:szCs w:val="24"/>
          <w:lang w:val="bg-BG"/>
        </w:rPr>
      </w:pPr>
      <w:r w:rsidRPr="00E13418">
        <w:rPr>
          <w:rFonts w:eastAsia="Calibri" w:cs="Times New Roman"/>
          <w:bCs/>
          <w:szCs w:val="24"/>
          <w:lang w:val="bg-BG"/>
        </w:rPr>
        <w:t>подводно-технически водолазни работи;</w:t>
      </w:r>
    </w:p>
    <w:p w14:paraId="21B052A2" w14:textId="77777777" w:rsidR="00330BD1" w:rsidRPr="00E13418" w:rsidRDefault="00330BD1" w:rsidP="006A110E">
      <w:pPr>
        <w:pStyle w:val="ListParagraph"/>
        <w:numPr>
          <w:ilvl w:val="0"/>
          <w:numId w:val="29"/>
        </w:numPr>
        <w:tabs>
          <w:tab w:val="left" w:pos="1134"/>
        </w:tabs>
        <w:spacing w:after="60"/>
        <w:ind w:left="426" w:hanging="426"/>
        <w:contextualSpacing w:val="0"/>
        <w:jc w:val="both"/>
        <w:rPr>
          <w:rFonts w:eastAsia="Calibri" w:cs="Times New Roman"/>
          <w:bCs/>
          <w:szCs w:val="24"/>
          <w:lang w:val="bg-BG"/>
        </w:rPr>
      </w:pPr>
      <w:proofErr w:type="spellStart"/>
      <w:r w:rsidRPr="00E13418">
        <w:rPr>
          <w:rFonts w:eastAsia="Calibri" w:cs="Times New Roman"/>
          <w:bCs/>
          <w:szCs w:val="24"/>
          <w:lang w:val="bg-BG"/>
        </w:rPr>
        <w:lastRenderedPageBreak/>
        <w:t>съдоподемни</w:t>
      </w:r>
      <w:proofErr w:type="spellEnd"/>
      <w:r w:rsidRPr="00E13418">
        <w:rPr>
          <w:rFonts w:eastAsia="Calibri" w:cs="Times New Roman"/>
          <w:bCs/>
          <w:szCs w:val="24"/>
          <w:lang w:val="bg-BG"/>
        </w:rPr>
        <w:t xml:space="preserve"> работи;</w:t>
      </w:r>
    </w:p>
    <w:p w14:paraId="045EDB1C" w14:textId="77777777" w:rsidR="00330BD1" w:rsidRPr="00E13418" w:rsidRDefault="00330BD1" w:rsidP="006A110E">
      <w:pPr>
        <w:pStyle w:val="ListParagraph"/>
        <w:numPr>
          <w:ilvl w:val="0"/>
          <w:numId w:val="29"/>
        </w:numPr>
        <w:tabs>
          <w:tab w:val="left" w:pos="1134"/>
        </w:tabs>
        <w:spacing w:after="60"/>
        <w:ind w:left="426" w:hanging="426"/>
        <w:contextualSpacing w:val="0"/>
        <w:jc w:val="both"/>
        <w:rPr>
          <w:rFonts w:eastAsia="Calibri" w:cs="Times New Roman"/>
          <w:bCs/>
          <w:szCs w:val="24"/>
          <w:lang w:val="bg-BG"/>
        </w:rPr>
      </w:pPr>
      <w:r w:rsidRPr="00E13418">
        <w:rPr>
          <w:rFonts w:eastAsia="Calibri" w:cs="Times New Roman"/>
          <w:bCs/>
          <w:szCs w:val="24"/>
          <w:lang w:val="bg-BG"/>
        </w:rPr>
        <w:t>специални работи за търсене, изваждане или унищожаване на боеприпаси;</w:t>
      </w:r>
    </w:p>
    <w:p w14:paraId="460874DF" w14:textId="77777777" w:rsidR="00330BD1" w:rsidRPr="00E13418" w:rsidRDefault="00330BD1" w:rsidP="006A110E">
      <w:pPr>
        <w:pStyle w:val="ListParagraph"/>
        <w:numPr>
          <w:ilvl w:val="0"/>
          <w:numId w:val="29"/>
        </w:numPr>
        <w:tabs>
          <w:tab w:val="left" w:pos="1134"/>
        </w:tabs>
        <w:spacing w:after="60"/>
        <w:ind w:left="426" w:hanging="426"/>
        <w:contextualSpacing w:val="0"/>
        <w:jc w:val="both"/>
        <w:rPr>
          <w:rFonts w:eastAsia="Calibri" w:cs="Times New Roman"/>
          <w:bCs/>
          <w:szCs w:val="24"/>
          <w:lang w:val="bg-BG"/>
        </w:rPr>
      </w:pPr>
      <w:r w:rsidRPr="00E13418">
        <w:rPr>
          <w:rFonts w:eastAsia="Calibri" w:cs="Times New Roman"/>
          <w:bCs/>
          <w:szCs w:val="24"/>
          <w:lang w:val="bg-BG"/>
        </w:rPr>
        <w:t>за обезпечаване на научни изследвания и изпитвания;</w:t>
      </w:r>
    </w:p>
    <w:p w14:paraId="4D787597" w14:textId="77777777" w:rsidR="00330BD1" w:rsidRPr="00E13418" w:rsidRDefault="00330BD1" w:rsidP="006A110E">
      <w:pPr>
        <w:pStyle w:val="ListParagraph"/>
        <w:numPr>
          <w:ilvl w:val="0"/>
          <w:numId w:val="29"/>
        </w:numPr>
        <w:tabs>
          <w:tab w:val="left" w:pos="1134"/>
        </w:tabs>
        <w:spacing w:after="120"/>
        <w:ind w:left="426" w:hanging="426"/>
        <w:contextualSpacing w:val="0"/>
        <w:jc w:val="both"/>
        <w:rPr>
          <w:rFonts w:eastAsia="Calibri" w:cs="Times New Roman"/>
          <w:bCs/>
          <w:szCs w:val="24"/>
          <w:lang w:val="bg-BG"/>
        </w:rPr>
      </w:pPr>
      <w:r w:rsidRPr="00E13418">
        <w:rPr>
          <w:rFonts w:eastAsia="Calibri" w:cs="Times New Roman"/>
          <w:bCs/>
          <w:szCs w:val="24"/>
          <w:lang w:val="bg-BG"/>
        </w:rPr>
        <w:t>за улов и култивиране на риба и други морски организми.</w:t>
      </w:r>
    </w:p>
    <w:p w14:paraId="2143EEE2" w14:textId="05C07BFF"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Същата наредба определя, че спорт, туризъм и развлечение, при които се използва водолазна екипировка и оборудване са водолазна дейност, а не работа. На основание чл. 3 (1), т. 2а на Наредбата водолазна или друга подводна дейност се забраняват в районите, обхванати от системата за движение.</w:t>
      </w:r>
    </w:p>
    <w:p w14:paraId="46302373" w14:textId="77777777" w:rsidR="00330BD1" w:rsidRPr="00E13418" w:rsidRDefault="00330BD1" w:rsidP="00F66668">
      <w:pPr>
        <w:tabs>
          <w:tab w:val="left" w:pos="1843"/>
        </w:tabs>
        <w:spacing w:after="120" w:line="276" w:lineRule="auto"/>
        <w:jc w:val="both"/>
        <w:rPr>
          <w:rFonts w:eastAsia="Calibri" w:cs="Times New Roman"/>
          <w:b/>
          <w:bCs/>
          <w:szCs w:val="24"/>
        </w:rPr>
      </w:pPr>
      <w:r w:rsidRPr="00E13418">
        <w:rPr>
          <w:rFonts w:eastAsia="Calibri" w:cs="Times New Roman"/>
          <w:b/>
          <w:bCs/>
          <w:szCs w:val="24"/>
        </w:rPr>
        <w:t>Разположение</w:t>
      </w:r>
    </w:p>
    <w:p w14:paraId="3FCCDA54" w14:textId="3AF69D7E" w:rsidR="00330BD1" w:rsidRPr="00E13418" w:rsidRDefault="006D7BC6" w:rsidP="00A703B2">
      <w:pPr>
        <w:spacing w:before="40" w:after="60" w:line="240" w:lineRule="auto"/>
        <w:jc w:val="both"/>
        <w:rPr>
          <w:rFonts w:cs="Times New Roman"/>
          <w:sz w:val="22"/>
        </w:rPr>
      </w:pPr>
      <w:bookmarkStart w:id="22" w:name="_Toc468631107"/>
      <w:bookmarkStart w:id="23" w:name="_Toc83380609"/>
      <w:r w:rsidRPr="00E13418">
        <w:rPr>
          <w:rFonts w:cs="Times New Roman"/>
          <w:sz w:val="22"/>
        </w:rPr>
        <w:t xml:space="preserve">Таблица </w:t>
      </w:r>
      <w:r w:rsidRPr="00E13418">
        <w:rPr>
          <w:rFonts w:cs="Times New Roman"/>
          <w:sz w:val="22"/>
        </w:rPr>
        <w:fldChar w:fldCharType="begin"/>
      </w:r>
      <w:r w:rsidRPr="00E13418">
        <w:rPr>
          <w:rFonts w:cs="Times New Roman"/>
          <w:sz w:val="22"/>
        </w:rPr>
        <w:instrText xml:space="preserve"> SEQ Таблица \* ARABIC </w:instrText>
      </w:r>
      <w:r w:rsidRPr="00E13418">
        <w:rPr>
          <w:rFonts w:cs="Times New Roman"/>
          <w:sz w:val="22"/>
        </w:rPr>
        <w:fldChar w:fldCharType="separate"/>
      </w:r>
      <w:r w:rsidR="00E13418" w:rsidRPr="00E13418">
        <w:rPr>
          <w:rFonts w:cs="Times New Roman"/>
          <w:noProof/>
          <w:sz w:val="22"/>
        </w:rPr>
        <w:t>5</w:t>
      </w:r>
      <w:r w:rsidRPr="00E13418">
        <w:rPr>
          <w:rFonts w:cs="Times New Roman"/>
          <w:sz w:val="22"/>
        </w:rPr>
        <w:fldChar w:fldCharType="end"/>
      </w:r>
      <w:r w:rsidRPr="00E13418">
        <w:rPr>
          <w:rFonts w:cs="Times New Roman"/>
          <w:sz w:val="22"/>
        </w:rPr>
        <w:t xml:space="preserve">: </w:t>
      </w:r>
      <w:r w:rsidR="00330BD1" w:rsidRPr="00E13418">
        <w:rPr>
          <w:rFonts w:cs="Times New Roman"/>
          <w:sz w:val="22"/>
        </w:rPr>
        <w:t>Координати на постоянно действащи полигони за подготовка на водолази от Военноморските сили</w:t>
      </w:r>
      <w:bookmarkEnd w:id="22"/>
      <w:bookmarkEnd w:id="23"/>
    </w:p>
    <w:tbl>
      <w:tblPr>
        <w:tblW w:w="5000" w:type="pct"/>
        <w:jc w:val="center"/>
        <w:tblCellSpacing w:w="0" w:type="dxa"/>
        <w:tblBorders>
          <w:top w:val="single" w:sz="4" w:space="0" w:color="auto"/>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2152"/>
        <w:gridCol w:w="938"/>
        <w:gridCol w:w="1045"/>
        <w:gridCol w:w="1045"/>
        <w:gridCol w:w="1045"/>
        <w:gridCol w:w="1045"/>
        <w:gridCol w:w="1045"/>
        <w:gridCol w:w="1045"/>
      </w:tblGrid>
      <w:tr w:rsidR="00330BD1" w:rsidRPr="00E13418" w14:paraId="46B73F4E" w14:textId="77777777" w:rsidTr="00D16D24">
        <w:trPr>
          <w:tblHeader/>
          <w:tblCellSpacing w:w="0" w:type="dxa"/>
          <w:jc w:val="center"/>
        </w:trPr>
        <w:tc>
          <w:tcPr>
            <w:tcW w:w="2244" w:type="dxa"/>
            <w:vMerge w:val="restart"/>
            <w:tcBorders>
              <w:top w:val="single" w:sz="4" w:space="0" w:color="auto"/>
              <w:bottom w:val="nil"/>
            </w:tcBorders>
            <w:shd w:val="clear" w:color="auto" w:fill="C4EEFF" w:themeFill="accent2" w:themeFillTint="33"/>
            <w:vAlign w:val="center"/>
          </w:tcPr>
          <w:p w14:paraId="30E0A368" w14:textId="77777777"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bookmarkStart w:id="24" w:name="_Hlk57021221"/>
            <w:r w:rsidRPr="00E13418">
              <w:rPr>
                <w:rFonts w:eastAsia="Calibri" w:cs="Times New Roman"/>
                <w:b/>
                <w:szCs w:val="24"/>
              </w:rPr>
              <w:t>Полигон</w:t>
            </w:r>
          </w:p>
        </w:tc>
        <w:tc>
          <w:tcPr>
            <w:tcW w:w="977" w:type="dxa"/>
            <w:vMerge w:val="restart"/>
            <w:tcBorders>
              <w:top w:val="single" w:sz="4" w:space="0" w:color="auto"/>
              <w:bottom w:val="nil"/>
            </w:tcBorders>
            <w:shd w:val="clear" w:color="auto" w:fill="C4EEFF" w:themeFill="accent2" w:themeFillTint="33"/>
            <w:vAlign w:val="center"/>
          </w:tcPr>
          <w:p w14:paraId="7ECFFFCA" w14:textId="1544D886"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r w:rsidRPr="00E13418">
              <w:rPr>
                <w:rFonts w:eastAsia="Calibri" w:cs="Times New Roman"/>
                <w:b/>
                <w:szCs w:val="24"/>
              </w:rPr>
              <w:t>№ на</w:t>
            </w:r>
            <w:r w:rsidR="006D7BC6" w:rsidRPr="00E13418">
              <w:rPr>
                <w:rFonts w:eastAsia="Calibri" w:cs="Times New Roman"/>
                <w:b/>
                <w:szCs w:val="24"/>
              </w:rPr>
              <w:t xml:space="preserve"> </w:t>
            </w:r>
            <w:r w:rsidRPr="00E13418">
              <w:rPr>
                <w:rFonts w:eastAsia="Calibri" w:cs="Times New Roman"/>
                <w:b/>
                <w:szCs w:val="24"/>
              </w:rPr>
              <w:t>точка</w:t>
            </w:r>
          </w:p>
        </w:tc>
        <w:tc>
          <w:tcPr>
            <w:tcW w:w="6540" w:type="dxa"/>
            <w:gridSpan w:val="6"/>
            <w:tcBorders>
              <w:top w:val="single" w:sz="4" w:space="0" w:color="auto"/>
              <w:bottom w:val="nil"/>
            </w:tcBorders>
            <w:shd w:val="clear" w:color="auto" w:fill="C4EEFF" w:themeFill="accent2" w:themeFillTint="33"/>
            <w:vAlign w:val="center"/>
          </w:tcPr>
          <w:p w14:paraId="0C94E238" w14:textId="77777777"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r w:rsidRPr="00E13418">
              <w:rPr>
                <w:rFonts w:eastAsia="Calibri" w:cs="Times New Roman"/>
                <w:b/>
                <w:szCs w:val="24"/>
              </w:rPr>
              <w:t>Граници</w:t>
            </w:r>
          </w:p>
        </w:tc>
      </w:tr>
      <w:tr w:rsidR="00330BD1" w:rsidRPr="00E13418" w14:paraId="07FD7F2A" w14:textId="77777777" w:rsidTr="00666636">
        <w:trPr>
          <w:tblHeader/>
          <w:tblCellSpacing w:w="0" w:type="dxa"/>
          <w:jc w:val="center"/>
        </w:trPr>
        <w:tc>
          <w:tcPr>
            <w:tcW w:w="2244" w:type="dxa"/>
            <w:vMerge/>
            <w:tcBorders>
              <w:top w:val="nil"/>
              <w:bottom w:val="nil"/>
            </w:tcBorders>
            <w:shd w:val="clear" w:color="auto" w:fill="C4EEFF" w:themeFill="accent2" w:themeFillTint="33"/>
            <w:vAlign w:val="center"/>
          </w:tcPr>
          <w:p w14:paraId="7F047FAE" w14:textId="77777777"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p>
        </w:tc>
        <w:tc>
          <w:tcPr>
            <w:tcW w:w="977" w:type="dxa"/>
            <w:vMerge/>
            <w:tcBorders>
              <w:top w:val="nil"/>
              <w:bottom w:val="nil"/>
            </w:tcBorders>
            <w:shd w:val="clear" w:color="auto" w:fill="C4EEFF" w:themeFill="accent2" w:themeFillTint="33"/>
            <w:vAlign w:val="center"/>
          </w:tcPr>
          <w:p w14:paraId="6AA32913" w14:textId="77777777"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p>
        </w:tc>
        <w:tc>
          <w:tcPr>
            <w:tcW w:w="3270" w:type="dxa"/>
            <w:gridSpan w:val="3"/>
            <w:tcBorders>
              <w:top w:val="nil"/>
              <w:bottom w:val="nil"/>
            </w:tcBorders>
            <w:shd w:val="clear" w:color="auto" w:fill="C4EEFF" w:themeFill="accent2" w:themeFillTint="33"/>
            <w:vAlign w:val="center"/>
          </w:tcPr>
          <w:p w14:paraId="0D49C770" w14:textId="00F7BE4E"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r w:rsidRPr="00E13418">
              <w:rPr>
                <w:rFonts w:eastAsia="Calibri" w:cs="Times New Roman"/>
                <w:b/>
                <w:szCs w:val="24"/>
              </w:rPr>
              <w:t>Географска ширина,</w:t>
            </w:r>
            <w:r w:rsidR="006D7BC6" w:rsidRPr="00E13418">
              <w:rPr>
                <w:rFonts w:eastAsia="Calibri" w:cs="Times New Roman"/>
                <w:b/>
                <w:szCs w:val="24"/>
              </w:rPr>
              <w:t xml:space="preserve"> </w:t>
            </w:r>
            <w:r w:rsidRPr="00E13418">
              <w:rPr>
                <w:rFonts w:eastAsia="Calibri" w:cs="Times New Roman"/>
                <w:b/>
                <w:szCs w:val="24"/>
              </w:rPr>
              <w:t>N</w:t>
            </w:r>
          </w:p>
        </w:tc>
        <w:tc>
          <w:tcPr>
            <w:tcW w:w="3270" w:type="dxa"/>
            <w:gridSpan w:val="3"/>
            <w:tcBorders>
              <w:top w:val="nil"/>
              <w:bottom w:val="nil"/>
            </w:tcBorders>
            <w:shd w:val="clear" w:color="auto" w:fill="C4EEFF" w:themeFill="accent2" w:themeFillTint="33"/>
            <w:vAlign w:val="center"/>
          </w:tcPr>
          <w:p w14:paraId="342EF1C2" w14:textId="7BC69647"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r w:rsidRPr="00E13418">
              <w:rPr>
                <w:rFonts w:eastAsia="Calibri" w:cs="Times New Roman"/>
                <w:b/>
                <w:szCs w:val="24"/>
              </w:rPr>
              <w:t>Географска дължина,</w:t>
            </w:r>
            <w:r w:rsidR="006D7BC6" w:rsidRPr="00E13418">
              <w:rPr>
                <w:rFonts w:eastAsia="Calibri" w:cs="Times New Roman"/>
                <w:b/>
                <w:szCs w:val="24"/>
              </w:rPr>
              <w:t xml:space="preserve"> </w:t>
            </w:r>
            <w:r w:rsidRPr="00E13418">
              <w:rPr>
                <w:rFonts w:eastAsia="Calibri" w:cs="Times New Roman"/>
                <w:b/>
                <w:szCs w:val="24"/>
              </w:rPr>
              <w:t>Е</w:t>
            </w:r>
          </w:p>
        </w:tc>
      </w:tr>
      <w:tr w:rsidR="00330BD1" w:rsidRPr="00E13418" w14:paraId="3D30E603" w14:textId="77777777" w:rsidTr="00D16D24">
        <w:trPr>
          <w:tblHeader/>
          <w:tblCellSpacing w:w="0" w:type="dxa"/>
          <w:jc w:val="center"/>
        </w:trPr>
        <w:tc>
          <w:tcPr>
            <w:tcW w:w="2244" w:type="dxa"/>
            <w:vMerge/>
            <w:tcBorders>
              <w:top w:val="nil"/>
              <w:bottom w:val="single" w:sz="4" w:space="0" w:color="auto"/>
            </w:tcBorders>
            <w:shd w:val="clear" w:color="auto" w:fill="C4EEFF" w:themeFill="accent2" w:themeFillTint="33"/>
            <w:vAlign w:val="center"/>
          </w:tcPr>
          <w:p w14:paraId="2304200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p>
        </w:tc>
        <w:tc>
          <w:tcPr>
            <w:tcW w:w="977" w:type="dxa"/>
            <w:vMerge/>
            <w:tcBorders>
              <w:top w:val="nil"/>
              <w:bottom w:val="single" w:sz="4" w:space="0" w:color="auto"/>
            </w:tcBorders>
            <w:shd w:val="clear" w:color="auto" w:fill="C4EEFF" w:themeFill="accent2" w:themeFillTint="33"/>
            <w:vAlign w:val="center"/>
          </w:tcPr>
          <w:p w14:paraId="704CDDF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p>
        </w:tc>
        <w:tc>
          <w:tcPr>
            <w:tcW w:w="1090" w:type="dxa"/>
            <w:tcBorders>
              <w:top w:val="nil"/>
              <w:bottom w:val="single" w:sz="4" w:space="0" w:color="auto"/>
            </w:tcBorders>
            <w:shd w:val="clear" w:color="auto" w:fill="C4EEFF" w:themeFill="accent2" w:themeFillTint="33"/>
            <w:vAlign w:val="center"/>
          </w:tcPr>
          <w:p w14:paraId="4FEB51FF" w14:textId="77777777"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r w:rsidRPr="00E13418">
              <w:rPr>
                <w:rFonts w:eastAsia="Calibri" w:cs="Times New Roman"/>
                <w:b/>
                <w:szCs w:val="24"/>
              </w:rPr>
              <w:t>°</w:t>
            </w:r>
          </w:p>
        </w:tc>
        <w:tc>
          <w:tcPr>
            <w:tcW w:w="1090" w:type="dxa"/>
            <w:tcBorders>
              <w:top w:val="nil"/>
              <w:bottom w:val="single" w:sz="4" w:space="0" w:color="auto"/>
            </w:tcBorders>
            <w:shd w:val="clear" w:color="auto" w:fill="C4EEFF" w:themeFill="accent2" w:themeFillTint="33"/>
            <w:vAlign w:val="center"/>
          </w:tcPr>
          <w:p w14:paraId="11B58FC3" w14:textId="77777777"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r w:rsidRPr="00E13418">
              <w:rPr>
                <w:rFonts w:eastAsia="Calibri" w:cs="Times New Roman"/>
                <w:b/>
                <w:szCs w:val="24"/>
              </w:rPr>
              <w:t>'</w:t>
            </w:r>
          </w:p>
        </w:tc>
        <w:tc>
          <w:tcPr>
            <w:tcW w:w="1090" w:type="dxa"/>
            <w:tcBorders>
              <w:top w:val="nil"/>
              <w:bottom w:val="single" w:sz="4" w:space="0" w:color="auto"/>
            </w:tcBorders>
            <w:shd w:val="clear" w:color="auto" w:fill="C4EEFF" w:themeFill="accent2" w:themeFillTint="33"/>
            <w:vAlign w:val="center"/>
          </w:tcPr>
          <w:p w14:paraId="7D58E36F" w14:textId="77777777"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r w:rsidRPr="00E13418">
              <w:rPr>
                <w:rFonts w:eastAsia="Calibri" w:cs="Times New Roman"/>
                <w:b/>
                <w:szCs w:val="24"/>
              </w:rPr>
              <w:t>"</w:t>
            </w:r>
          </w:p>
        </w:tc>
        <w:tc>
          <w:tcPr>
            <w:tcW w:w="1090" w:type="dxa"/>
            <w:tcBorders>
              <w:top w:val="nil"/>
              <w:bottom w:val="single" w:sz="4" w:space="0" w:color="auto"/>
            </w:tcBorders>
            <w:shd w:val="clear" w:color="auto" w:fill="C4EEFF" w:themeFill="accent2" w:themeFillTint="33"/>
            <w:vAlign w:val="center"/>
          </w:tcPr>
          <w:p w14:paraId="561A10FC" w14:textId="77777777"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r w:rsidRPr="00E13418">
              <w:rPr>
                <w:rFonts w:eastAsia="Calibri" w:cs="Times New Roman"/>
                <w:b/>
                <w:szCs w:val="24"/>
              </w:rPr>
              <w:t>°</w:t>
            </w:r>
          </w:p>
        </w:tc>
        <w:tc>
          <w:tcPr>
            <w:tcW w:w="1090" w:type="dxa"/>
            <w:tcBorders>
              <w:top w:val="nil"/>
              <w:bottom w:val="single" w:sz="4" w:space="0" w:color="auto"/>
            </w:tcBorders>
            <w:shd w:val="clear" w:color="auto" w:fill="C4EEFF" w:themeFill="accent2" w:themeFillTint="33"/>
            <w:vAlign w:val="center"/>
          </w:tcPr>
          <w:p w14:paraId="410A7088" w14:textId="77777777"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r w:rsidRPr="00E13418">
              <w:rPr>
                <w:rFonts w:eastAsia="Calibri" w:cs="Times New Roman"/>
                <w:b/>
                <w:szCs w:val="24"/>
              </w:rPr>
              <w:t>'</w:t>
            </w:r>
          </w:p>
        </w:tc>
        <w:tc>
          <w:tcPr>
            <w:tcW w:w="1090" w:type="dxa"/>
            <w:tcBorders>
              <w:top w:val="nil"/>
              <w:bottom w:val="single" w:sz="4" w:space="0" w:color="auto"/>
            </w:tcBorders>
            <w:shd w:val="clear" w:color="auto" w:fill="C4EEFF" w:themeFill="accent2" w:themeFillTint="33"/>
            <w:vAlign w:val="center"/>
          </w:tcPr>
          <w:p w14:paraId="488BFB34" w14:textId="77777777" w:rsidR="00330BD1" w:rsidRPr="00E13418" w:rsidRDefault="00330BD1" w:rsidP="00F66668">
            <w:pPr>
              <w:widowControl w:val="0"/>
              <w:autoSpaceDE w:val="0"/>
              <w:autoSpaceDN w:val="0"/>
              <w:adjustRightInd w:val="0"/>
              <w:spacing w:after="0" w:line="240" w:lineRule="auto"/>
              <w:jc w:val="center"/>
              <w:rPr>
                <w:rFonts w:eastAsia="Calibri" w:cs="Times New Roman"/>
                <w:b/>
                <w:szCs w:val="24"/>
              </w:rPr>
            </w:pPr>
            <w:r w:rsidRPr="00E13418">
              <w:rPr>
                <w:rFonts w:eastAsia="Calibri" w:cs="Times New Roman"/>
                <w:b/>
                <w:szCs w:val="24"/>
              </w:rPr>
              <w:t>"</w:t>
            </w:r>
          </w:p>
        </w:tc>
      </w:tr>
      <w:tr w:rsidR="00330BD1" w:rsidRPr="00E13418" w14:paraId="4274A2FC" w14:textId="77777777" w:rsidTr="0066579C">
        <w:trPr>
          <w:tblCellSpacing w:w="0" w:type="dxa"/>
          <w:jc w:val="center"/>
        </w:trPr>
        <w:tc>
          <w:tcPr>
            <w:tcW w:w="2244" w:type="dxa"/>
            <w:vMerge w:val="restart"/>
            <w:tcBorders>
              <w:bottom w:val="single" w:sz="4" w:space="0" w:color="auto"/>
            </w:tcBorders>
            <w:shd w:val="clear" w:color="auto" w:fill="auto"/>
            <w:vAlign w:val="center"/>
          </w:tcPr>
          <w:p w14:paraId="17F4DF0D"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r w:rsidRPr="00E13418">
              <w:rPr>
                <w:rFonts w:eastAsia="Calibri" w:cs="Times New Roman"/>
                <w:b/>
                <w:szCs w:val="24"/>
              </w:rPr>
              <w:t>Карантината</w:t>
            </w:r>
          </w:p>
        </w:tc>
        <w:tc>
          <w:tcPr>
            <w:tcW w:w="977" w:type="dxa"/>
            <w:tcBorders>
              <w:bottom w:val="single" w:sz="4" w:space="0" w:color="auto"/>
            </w:tcBorders>
            <w:shd w:val="clear" w:color="auto" w:fill="auto"/>
          </w:tcPr>
          <w:p w14:paraId="281DC706"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w:t>
            </w:r>
          </w:p>
        </w:tc>
        <w:tc>
          <w:tcPr>
            <w:tcW w:w="1090" w:type="dxa"/>
            <w:tcBorders>
              <w:bottom w:val="single" w:sz="4" w:space="0" w:color="auto"/>
            </w:tcBorders>
            <w:shd w:val="clear" w:color="auto" w:fill="auto"/>
          </w:tcPr>
          <w:p w14:paraId="1968E7BB"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bottom w:val="single" w:sz="4" w:space="0" w:color="auto"/>
            </w:tcBorders>
            <w:shd w:val="clear" w:color="auto" w:fill="auto"/>
          </w:tcPr>
          <w:p w14:paraId="688EAD66"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10</w:t>
            </w:r>
          </w:p>
        </w:tc>
        <w:tc>
          <w:tcPr>
            <w:tcW w:w="1090" w:type="dxa"/>
            <w:tcBorders>
              <w:bottom w:val="single" w:sz="4" w:space="0" w:color="auto"/>
            </w:tcBorders>
            <w:shd w:val="clear" w:color="auto" w:fill="auto"/>
          </w:tcPr>
          <w:p w14:paraId="449F124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29</w:t>
            </w:r>
          </w:p>
        </w:tc>
        <w:tc>
          <w:tcPr>
            <w:tcW w:w="1090" w:type="dxa"/>
            <w:tcBorders>
              <w:bottom w:val="single" w:sz="4" w:space="0" w:color="auto"/>
            </w:tcBorders>
            <w:shd w:val="clear" w:color="auto" w:fill="auto"/>
          </w:tcPr>
          <w:p w14:paraId="258DCB3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4BB911F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55</w:t>
            </w:r>
          </w:p>
        </w:tc>
        <w:tc>
          <w:tcPr>
            <w:tcW w:w="1090" w:type="dxa"/>
            <w:tcBorders>
              <w:bottom w:val="single" w:sz="4" w:space="0" w:color="auto"/>
            </w:tcBorders>
            <w:shd w:val="clear" w:color="auto" w:fill="auto"/>
          </w:tcPr>
          <w:p w14:paraId="15F3BBB4"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07</w:t>
            </w:r>
          </w:p>
        </w:tc>
      </w:tr>
      <w:tr w:rsidR="00330BD1" w:rsidRPr="00E13418" w14:paraId="36817171" w14:textId="77777777" w:rsidTr="0066579C">
        <w:trPr>
          <w:tblCellSpacing w:w="0" w:type="dxa"/>
          <w:jc w:val="center"/>
        </w:trPr>
        <w:tc>
          <w:tcPr>
            <w:tcW w:w="2244" w:type="dxa"/>
            <w:vMerge/>
            <w:tcBorders>
              <w:bottom w:val="single" w:sz="4" w:space="0" w:color="auto"/>
            </w:tcBorders>
            <w:shd w:val="clear" w:color="auto" w:fill="auto"/>
            <w:vAlign w:val="center"/>
          </w:tcPr>
          <w:p w14:paraId="0F9D790A"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tcBorders>
              <w:bottom w:val="single" w:sz="4" w:space="0" w:color="auto"/>
            </w:tcBorders>
            <w:shd w:val="clear" w:color="auto" w:fill="auto"/>
          </w:tcPr>
          <w:p w14:paraId="27391FCB"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w:t>
            </w:r>
          </w:p>
        </w:tc>
        <w:tc>
          <w:tcPr>
            <w:tcW w:w="1090" w:type="dxa"/>
            <w:tcBorders>
              <w:bottom w:val="single" w:sz="4" w:space="0" w:color="auto"/>
            </w:tcBorders>
            <w:shd w:val="clear" w:color="auto" w:fill="auto"/>
          </w:tcPr>
          <w:p w14:paraId="55857A3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bottom w:val="single" w:sz="4" w:space="0" w:color="auto"/>
            </w:tcBorders>
            <w:shd w:val="clear" w:color="auto" w:fill="auto"/>
          </w:tcPr>
          <w:p w14:paraId="7CADCCF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10</w:t>
            </w:r>
          </w:p>
        </w:tc>
        <w:tc>
          <w:tcPr>
            <w:tcW w:w="1090" w:type="dxa"/>
            <w:tcBorders>
              <w:bottom w:val="single" w:sz="4" w:space="0" w:color="auto"/>
            </w:tcBorders>
            <w:shd w:val="clear" w:color="auto" w:fill="auto"/>
          </w:tcPr>
          <w:p w14:paraId="329E1DA4"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59</w:t>
            </w:r>
          </w:p>
        </w:tc>
        <w:tc>
          <w:tcPr>
            <w:tcW w:w="1090" w:type="dxa"/>
            <w:tcBorders>
              <w:bottom w:val="single" w:sz="4" w:space="0" w:color="auto"/>
            </w:tcBorders>
            <w:shd w:val="clear" w:color="auto" w:fill="auto"/>
          </w:tcPr>
          <w:p w14:paraId="76E3EFA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216E842F"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55</w:t>
            </w:r>
          </w:p>
        </w:tc>
        <w:tc>
          <w:tcPr>
            <w:tcW w:w="1090" w:type="dxa"/>
            <w:tcBorders>
              <w:bottom w:val="single" w:sz="4" w:space="0" w:color="auto"/>
            </w:tcBorders>
            <w:shd w:val="clear" w:color="auto" w:fill="auto"/>
          </w:tcPr>
          <w:p w14:paraId="27D1CBB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07</w:t>
            </w:r>
          </w:p>
        </w:tc>
      </w:tr>
      <w:tr w:rsidR="00330BD1" w:rsidRPr="00E13418" w14:paraId="003E2FBD" w14:textId="77777777" w:rsidTr="0066579C">
        <w:trPr>
          <w:tblCellSpacing w:w="0" w:type="dxa"/>
          <w:jc w:val="center"/>
        </w:trPr>
        <w:tc>
          <w:tcPr>
            <w:tcW w:w="2244" w:type="dxa"/>
            <w:vMerge/>
            <w:tcBorders>
              <w:bottom w:val="single" w:sz="4" w:space="0" w:color="auto"/>
            </w:tcBorders>
            <w:shd w:val="clear" w:color="auto" w:fill="auto"/>
            <w:vAlign w:val="center"/>
          </w:tcPr>
          <w:p w14:paraId="1EE9D1D9"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tcBorders>
              <w:bottom w:val="single" w:sz="4" w:space="0" w:color="auto"/>
            </w:tcBorders>
            <w:shd w:val="clear" w:color="auto" w:fill="auto"/>
          </w:tcPr>
          <w:p w14:paraId="0B24247D"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w:t>
            </w:r>
          </w:p>
        </w:tc>
        <w:tc>
          <w:tcPr>
            <w:tcW w:w="1090" w:type="dxa"/>
            <w:tcBorders>
              <w:bottom w:val="single" w:sz="4" w:space="0" w:color="auto"/>
            </w:tcBorders>
            <w:shd w:val="clear" w:color="auto" w:fill="auto"/>
          </w:tcPr>
          <w:p w14:paraId="04987AC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bottom w:val="single" w:sz="4" w:space="0" w:color="auto"/>
            </w:tcBorders>
            <w:shd w:val="clear" w:color="auto" w:fill="auto"/>
          </w:tcPr>
          <w:p w14:paraId="68AB9E1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10</w:t>
            </w:r>
          </w:p>
        </w:tc>
        <w:tc>
          <w:tcPr>
            <w:tcW w:w="1090" w:type="dxa"/>
            <w:tcBorders>
              <w:bottom w:val="single" w:sz="4" w:space="0" w:color="auto"/>
            </w:tcBorders>
            <w:shd w:val="clear" w:color="auto" w:fill="auto"/>
          </w:tcPr>
          <w:p w14:paraId="1ADD3BE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59</w:t>
            </w:r>
          </w:p>
        </w:tc>
        <w:tc>
          <w:tcPr>
            <w:tcW w:w="1090" w:type="dxa"/>
            <w:tcBorders>
              <w:bottom w:val="single" w:sz="4" w:space="0" w:color="auto"/>
            </w:tcBorders>
            <w:shd w:val="clear" w:color="auto" w:fill="auto"/>
          </w:tcPr>
          <w:p w14:paraId="34504C2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0785A32D"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55</w:t>
            </w:r>
          </w:p>
        </w:tc>
        <w:tc>
          <w:tcPr>
            <w:tcW w:w="1090" w:type="dxa"/>
            <w:tcBorders>
              <w:bottom w:val="single" w:sz="4" w:space="0" w:color="auto"/>
            </w:tcBorders>
            <w:shd w:val="clear" w:color="auto" w:fill="auto"/>
          </w:tcPr>
          <w:p w14:paraId="2CD19B4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55</w:t>
            </w:r>
          </w:p>
        </w:tc>
      </w:tr>
      <w:tr w:rsidR="00330BD1" w:rsidRPr="00E13418" w14:paraId="6ACD1247" w14:textId="77777777" w:rsidTr="00F32B6A">
        <w:trPr>
          <w:tblCellSpacing w:w="0" w:type="dxa"/>
          <w:jc w:val="center"/>
        </w:trPr>
        <w:tc>
          <w:tcPr>
            <w:tcW w:w="2244" w:type="dxa"/>
            <w:vMerge/>
            <w:shd w:val="clear" w:color="auto" w:fill="auto"/>
            <w:vAlign w:val="center"/>
          </w:tcPr>
          <w:p w14:paraId="6CBA0354"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shd w:val="clear" w:color="auto" w:fill="auto"/>
          </w:tcPr>
          <w:p w14:paraId="371EAB06"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w:t>
            </w:r>
          </w:p>
        </w:tc>
        <w:tc>
          <w:tcPr>
            <w:tcW w:w="1090" w:type="dxa"/>
            <w:shd w:val="clear" w:color="auto" w:fill="auto"/>
          </w:tcPr>
          <w:p w14:paraId="2E93D0A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shd w:val="clear" w:color="auto" w:fill="auto"/>
          </w:tcPr>
          <w:p w14:paraId="77B7AD5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10</w:t>
            </w:r>
          </w:p>
        </w:tc>
        <w:tc>
          <w:tcPr>
            <w:tcW w:w="1090" w:type="dxa"/>
            <w:shd w:val="clear" w:color="auto" w:fill="auto"/>
          </w:tcPr>
          <w:p w14:paraId="5C80EDC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17</w:t>
            </w:r>
          </w:p>
        </w:tc>
        <w:tc>
          <w:tcPr>
            <w:tcW w:w="1090" w:type="dxa"/>
            <w:shd w:val="clear" w:color="auto" w:fill="auto"/>
          </w:tcPr>
          <w:p w14:paraId="592F57D7"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shd w:val="clear" w:color="auto" w:fill="auto"/>
          </w:tcPr>
          <w:p w14:paraId="0849BDCF"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56</w:t>
            </w:r>
          </w:p>
        </w:tc>
        <w:tc>
          <w:tcPr>
            <w:tcW w:w="1090" w:type="dxa"/>
            <w:shd w:val="clear" w:color="auto" w:fill="auto"/>
          </w:tcPr>
          <w:p w14:paraId="1003547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55</w:t>
            </w:r>
          </w:p>
        </w:tc>
      </w:tr>
      <w:tr w:rsidR="00330BD1" w:rsidRPr="00E13418" w14:paraId="137E7788" w14:textId="77777777" w:rsidTr="0066579C">
        <w:trPr>
          <w:tblCellSpacing w:w="0" w:type="dxa"/>
          <w:jc w:val="center"/>
        </w:trPr>
        <w:tc>
          <w:tcPr>
            <w:tcW w:w="2244" w:type="dxa"/>
            <w:vMerge w:val="restart"/>
            <w:tcBorders>
              <w:bottom w:val="single" w:sz="4" w:space="0" w:color="auto"/>
            </w:tcBorders>
            <w:shd w:val="clear" w:color="auto" w:fill="auto"/>
            <w:vAlign w:val="center"/>
          </w:tcPr>
          <w:p w14:paraId="584329F3"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roofErr w:type="spellStart"/>
            <w:r w:rsidRPr="00E13418">
              <w:rPr>
                <w:rFonts w:eastAsia="Calibri" w:cs="Times New Roman"/>
                <w:b/>
                <w:szCs w:val="24"/>
              </w:rPr>
              <w:t>Пашадере</w:t>
            </w:r>
            <w:proofErr w:type="spellEnd"/>
          </w:p>
        </w:tc>
        <w:tc>
          <w:tcPr>
            <w:tcW w:w="977" w:type="dxa"/>
            <w:tcBorders>
              <w:bottom w:val="single" w:sz="4" w:space="0" w:color="auto"/>
            </w:tcBorders>
            <w:shd w:val="clear" w:color="auto" w:fill="auto"/>
          </w:tcPr>
          <w:p w14:paraId="23AD285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w:t>
            </w:r>
          </w:p>
        </w:tc>
        <w:tc>
          <w:tcPr>
            <w:tcW w:w="1090" w:type="dxa"/>
            <w:tcBorders>
              <w:bottom w:val="single" w:sz="4" w:space="0" w:color="auto"/>
            </w:tcBorders>
            <w:shd w:val="clear" w:color="auto" w:fill="auto"/>
          </w:tcPr>
          <w:p w14:paraId="44F276DD"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bottom w:val="single" w:sz="4" w:space="0" w:color="auto"/>
            </w:tcBorders>
            <w:shd w:val="clear" w:color="auto" w:fill="auto"/>
          </w:tcPr>
          <w:p w14:paraId="24C6D886"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07</w:t>
            </w:r>
          </w:p>
        </w:tc>
        <w:tc>
          <w:tcPr>
            <w:tcW w:w="1090" w:type="dxa"/>
            <w:tcBorders>
              <w:bottom w:val="single" w:sz="4" w:space="0" w:color="auto"/>
            </w:tcBorders>
            <w:shd w:val="clear" w:color="auto" w:fill="auto"/>
          </w:tcPr>
          <w:p w14:paraId="7B6D5728"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59</w:t>
            </w:r>
          </w:p>
        </w:tc>
        <w:tc>
          <w:tcPr>
            <w:tcW w:w="1090" w:type="dxa"/>
            <w:tcBorders>
              <w:bottom w:val="single" w:sz="4" w:space="0" w:color="auto"/>
            </w:tcBorders>
            <w:shd w:val="clear" w:color="auto" w:fill="auto"/>
          </w:tcPr>
          <w:p w14:paraId="2CB58880"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4B4270C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56</w:t>
            </w:r>
          </w:p>
        </w:tc>
        <w:tc>
          <w:tcPr>
            <w:tcW w:w="1090" w:type="dxa"/>
            <w:tcBorders>
              <w:bottom w:val="single" w:sz="4" w:space="0" w:color="auto"/>
            </w:tcBorders>
            <w:shd w:val="clear" w:color="auto" w:fill="auto"/>
          </w:tcPr>
          <w:p w14:paraId="4EEDCA80"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19</w:t>
            </w:r>
          </w:p>
        </w:tc>
      </w:tr>
      <w:tr w:rsidR="00330BD1" w:rsidRPr="00E13418" w14:paraId="162D1CDB" w14:textId="77777777" w:rsidTr="0066579C">
        <w:trPr>
          <w:tblCellSpacing w:w="0" w:type="dxa"/>
          <w:jc w:val="center"/>
        </w:trPr>
        <w:tc>
          <w:tcPr>
            <w:tcW w:w="2244" w:type="dxa"/>
            <w:vMerge/>
            <w:tcBorders>
              <w:bottom w:val="single" w:sz="4" w:space="0" w:color="auto"/>
            </w:tcBorders>
            <w:shd w:val="clear" w:color="auto" w:fill="auto"/>
            <w:vAlign w:val="center"/>
          </w:tcPr>
          <w:p w14:paraId="75BC4683"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tcBorders>
              <w:bottom w:val="single" w:sz="4" w:space="0" w:color="auto"/>
            </w:tcBorders>
            <w:shd w:val="clear" w:color="auto" w:fill="auto"/>
          </w:tcPr>
          <w:p w14:paraId="52EA12F0"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w:t>
            </w:r>
          </w:p>
        </w:tc>
        <w:tc>
          <w:tcPr>
            <w:tcW w:w="1090" w:type="dxa"/>
            <w:tcBorders>
              <w:bottom w:val="single" w:sz="4" w:space="0" w:color="auto"/>
            </w:tcBorders>
            <w:shd w:val="clear" w:color="auto" w:fill="auto"/>
          </w:tcPr>
          <w:p w14:paraId="78E56B0F"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bottom w:val="single" w:sz="4" w:space="0" w:color="auto"/>
            </w:tcBorders>
            <w:shd w:val="clear" w:color="auto" w:fill="auto"/>
          </w:tcPr>
          <w:p w14:paraId="1449118B"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07</w:t>
            </w:r>
          </w:p>
        </w:tc>
        <w:tc>
          <w:tcPr>
            <w:tcW w:w="1090" w:type="dxa"/>
            <w:tcBorders>
              <w:bottom w:val="single" w:sz="4" w:space="0" w:color="auto"/>
            </w:tcBorders>
            <w:shd w:val="clear" w:color="auto" w:fill="auto"/>
          </w:tcPr>
          <w:p w14:paraId="5232B4F9"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59</w:t>
            </w:r>
          </w:p>
        </w:tc>
        <w:tc>
          <w:tcPr>
            <w:tcW w:w="1090" w:type="dxa"/>
            <w:tcBorders>
              <w:bottom w:val="single" w:sz="4" w:space="0" w:color="auto"/>
            </w:tcBorders>
            <w:shd w:val="clear" w:color="auto" w:fill="auto"/>
          </w:tcPr>
          <w:p w14:paraId="7E558620"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3207796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57</w:t>
            </w:r>
          </w:p>
        </w:tc>
        <w:tc>
          <w:tcPr>
            <w:tcW w:w="1090" w:type="dxa"/>
            <w:tcBorders>
              <w:bottom w:val="single" w:sz="4" w:space="0" w:color="auto"/>
            </w:tcBorders>
            <w:shd w:val="clear" w:color="auto" w:fill="auto"/>
          </w:tcPr>
          <w:p w14:paraId="63C84C89"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25</w:t>
            </w:r>
          </w:p>
        </w:tc>
      </w:tr>
      <w:tr w:rsidR="00330BD1" w:rsidRPr="00E13418" w14:paraId="7869BBF6" w14:textId="77777777" w:rsidTr="0066579C">
        <w:trPr>
          <w:tblCellSpacing w:w="0" w:type="dxa"/>
          <w:jc w:val="center"/>
        </w:trPr>
        <w:tc>
          <w:tcPr>
            <w:tcW w:w="2244" w:type="dxa"/>
            <w:vMerge/>
            <w:tcBorders>
              <w:top w:val="single" w:sz="4" w:space="0" w:color="auto"/>
              <w:bottom w:val="single" w:sz="4" w:space="0" w:color="auto"/>
            </w:tcBorders>
            <w:shd w:val="clear" w:color="auto" w:fill="auto"/>
            <w:vAlign w:val="center"/>
          </w:tcPr>
          <w:p w14:paraId="5BB8C56A"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tcBorders>
              <w:top w:val="single" w:sz="4" w:space="0" w:color="auto"/>
              <w:bottom w:val="single" w:sz="4" w:space="0" w:color="auto"/>
            </w:tcBorders>
            <w:shd w:val="clear" w:color="auto" w:fill="auto"/>
          </w:tcPr>
          <w:p w14:paraId="5A7A54C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w:t>
            </w:r>
          </w:p>
        </w:tc>
        <w:tc>
          <w:tcPr>
            <w:tcW w:w="1090" w:type="dxa"/>
            <w:tcBorders>
              <w:top w:val="single" w:sz="4" w:space="0" w:color="auto"/>
              <w:bottom w:val="single" w:sz="4" w:space="0" w:color="auto"/>
            </w:tcBorders>
            <w:shd w:val="clear" w:color="auto" w:fill="auto"/>
          </w:tcPr>
          <w:p w14:paraId="2212B434"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top w:val="single" w:sz="4" w:space="0" w:color="auto"/>
              <w:bottom w:val="single" w:sz="4" w:space="0" w:color="auto"/>
            </w:tcBorders>
            <w:shd w:val="clear" w:color="auto" w:fill="auto"/>
          </w:tcPr>
          <w:p w14:paraId="4297EFE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05</w:t>
            </w:r>
          </w:p>
        </w:tc>
        <w:tc>
          <w:tcPr>
            <w:tcW w:w="1090" w:type="dxa"/>
            <w:tcBorders>
              <w:top w:val="single" w:sz="4" w:space="0" w:color="auto"/>
              <w:bottom w:val="single" w:sz="4" w:space="0" w:color="auto"/>
            </w:tcBorders>
            <w:shd w:val="clear" w:color="auto" w:fill="auto"/>
          </w:tcPr>
          <w:p w14:paraId="59DC4A69"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59</w:t>
            </w:r>
          </w:p>
        </w:tc>
        <w:tc>
          <w:tcPr>
            <w:tcW w:w="1090" w:type="dxa"/>
            <w:tcBorders>
              <w:top w:val="single" w:sz="4" w:space="0" w:color="auto"/>
              <w:bottom w:val="single" w:sz="4" w:space="0" w:color="auto"/>
            </w:tcBorders>
            <w:shd w:val="clear" w:color="auto" w:fill="auto"/>
          </w:tcPr>
          <w:p w14:paraId="731F8CE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top w:val="single" w:sz="4" w:space="0" w:color="auto"/>
              <w:bottom w:val="single" w:sz="4" w:space="0" w:color="auto"/>
            </w:tcBorders>
            <w:shd w:val="clear" w:color="auto" w:fill="auto"/>
          </w:tcPr>
          <w:p w14:paraId="1C6CCC24"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57</w:t>
            </w:r>
          </w:p>
        </w:tc>
        <w:tc>
          <w:tcPr>
            <w:tcW w:w="1090" w:type="dxa"/>
            <w:tcBorders>
              <w:top w:val="single" w:sz="4" w:space="0" w:color="auto"/>
              <w:bottom w:val="single" w:sz="4" w:space="0" w:color="auto"/>
            </w:tcBorders>
            <w:shd w:val="clear" w:color="auto" w:fill="auto"/>
          </w:tcPr>
          <w:p w14:paraId="14E0354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13</w:t>
            </w:r>
          </w:p>
        </w:tc>
      </w:tr>
      <w:tr w:rsidR="00330BD1" w:rsidRPr="00E13418" w14:paraId="3DFD8185" w14:textId="77777777" w:rsidTr="0066579C">
        <w:trPr>
          <w:tblCellSpacing w:w="0" w:type="dxa"/>
          <w:jc w:val="center"/>
        </w:trPr>
        <w:tc>
          <w:tcPr>
            <w:tcW w:w="2244" w:type="dxa"/>
            <w:vMerge/>
            <w:tcBorders>
              <w:top w:val="single" w:sz="4" w:space="0" w:color="auto"/>
            </w:tcBorders>
            <w:shd w:val="clear" w:color="auto" w:fill="auto"/>
            <w:vAlign w:val="center"/>
          </w:tcPr>
          <w:p w14:paraId="0B5CC947"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tcBorders>
              <w:top w:val="single" w:sz="4" w:space="0" w:color="auto"/>
            </w:tcBorders>
            <w:shd w:val="clear" w:color="auto" w:fill="auto"/>
          </w:tcPr>
          <w:p w14:paraId="01A2547B"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w:t>
            </w:r>
          </w:p>
        </w:tc>
        <w:tc>
          <w:tcPr>
            <w:tcW w:w="1090" w:type="dxa"/>
            <w:tcBorders>
              <w:top w:val="single" w:sz="4" w:space="0" w:color="auto"/>
            </w:tcBorders>
            <w:shd w:val="clear" w:color="auto" w:fill="auto"/>
          </w:tcPr>
          <w:p w14:paraId="4B8FA230"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top w:val="single" w:sz="4" w:space="0" w:color="auto"/>
            </w:tcBorders>
            <w:shd w:val="clear" w:color="auto" w:fill="auto"/>
          </w:tcPr>
          <w:p w14:paraId="604DEB6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05</w:t>
            </w:r>
          </w:p>
        </w:tc>
        <w:tc>
          <w:tcPr>
            <w:tcW w:w="1090" w:type="dxa"/>
            <w:tcBorders>
              <w:top w:val="single" w:sz="4" w:space="0" w:color="auto"/>
            </w:tcBorders>
            <w:shd w:val="clear" w:color="auto" w:fill="auto"/>
          </w:tcPr>
          <w:p w14:paraId="284D675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59</w:t>
            </w:r>
          </w:p>
        </w:tc>
        <w:tc>
          <w:tcPr>
            <w:tcW w:w="1090" w:type="dxa"/>
            <w:tcBorders>
              <w:top w:val="single" w:sz="4" w:space="0" w:color="auto"/>
            </w:tcBorders>
            <w:shd w:val="clear" w:color="auto" w:fill="auto"/>
          </w:tcPr>
          <w:p w14:paraId="3C81B3D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top w:val="single" w:sz="4" w:space="0" w:color="auto"/>
            </w:tcBorders>
            <w:shd w:val="clear" w:color="auto" w:fill="auto"/>
          </w:tcPr>
          <w:p w14:paraId="56DE27E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55</w:t>
            </w:r>
          </w:p>
        </w:tc>
        <w:tc>
          <w:tcPr>
            <w:tcW w:w="1090" w:type="dxa"/>
            <w:tcBorders>
              <w:top w:val="single" w:sz="4" w:space="0" w:color="auto"/>
            </w:tcBorders>
            <w:shd w:val="clear" w:color="auto" w:fill="auto"/>
          </w:tcPr>
          <w:p w14:paraId="23ACF9F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25</w:t>
            </w:r>
          </w:p>
        </w:tc>
      </w:tr>
      <w:tr w:rsidR="00330BD1" w:rsidRPr="00E13418" w14:paraId="22A2DF92" w14:textId="77777777" w:rsidTr="00F32B6A">
        <w:trPr>
          <w:tblCellSpacing w:w="0" w:type="dxa"/>
          <w:jc w:val="center"/>
        </w:trPr>
        <w:tc>
          <w:tcPr>
            <w:tcW w:w="2244" w:type="dxa"/>
            <w:vMerge w:val="restart"/>
            <w:shd w:val="clear" w:color="auto" w:fill="auto"/>
            <w:vAlign w:val="center"/>
          </w:tcPr>
          <w:p w14:paraId="415EA588"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roofErr w:type="spellStart"/>
            <w:r w:rsidRPr="00E13418">
              <w:rPr>
                <w:rFonts w:eastAsia="Calibri" w:cs="Times New Roman"/>
                <w:b/>
                <w:szCs w:val="24"/>
              </w:rPr>
              <w:t>Пашадере</w:t>
            </w:r>
            <w:proofErr w:type="spellEnd"/>
            <w:r w:rsidRPr="00E13418">
              <w:rPr>
                <w:rFonts w:eastAsia="Calibri" w:cs="Times New Roman"/>
                <w:b/>
                <w:szCs w:val="24"/>
              </w:rPr>
              <w:t xml:space="preserve"> - дълбоководен</w:t>
            </w:r>
          </w:p>
        </w:tc>
        <w:tc>
          <w:tcPr>
            <w:tcW w:w="977" w:type="dxa"/>
            <w:shd w:val="clear" w:color="auto" w:fill="auto"/>
          </w:tcPr>
          <w:p w14:paraId="6701208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w:t>
            </w:r>
          </w:p>
        </w:tc>
        <w:tc>
          <w:tcPr>
            <w:tcW w:w="1090" w:type="dxa"/>
            <w:shd w:val="clear" w:color="auto" w:fill="auto"/>
          </w:tcPr>
          <w:p w14:paraId="314AD2B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shd w:val="clear" w:color="auto" w:fill="auto"/>
          </w:tcPr>
          <w:p w14:paraId="1E834666"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10</w:t>
            </w:r>
          </w:p>
        </w:tc>
        <w:tc>
          <w:tcPr>
            <w:tcW w:w="1090" w:type="dxa"/>
            <w:shd w:val="clear" w:color="auto" w:fill="auto"/>
          </w:tcPr>
          <w:p w14:paraId="2D30713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00</w:t>
            </w:r>
          </w:p>
        </w:tc>
        <w:tc>
          <w:tcPr>
            <w:tcW w:w="1090" w:type="dxa"/>
            <w:shd w:val="clear" w:color="auto" w:fill="auto"/>
          </w:tcPr>
          <w:p w14:paraId="3673899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28</w:t>
            </w:r>
          </w:p>
        </w:tc>
        <w:tc>
          <w:tcPr>
            <w:tcW w:w="1090" w:type="dxa"/>
            <w:shd w:val="clear" w:color="auto" w:fill="auto"/>
          </w:tcPr>
          <w:p w14:paraId="097169E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19</w:t>
            </w:r>
          </w:p>
        </w:tc>
        <w:tc>
          <w:tcPr>
            <w:tcW w:w="1090" w:type="dxa"/>
            <w:shd w:val="clear" w:color="auto" w:fill="auto"/>
          </w:tcPr>
          <w:p w14:paraId="5EF9724D"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00</w:t>
            </w:r>
          </w:p>
        </w:tc>
      </w:tr>
      <w:tr w:rsidR="00330BD1" w:rsidRPr="00E13418" w14:paraId="40A2E2D1" w14:textId="77777777" w:rsidTr="0066579C">
        <w:trPr>
          <w:tblCellSpacing w:w="0" w:type="dxa"/>
          <w:jc w:val="center"/>
        </w:trPr>
        <w:tc>
          <w:tcPr>
            <w:tcW w:w="2244" w:type="dxa"/>
            <w:vMerge/>
            <w:tcBorders>
              <w:top w:val="single" w:sz="4" w:space="0" w:color="auto"/>
              <w:bottom w:val="single" w:sz="4" w:space="0" w:color="auto"/>
            </w:tcBorders>
            <w:shd w:val="clear" w:color="auto" w:fill="auto"/>
            <w:vAlign w:val="center"/>
          </w:tcPr>
          <w:p w14:paraId="5D67B795"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tcBorders>
              <w:top w:val="single" w:sz="4" w:space="0" w:color="auto"/>
              <w:bottom w:val="single" w:sz="4" w:space="0" w:color="auto"/>
            </w:tcBorders>
            <w:shd w:val="clear" w:color="auto" w:fill="auto"/>
          </w:tcPr>
          <w:p w14:paraId="6EFABD45"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w:t>
            </w:r>
          </w:p>
        </w:tc>
        <w:tc>
          <w:tcPr>
            <w:tcW w:w="1090" w:type="dxa"/>
            <w:tcBorders>
              <w:top w:val="single" w:sz="4" w:space="0" w:color="auto"/>
              <w:bottom w:val="single" w:sz="4" w:space="0" w:color="auto"/>
            </w:tcBorders>
            <w:shd w:val="clear" w:color="auto" w:fill="auto"/>
          </w:tcPr>
          <w:p w14:paraId="243C00B8"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top w:val="single" w:sz="4" w:space="0" w:color="auto"/>
              <w:bottom w:val="single" w:sz="4" w:space="0" w:color="auto"/>
            </w:tcBorders>
            <w:shd w:val="clear" w:color="auto" w:fill="auto"/>
          </w:tcPr>
          <w:p w14:paraId="2CF4680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10</w:t>
            </w:r>
          </w:p>
        </w:tc>
        <w:tc>
          <w:tcPr>
            <w:tcW w:w="1090" w:type="dxa"/>
            <w:tcBorders>
              <w:top w:val="single" w:sz="4" w:space="0" w:color="auto"/>
              <w:bottom w:val="single" w:sz="4" w:space="0" w:color="auto"/>
            </w:tcBorders>
            <w:shd w:val="clear" w:color="auto" w:fill="auto"/>
          </w:tcPr>
          <w:p w14:paraId="37480F44"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00</w:t>
            </w:r>
          </w:p>
        </w:tc>
        <w:tc>
          <w:tcPr>
            <w:tcW w:w="1090" w:type="dxa"/>
            <w:tcBorders>
              <w:top w:val="single" w:sz="4" w:space="0" w:color="auto"/>
              <w:bottom w:val="single" w:sz="4" w:space="0" w:color="auto"/>
            </w:tcBorders>
            <w:shd w:val="clear" w:color="auto" w:fill="auto"/>
          </w:tcPr>
          <w:p w14:paraId="627E700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28</w:t>
            </w:r>
          </w:p>
        </w:tc>
        <w:tc>
          <w:tcPr>
            <w:tcW w:w="1090" w:type="dxa"/>
            <w:tcBorders>
              <w:top w:val="single" w:sz="4" w:space="0" w:color="auto"/>
              <w:bottom w:val="single" w:sz="4" w:space="0" w:color="auto"/>
            </w:tcBorders>
            <w:shd w:val="clear" w:color="auto" w:fill="auto"/>
          </w:tcPr>
          <w:p w14:paraId="279DA67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24</w:t>
            </w:r>
          </w:p>
        </w:tc>
        <w:tc>
          <w:tcPr>
            <w:tcW w:w="1090" w:type="dxa"/>
            <w:tcBorders>
              <w:top w:val="single" w:sz="4" w:space="0" w:color="auto"/>
              <w:bottom w:val="single" w:sz="4" w:space="0" w:color="auto"/>
            </w:tcBorders>
            <w:shd w:val="clear" w:color="auto" w:fill="auto"/>
          </w:tcPr>
          <w:p w14:paraId="660749B0"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30</w:t>
            </w:r>
          </w:p>
        </w:tc>
      </w:tr>
      <w:tr w:rsidR="00330BD1" w:rsidRPr="00E13418" w14:paraId="386E6CA8" w14:textId="77777777" w:rsidTr="0066579C">
        <w:trPr>
          <w:tblCellSpacing w:w="0" w:type="dxa"/>
          <w:jc w:val="center"/>
        </w:trPr>
        <w:tc>
          <w:tcPr>
            <w:tcW w:w="2244" w:type="dxa"/>
            <w:vMerge/>
            <w:tcBorders>
              <w:bottom w:val="single" w:sz="4" w:space="0" w:color="auto"/>
            </w:tcBorders>
            <w:shd w:val="clear" w:color="auto" w:fill="auto"/>
            <w:vAlign w:val="center"/>
          </w:tcPr>
          <w:p w14:paraId="43E44BC2"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tcBorders>
              <w:bottom w:val="single" w:sz="4" w:space="0" w:color="auto"/>
            </w:tcBorders>
            <w:shd w:val="clear" w:color="auto" w:fill="auto"/>
          </w:tcPr>
          <w:p w14:paraId="283B3788"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w:t>
            </w:r>
          </w:p>
        </w:tc>
        <w:tc>
          <w:tcPr>
            <w:tcW w:w="1090" w:type="dxa"/>
            <w:tcBorders>
              <w:bottom w:val="single" w:sz="4" w:space="0" w:color="auto"/>
            </w:tcBorders>
            <w:shd w:val="clear" w:color="auto" w:fill="auto"/>
          </w:tcPr>
          <w:p w14:paraId="02CE1F06"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bottom w:val="single" w:sz="4" w:space="0" w:color="auto"/>
            </w:tcBorders>
            <w:shd w:val="clear" w:color="auto" w:fill="auto"/>
          </w:tcPr>
          <w:p w14:paraId="3888C8A6"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06</w:t>
            </w:r>
          </w:p>
        </w:tc>
        <w:tc>
          <w:tcPr>
            <w:tcW w:w="1090" w:type="dxa"/>
            <w:tcBorders>
              <w:bottom w:val="single" w:sz="4" w:space="0" w:color="auto"/>
            </w:tcBorders>
            <w:shd w:val="clear" w:color="auto" w:fill="auto"/>
          </w:tcPr>
          <w:p w14:paraId="72866D3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00</w:t>
            </w:r>
          </w:p>
        </w:tc>
        <w:tc>
          <w:tcPr>
            <w:tcW w:w="1090" w:type="dxa"/>
            <w:tcBorders>
              <w:bottom w:val="single" w:sz="4" w:space="0" w:color="auto"/>
            </w:tcBorders>
            <w:shd w:val="clear" w:color="auto" w:fill="auto"/>
          </w:tcPr>
          <w:p w14:paraId="2A197AF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28</w:t>
            </w:r>
          </w:p>
        </w:tc>
        <w:tc>
          <w:tcPr>
            <w:tcW w:w="1090" w:type="dxa"/>
            <w:tcBorders>
              <w:bottom w:val="single" w:sz="4" w:space="0" w:color="auto"/>
            </w:tcBorders>
            <w:shd w:val="clear" w:color="auto" w:fill="auto"/>
          </w:tcPr>
          <w:p w14:paraId="2E8F9D1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24</w:t>
            </w:r>
          </w:p>
        </w:tc>
        <w:tc>
          <w:tcPr>
            <w:tcW w:w="1090" w:type="dxa"/>
            <w:tcBorders>
              <w:bottom w:val="single" w:sz="4" w:space="0" w:color="auto"/>
            </w:tcBorders>
            <w:shd w:val="clear" w:color="auto" w:fill="auto"/>
          </w:tcPr>
          <w:p w14:paraId="568B48A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30</w:t>
            </w:r>
          </w:p>
        </w:tc>
      </w:tr>
      <w:tr w:rsidR="00330BD1" w:rsidRPr="00E13418" w14:paraId="7BB00F73" w14:textId="77777777" w:rsidTr="00F32B6A">
        <w:trPr>
          <w:tblCellSpacing w:w="0" w:type="dxa"/>
          <w:jc w:val="center"/>
        </w:trPr>
        <w:tc>
          <w:tcPr>
            <w:tcW w:w="2244" w:type="dxa"/>
            <w:vMerge/>
            <w:shd w:val="clear" w:color="auto" w:fill="auto"/>
            <w:vAlign w:val="center"/>
          </w:tcPr>
          <w:p w14:paraId="7F4B41E5"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shd w:val="clear" w:color="auto" w:fill="auto"/>
          </w:tcPr>
          <w:p w14:paraId="052BD85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w:t>
            </w:r>
          </w:p>
        </w:tc>
        <w:tc>
          <w:tcPr>
            <w:tcW w:w="1090" w:type="dxa"/>
            <w:shd w:val="clear" w:color="auto" w:fill="auto"/>
          </w:tcPr>
          <w:p w14:paraId="7E185075"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shd w:val="clear" w:color="auto" w:fill="auto"/>
          </w:tcPr>
          <w:p w14:paraId="05D38F3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06</w:t>
            </w:r>
          </w:p>
        </w:tc>
        <w:tc>
          <w:tcPr>
            <w:tcW w:w="1090" w:type="dxa"/>
            <w:shd w:val="clear" w:color="auto" w:fill="auto"/>
          </w:tcPr>
          <w:p w14:paraId="202919D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00</w:t>
            </w:r>
          </w:p>
        </w:tc>
        <w:tc>
          <w:tcPr>
            <w:tcW w:w="1090" w:type="dxa"/>
            <w:shd w:val="clear" w:color="auto" w:fill="auto"/>
          </w:tcPr>
          <w:p w14:paraId="63D18BDF"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28</w:t>
            </w:r>
          </w:p>
        </w:tc>
        <w:tc>
          <w:tcPr>
            <w:tcW w:w="1090" w:type="dxa"/>
            <w:shd w:val="clear" w:color="auto" w:fill="auto"/>
          </w:tcPr>
          <w:p w14:paraId="78EFD56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19</w:t>
            </w:r>
          </w:p>
        </w:tc>
        <w:tc>
          <w:tcPr>
            <w:tcW w:w="1090" w:type="dxa"/>
            <w:shd w:val="clear" w:color="auto" w:fill="auto"/>
          </w:tcPr>
          <w:p w14:paraId="23D9F59B"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00</w:t>
            </w:r>
          </w:p>
        </w:tc>
      </w:tr>
      <w:tr w:rsidR="00330BD1" w:rsidRPr="00E13418" w14:paraId="01FA688E" w14:textId="77777777" w:rsidTr="0066579C">
        <w:trPr>
          <w:tblCellSpacing w:w="0" w:type="dxa"/>
          <w:jc w:val="center"/>
        </w:trPr>
        <w:tc>
          <w:tcPr>
            <w:tcW w:w="2244" w:type="dxa"/>
            <w:vMerge w:val="restart"/>
            <w:tcBorders>
              <w:bottom w:val="single" w:sz="4" w:space="0" w:color="auto"/>
            </w:tcBorders>
            <w:shd w:val="clear" w:color="auto" w:fill="auto"/>
            <w:vAlign w:val="center"/>
          </w:tcPr>
          <w:p w14:paraId="2C4DAE4F"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roofErr w:type="spellStart"/>
            <w:r w:rsidRPr="00E13418">
              <w:rPr>
                <w:rFonts w:eastAsia="Calibri" w:cs="Times New Roman"/>
                <w:b/>
                <w:szCs w:val="24"/>
              </w:rPr>
              <w:t>Ставрова</w:t>
            </w:r>
            <w:proofErr w:type="spellEnd"/>
          </w:p>
          <w:p w14:paraId="3B24C62B"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r w:rsidRPr="00E13418">
              <w:rPr>
                <w:rFonts w:eastAsia="Calibri" w:cs="Times New Roman"/>
                <w:b/>
                <w:szCs w:val="24"/>
              </w:rPr>
              <w:t>банка</w:t>
            </w:r>
          </w:p>
        </w:tc>
        <w:tc>
          <w:tcPr>
            <w:tcW w:w="977" w:type="dxa"/>
            <w:tcBorders>
              <w:bottom w:val="single" w:sz="4" w:space="0" w:color="auto"/>
            </w:tcBorders>
            <w:shd w:val="clear" w:color="auto" w:fill="auto"/>
          </w:tcPr>
          <w:p w14:paraId="0CD345AD"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w:t>
            </w:r>
          </w:p>
        </w:tc>
        <w:tc>
          <w:tcPr>
            <w:tcW w:w="1090" w:type="dxa"/>
            <w:tcBorders>
              <w:bottom w:val="single" w:sz="4" w:space="0" w:color="auto"/>
            </w:tcBorders>
            <w:shd w:val="clear" w:color="auto" w:fill="auto"/>
          </w:tcPr>
          <w:p w14:paraId="2024C076"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42</w:t>
            </w:r>
          </w:p>
        </w:tc>
        <w:tc>
          <w:tcPr>
            <w:tcW w:w="1090" w:type="dxa"/>
            <w:tcBorders>
              <w:bottom w:val="single" w:sz="4" w:space="0" w:color="auto"/>
            </w:tcBorders>
            <w:shd w:val="clear" w:color="auto" w:fill="auto"/>
          </w:tcPr>
          <w:p w14:paraId="3CF834B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32</w:t>
            </w:r>
          </w:p>
        </w:tc>
        <w:tc>
          <w:tcPr>
            <w:tcW w:w="1090" w:type="dxa"/>
            <w:tcBorders>
              <w:bottom w:val="single" w:sz="4" w:space="0" w:color="auto"/>
            </w:tcBorders>
            <w:shd w:val="clear" w:color="auto" w:fill="auto"/>
          </w:tcPr>
          <w:p w14:paraId="190A9BF5"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29</w:t>
            </w:r>
          </w:p>
        </w:tc>
        <w:tc>
          <w:tcPr>
            <w:tcW w:w="1090" w:type="dxa"/>
            <w:tcBorders>
              <w:bottom w:val="single" w:sz="4" w:space="0" w:color="auto"/>
            </w:tcBorders>
            <w:shd w:val="clear" w:color="auto" w:fill="auto"/>
          </w:tcPr>
          <w:p w14:paraId="470DD32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786B68F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38</w:t>
            </w:r>
          </w:p>
        </w:tc>
        <w:tc>
          <w:tcPr>
            <w:tcW w:w="1090" w:type="dxa"/>
            <w:tcBorders>
              <w:bottom w:val="single" w:sz="4" w:space="0" w:color="auto"/>
            </w:tcBorders>
            <w:shd w:val="clear" w:color="auto" w:fill="auto"/>
          </w:tcPr>
          <w:p w14:paraId="4BA7DDF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25</w:t>
            </w:r>
          </w:p>
        </w:tc>
      </w:tr>
      <w:tr w:rsidR="00330BD1" w:rsidRPr="00E13418" w14:paraId="2E834DB5" w14:textId="77777777" w:rsidTr="0066579C">
        <w:trPr>
          <w:tblCellSpacing w:w="0" w:type="dxa"/>
          <w:jc w:val="center"/>
        </w:trPr>
        <w:tc>
          <w:tcPr>
            <w:tcW w:w="2244" w:type="dxa"/>
            <w:vMerge/>
            <w:tcBorders>
              <w:bottom w:val="single" w:sz="4" w:space="0" w:color="auto"/>
            </w:tcBorders>
            <w:shd w:val="clear" w:color="auto" w:fill="auto"/>
            <w:vAlign w:val="center"/>
          </w:tcPr>
          <w:p w14:paraId="7E89C8AE" w14:textId="77777777" w:rsidR="00330BD1" w:rsidRPr="00E13418" w:rsidRDefault="00330BD1" w:rsidP="00F66668">
            <w:pPr>
              <w:widowControl w:val="0"/>
              <w:autoSpaceDE w:val="0"/>
              <w:autoSpaceDN w:val="0"/>
              <w:adjustRightInd w:val="0"/>
              <w:spacing w:after="0" w:line="240" w:lineRule="auto"/>
              <w:jc w:val="both"/>
              <w:rPr>
                <w:rFonts w:eastAsia="Calibri" w:cs="Times New Roman"/>
                <w:szCs w:val="24"/>
              </w:rPr>
            </w:pPr>
          </w:p>
        </w:tc>
        <w:tc>
          <w:tcPr>
            <w:tcW w:w="977" w:type="dxa"/>
            <w:tcBorders>
              <w:bottom w:val="single" w:sz="4" w:space="0" w:color="auto"/>
            </w:tcBorders>
            <w:shd w:val="clear" w:color="auto" w:fill="auto"/>
          </w:tcPr>
          <w:p w14:paraId="06E4A4CB"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w:t>
            </w:r>
          </w:p>
        </w:tc>
        <w:tc>
          <w:tcPr>
            <w:tcW w:w="1090" w:type="dxa"/>
            <w:tcBorders>
              <w:bottom w:val="single" w:sz="4" w:space="0" w:color="auto"/>
            </w:tcBorders>
            <w:shd w:val="clear" w:color="auto" w:fill="auto"/>
          </w:tcPr>
          <w:p w14:paraId="0C92A13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42</w:t>
            </w:r>
          </w:p>
        </w:tc>
        <w:tc>
          <w:tcPr>
            <w:tcW w:w="1090" w:type="dxa"/>
            <w:tcBorders>
              <w:bottom w:val="single" w:sz="4" w:space="0" w:color="auto"/>
            </w:tcBorders>
            <w:shd w:val="clear" w:color="auto" w:fill="auto"/>
          </w:tcPr>
          <w:p w14:paraId="7040826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32</w:t>
            </w:r>
          </w:p>
        </w:tc>
        <w:tc>
          <w:tcPr>
            <w:tcW w:w="1090" w:type="dxa"/>
            <w:tcBorders>
              <w:bottom w:val="single" w:sz="4" w:space="0" w:color="auto"/>
            </w:tcBorders>
            <w:shd w:val="clear" w:color="auto" w:fill="auto"/>
          </w:tcPr>
          <w:p w14:paraId="75D813D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29</w:t>
            </w:r>
          </w:p>
        </w:tc>
        <w:tc>
          <w:tcPr>
            <w:tcW w:w="1090" w:type="dxa"/>
            <w:tcBorders>
              <w:bottom w:val="single" w:sz="4" w:space="0" w:color="auto"/>
            </w:tcBorders>
            <w:shd w:val="clear" w:color="auto" w:fill="auto"/>
          </w:tcPr>
          <w:p w14:paraId="7D7F131F"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0F0D869F"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40</w:t>
            </w:r>
          </w:p>
        </w:tc>
        <w:tc>
          <w:tcPr>
            <w:tcW w:w="1090" w:type="dxa"/>
            <w:tcBorders>
              <w:bottom w:val="single" w:sz="4" w:space="0" w:color="auto"/>
            </w:tcBorders>
            <w:shd w:val="clear" w:color="auto" w:fill="auto"/>
          </w:tcPr>
          <w:p w14:paraId="14F24D1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55</w:t>
            </w:r>
          </w:p>
        </w:tc>
      </w:tr>
      <w:tr w:rsidR="00330BD1" w:rsidRPr="00E13418" w14:paraId="3BB0F7FD" w14:textId="77777777" w:rsidTr="0066579C">
        <w:trPr>
          <w:tblCellSpacing w:w="0" w:type="dxa"/>
          <w:jc w:val="center"/>
        </w:trPr>
        <w:tc>
          <w:tcPr>
            <w:tcW w:w="2244" w:type="dxa"/>
            <w:vMerge/>
            <w:tcBorders>
              <w:bottom w:val="single" w:sz="4" w:space="0" w:color="auto"/>
            </w:tcBorders>
            <w:shd w:val="clear" w:color="auto" w:fill="auto"/>
            <w:vAlign w:val="center"/>
          </w:tcPr>
          <w:p w14:paraId="7E48EBFF" w14:textId="77777777" w:rsidR="00330BD1" w:rsidRPr="00E13418" w:rsidRDefault="00330BD1" w:rsidP="00F66668">
            <w:pPr>
              <w:widowControl w:val="0"/>
              <w:autoSpaceDE w:val="0"/>
              <w:autoSpaceDN w:val="0"/>
              <w:adjustRightInd w:val="0"/>
              <w:spacing w:after="0" w:line="240" w:lineRule="auto"/>
              <w:jc w:val="both"/>
              <w:rPr>
                <w:rFonts w:eastAsia="Calibri" w:cs="Times New Roman"/>
                <w:szCs w:val="24"/>
              </w:rPr>
            </w:pPr>
          </w:p>
        </w:tc>
        <w:tc>
          <w:tcPr>
            <w:tcW w:w="977" w:type="dxa"/>
            <w:tcBorders>
              <w:bottom w:val="single" w:sz="4" w:space="0" w:color="auto"/>
            </w:tcBorders>
            <w:shd w:val="clear" w:color="auto" w:fill="auto"/>
          </w:tcPr>
          <w:p w14:paraId="4E928E45"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w:t>
            </w:r>
          </w:p>
        </w:tc>
        <w:tc>
          <w:tcPr>
            <w:tcW w:w="1090" w:type="dxa"/>
            <w:tcBorders>
              <w:bottom w:val="single" w:sz="4" w:space="0" w:color="auto"/>
            </w:tcBorders>
            <w:shd w:val="clear" w:color="auto" w:fill="auto"/>
          </w:tcPr>
          <w:p w14:paraId="6768D7FD"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42</w:t>
            </w:r>
          </w:p>
        </w:tc>
        <w:tc>
          <w:tcPr>
            <w:tcW w:w="1090" w:type="dxa"/>
            <w:tcBorders>
              <w:bottom w:val="single" w:sz="4" w:space="0" w:color="auto"/>
            </w:tcBorders>
            <w:shd w:val="clear" w:color="auto" w:fill="auto"/>
          </w:tcPr>
          <w:p w14:paraId="3C32E678"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31</w:t>
            </w:r>
          </w:p>
        </w:tc>
        <w:tc>
          <w:tcPr>
            <w:tcW w:w="1090" w:type="dxa"/>
            <w:tcBorders>
              <w:bottom w:val="single" w:sz="4" w:space="0" w:color="auto"/>
            </w:tcBorders>
            <w:shd w:val="clear" w:color="auto" w:fill="auto"/>
          </w:tcPr>
          <w:p w14:paraId="07C0501B"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35</w:t>
            </w:r>
          </w:p>
        </w:tc>
        <w:tc>
          <w:tcPr>
            <w:tcW w:w="1090" w:type="dxa"/>
            <w:tcBorders>
              <w:bottom w:val="single" w:sz="4" w:space="0" w:color="auto"/>
            </w:tcBorders>
            <w:shd w:val="clear" w:color="auto" w:fill="auto"/>
          </w:tcPr>
          <w:p w14:paraId="77CDCC5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2D25DA3D"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40</w:t>
            </w:r>
          </w:p>
        </w:tc>
        <w:tc>
          <w:tcPr>
            <w:tcW w:w="1090" w:type="dxa"/>
            <w:tcBorders>
              <w:bottom w:val="single" w:sz="4" w:space="0" w:color="auto"/>
            </w:tcBorders>
            <w:shd w:val="clear" w:color="auto" w:fill="auto"/>
          </w:tcPr>
          <w:p w14:paraId="20321088"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55</w:t>
            </w:r>
          </w:p>
        </w:tc>
      </w:tr>
      <w:tr w:rsidR="00330BD1" w:rsidRPr="00E13418" w14:paraId="648AF441" w14:textId="77777777" w:rsidTr="00F32B6A">
        <w:trPr>
          <w:tblCellSpacing w:w="0" w:type="dxa"/>
          <w:jc w:val="center"/>
        </w:trPr>
        <w:tc>
          <w:tcPr>
            <w:tcW w:w="2244" w:type="dxa"/>
            <w:vMerge/>
            <w:shd w:val="clear" w:color="auto" w:fill="auto"/>
            <w:vAlign w:val="center"/>
          </w:tcPr>
          <w:p w14:paraId="0F2682CC" w14:textId="77777777" w:rsidR="00330BD1" w:rsidRPr="00E13418" w:rsidRDefault="00330BD1" w:rsidP="00F66668">
            <w:pPr>
              <w:widowControl w:val="0"/>
              <w:autoSpaceDE w:val="0"/>
              <w:autoSpaceDN w:val="0"/>
              <w:adjustRightInd w:val="0"/>
              <w:spacing w:after="0" w:line="240" w:lineRule="auto"/>
              <w:jc w:val="both"/>
              <w:rPr>
                <w:rFonts w:eastAsia="Calibri" w:cs="Times New Roman"/>
                <w:szCs w:val="24"/>
              </w:rPr>
            </w:pPr>
          </w:p>
        </w:tc>
        <w:tc>
          <w:tcPr>
            <w:tcW w:w="977" w:type="dxa"/>
            <w:shd w:val="clear" w:color="auto" w:fill="auto"/>
          </w:tcPr>
          <w:p w14:paraId="53749670"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w:t>
            </w:r>
          </w:p>
        </w:tc>
        <w:tc>
          <w:tcPr>
            <w:tcW w:w="1090" w:type="dxa"/>
            <w:shd w:val="clear" w:color="auto" w:fill="auto"/>
          </w:tcPr>
          <w:p w14:paraId="3ABC27B8"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42</w:t>
            </w:r>
          </w:p>
        </w:tc>
        <w:tc>
          <w:tcPr>
            <w:tcW w:w="1090" w:type="dxa"/>
            <w:shd w:val="clear" w:color="auto" w:fill="auto"/>
          </w:tcPr>
          <w:p w14:paraId="5F4CA04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29</w:t>
            </w:r>
          </w:p>
        </w:tc>
        <w:tc>
          <w:tcPr>
            <w:tcW w:w="1090" w:type="dxa"/>
            <w:shd w:val="clear" w:color="auto" w:fill="auto"/>
          </w:tcPr>
          <w:p w14:paraId="19AE7760"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59</w:t>
            </w:r>
          </w:p>
        </w:tc>
        <w:tc>
          <w:tcPr>
            <w:tcW w:w="1090" w:type="dxa"/>
            <w:shd w:val="clear" w:color="auto" w:fill="auto"/>
          </w:tcPr>
          <w:p w14:paraId="552669B4"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shd w:val="clear" w:color="auto" w:fill="auto"/>
          </w:tcPr>
          <w:p w14:paraId="3DB1F156"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38</w:t>
            </w:r>
          </w:p>
        </w:tc>
        <w:tc>
          <w:tcPr>
            <w:tcW w:w="1090" w:type="dxa"/>
            <w:shd w:val="clear" w:color="auto" w:fill="auto"/>
          </w:tcPr>
          <w:p w14:paraId="6E844D00"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25</w:t>
            </w:r>
          </w:p>
        </w:tc>
      </w:tr>
      <w:tr w:rsidR="00330BD1" w:rsidRPr="00E13418" w14:paraId="53DF117C" w14:textId="77777777" w:rsidTr="0066579C">
        <w:trPr>
          <w:tblCellSpacing w:w="0" w:type="dxa"/>
          <w:jc w:val="center"/>
        </w:trPr>
        <w:tc>
          <w:tcPr>
            <w:tcW w:w="2244" w:type="dxa"/>
            <w:vMerge w:val="restart"/>
            <w:tcBorders>
              <w:bottom w:val="single" w:sz="4" w:space="0" w:color="auto"/>
            </w:tcBorders>
            <w:shd w:val="clear" w:color="auto" w:fill="auto"/>
            <w:vAlign w:val="center"/>
          </w:tcPr>
          <w:p w14:paraId="41C95A2C"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roofErr w:type="spellStart"/>
            <w:r w:rsidRPr="00E13418">
              <w:rPr>
                <w:rFonts w:eastAsia="Calibri" w:cs="Times New Roman"/>
                <w:b/>
                <w:szCs w:val="24"/>
              </w:rPr>
              <w:t>Лафина</w:t>
            </w:r>
            <w:proofErr w:type="spellEnd"/>
          </w:p>
        </w:tc>
        <w:tc>
          <w:tcPr>
            <w:tcW w:w="977" w:type="dxa"/>
            <w:tcBorders>
              <w:bottom w:val="single" w:sz="4" w:space="0" w:color="auto"/>
            </w:tcBorders>
            <w:shd w:val="clear" w:color="auto" w:fill="auto"/>
          </w:tcPr>
          <w:p w14:paraId="64952DC9"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w:t>
            </w:r>
          </w:p>
        </w:tc>
        <w:tc>
          <w:tcPr>
            <w:tcW w:w="1090" w:type="dxa"/>
            <w:tcBorders>
              <w:bottom w:val="single" w:sz="4" w:space="0" w:color="auto"/>
            </w:tcBorders>
            <w:shd w:val="clear" w:color="auto" w:fill="auto"/>
          </w:tcPr>
          <w:p w14:paraId="4A0A7620"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42</w:t>
            </w:r>
          </w:p>
        </w:tc>
        <w:tc>
          <w:tcPr>
            <w:tcW w:w="1090" w:type="dxa"/>
            <w:tcBorders>
              <w:bottom w:val="single" w:sz="4" w:space="0" w:color="auto"/>
            </w:tcBorders>
            <w:shd w:val="clear" w:color="auto" w:fill="auto"/>
          </w:tcPr>
          <w:p w14:paraId="0E62780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09</w:t>
            </w:r>
          </w:p>
        </w:tc>
        <w:tc>
          <w:tcPr>
            <w:tcW w:w="1090" w:type="dxa"/>
            <w:tcBorders>
              <w:bottom w:val="single" w:sz="4" w:space="0" w:color="auto"/>
            </w:tcBorders>
            <w:shd w:val="clear" w:color="auto" w:fill="auto"/>
          </w:tcPr>
          <w:p w14:paraId="72A271B0"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41</w:t>
            </w:r>
          </w:p>
        </w:tc>
        <w:tc>
          <w:tcPr>
            <w:tcW w:w="1090" w:type="dxa"/>
            <w:tcBorders>
              <w:bottom w:val="single" w:sz="4" w:space="0" w:color="auto"/>
            </w:tcBorders>
            <w:shd w:val="clear" w:color="auto" w:fill="auto"/>
          </w:tcPr>
          <w:p w14:paraId="5CF05709"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0B47D5E8"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51</w:t>
            </w:r>
          </w:p>
        </w:tc>
        <w:tc>
          <w:tcPr>
            <w:tcW w:w="1090" w:type="dxa"/>
            <w:tcBorders>
              <w:bottom w:val="single" w:sz="4" w:space="0" w:color="auto"/>
            </w:tcBorders>
            <w:shd w:val="clear" w:color="auto" w:fill="auto"/>
          </w:tcPr>
          <w:p w14:paraId="5DE5CC64"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55</w:t>
            </w:r>
          </w:p>
        </w:tc>
      </w:tr>
      <w:tr w:rsidR="00330BD1" w:rsidRPr="00E13418" w14:paraId="6831F6D3" w14:textId="77777777" w:rsidTr="0066579C">
        <w:trPr>
          <w:tblCellSpacing w:w="0" w:type="dxa"/>
          <w:jc w:val="center"/>
        </w:trPr>
        <w:tc>
          <w:tcPr>
            <w:tcW w:w="2244" w:type="dxa"/>
            <w:vMerge/>
            <w:tcBorders>
              <w:bottom w:val="single" w:sz="4" w:space="0" w:color="auto"/>
            </w:tcBorders>
            <w:shd w:val="clear" w:color="auto" w:fill="auto"/>
            <w:vAlign w:val="center"/>
          </w:tcPr>
          <w:p w14:paraId="2FAEB73C"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tcBorders>
              <w:bottom w:val="single" w:sz="4" w:space="0" w:color="auto"/>
            </w:tcBorders>
            <w:shd w:val="clear" w:color="auto" w:fill="auto"/>
          </w:tcPr>
          <w:p w14:paraId="5CB855E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w:t>
            </w:r>
          </w:p>
        </w:tc>
        <w:tc>
          <w:tcPr>
            <w:tcW w:w="1090" w:type="dxa"/>
            <w:tcBorders>
              <w:bottom w:val="single" w:sz="4" w:space="0" w:color="auto"/>
            </w:tcBorders>
            <w:shd w:val="clear" w:color="auto" w:fill="auto"/>
          </w:tcPr>
          <w:p w14:paraId="26C5833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42</w:t>
            </w:r>
          </w:p>
        </w:tc>
        <w:tc>
          <w:tcPr>
            <w:tcW w:w="1090" w:type="dxa"/>
            <w:tcBorders>
              <w:bottom w:val="single" w:sz="4" w:space="0" w:color="auto"/>
            </w:tcBorders>
            <w:shd w:val="clear" w:color="auto" w:fill="auto"/>
          </w:tcPr>
          <w:p w14:paraId="0246F90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09</w:t>
            </w:r>
          </w:p>
        </w:tc>
        <w:tc>
          <w:tcPr>
            <w:tcW w:w="1090" w:type="dxa"/>
            <w:tcBorders>
              <w:bottom w:val="single" w:sz="4" w:space="0" w:color="auto"/>
            </w:tcBorders>
            <w:shd w:val="clear" w:color="auto" w:fill="auto"/>
          </w:tcPr>
          <w:p w14:paraId="77CCF9B4"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41</w:t>
            </w:r>
          </w:p>
        </w:tc>
        <w:tc>
          <w:tcPr>
            <w:tcW w:w="1090" w:type="dxa"/>
            <w:tcBorders>
              <w:bottom w:val="single" w:sz="4" w:space="0" w:color="auto"/>
            </w:tcBorders>
            <w:shd w:val="clear" w:color="auto" w:fill="auto"/>
          </w:tcPr>
          <w:p w14:paraId="0D945F0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100DC0C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54</w:t>
            </w:r>
          </w:p>
        </w:tc>
        <w:tc>
          <w:tcPr>
            <w:tcW w:w="1090" w:type="dxa"/>
            <w:tcBorders>
              <w:bottom w:val="single" w:sz="4" w:space="0" w:color="auto"/>
            </w:tcBorders>
            <w:shd w:val="clear" w:color="auto" w:fill="auto"/>
          </w:tcPr>
          <w:p w14:paraId="7AAA094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25</w:t>
            </w:r>
          </w:p>
        </w:tc>
      </w:tr>
      <w:tr w:rsidR="00330BD1" w:rsidRPr="00E13418" w14:paraId="33EDE676" w14:textId="77777777" w:rsidTr="0066579C">
        <w:trPr>
          <w:tblCellSpacing w:w="0" w:type="dxa"/>
          <w:jc w:val="center"/>
        </w:trPr>
        <w:tc>
          <w:tcPr>
            <w:tcW w:w="2244" w:type="dxa"/>
            <w:vMerge/>
            <w:tcBorders>
              <w:bottom w:val="single" w:sz="4" w:space="0" w:color="auto"/>
            </w:tcBorders>
            <w:shd w:val="clear" w:color="auto" w:fill="auto"/>
            <w:vAlign w:val="center"/>
          </w:tcPr>
          <w:p w14:paraId="5FD6F25D"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tcBorders>
              <w:bottom w:val="single" w:sz="4" w:space="0" w:color="auto"/>
            </w:tcBorders>
            <w:shd w:val="clear" w:color="auto" w:fill="auto"/>
          </w:tcPr>
          <w:p w14:paraId="541CC156"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w:t>
            </w:r>
          </w:p>
        </w:tc>
        <w:tc>
          <w:tcPr>
            <w:tcW w:w="1090" w:type="dxa"/>
            <w:tcBorders>
              <w:bottom w:val="single" w:sz="4" w:space="0" w:color="auto"/>
            </w:tcBorders>
            <w:shd w:val="clear" w:color="auto" w:fill="auto"/>
          </w:tcPr>
          <w:p w14:paraId="6E31DB2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42</w:t>
            </w:r>
          </w:p>
        </w:tc>
        <w:tc>
          <w:tcPr>
            <w:tcW w:w="1090" w:type="dxa"/>
            <w:tcBorders>
              <w:bottom w:val="single" w:sz="4" w:space="0" w:color="auto"/>
            </w:tcBorders>
            <w:shd w:val="clear" w:color="auto" w:fill="auto"/>
          </w:tcPr>
          <w:p w14:paraId="09B0677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07</w:t>
            </w:r>
          </w:p>
        </w:tc>
        <w:tc>
          <w:tcPr>
            <w:tcW w:w="1090" w:type="dxa"/>
            <w:tcBorders>
              <w:bottom w:val="single" w:sz="4" w:space="0" w:color="auto"/>
            </w:tcBorders>
            <w:shd w:val="clear" w:color="auto" w:fill="auto"/>
          </w:tcPr>
          <w:p w14:paraId="4F7F12D5"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29</w:t>
            </w:r>
          </w:p>
        </w:tc>
        <w:tc>
          <w:tcPr>
            <w:tcW w:w="1090" w:type="dxa"/>
            <w:tcBorders>
              <w:bottom w:val="single" w:sz="4" w:space="0" w:color="auto"/>
            </w:tcBorders>
            <w:shd w:val="clear" w:color="auto" w:fill="auto"/>
          </w:tcPr>
          <w:p w14:paraId="590248D9"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47B1940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56</w:t>
            </w:r>
          </w:p>
        </w:tc>
        <w:tc>
          <w:tcPr>
            <w:tcW w:w="1090" w:type="dxa"/>
            <w:tcBorders>
              <w:bottom w:val="single" w:sz="4" w:space="0" w:color="auto"/>
            </w:tcBorders>
            <w:shd w:val="clear" w:color="auto" w:fill="auto"/>
          </w:tcPr>
          <w:p w14:paraId="0287EF24"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r>
      <w:tr w:rsidR="00330BD1" w:rsidRPr="00E13418" w14:paraId="7A90FB0E" w14:textId="77777777" w:rsidTr="00F32B6A">
        <w:trPr>
          <w:tblCellSpacing w:w="0" w:type="dxa"/>
          <w:jc w:val="center"/>
        </w:trPr>
        <w:tc>
          <w:tcPr>
            <w:tcW w:w="2244" w:type="dxa"/>
            <w:vMerge/>
            <w:shd w:val="clear" w:color="auto" w:fill="auto"/>
            <w:vAlign w:val="center"/>
          </w:tcPr>
          <w:p w14:paraId="48AF010E"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p>
        </w:tc>
        <w:tc>
          <w:tcPr>
            <w:tcW w:w="977" w:type="dxa"/>
            <w:shd w:val="clear" w:color="auto" w:fill="auto"/>
          </w:tcPr>
          <w:p w14:paraId="7CC84BCD"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w:t>
            </w:r>
          </w:p>
        </w:tc>
        <w:tc>
          <w:tcPr>
            <w:tcW w:w="1090" w:type="dxa"/>
            <w:shd w:val="clear" w:color="auto" w:fill="auto"/>
          </w:tcPr>
          <w:p w14:paraId="2B10EFE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42</w:t>
            </w:r>
          </w:p>
        </w:tc>
        <w:tc>
          <w:tcPr>
            <w:tcW w:w="1090" w:type="dxa"/>
            <w:shd w:val="clear" w:color="auto" w:fill="auto"/>
          </w:tcPr>
          <w:p w14:paraId="43CF870B"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07</w:t>
            </w:r>
          </w:p>
        </w:tc>
        <w:tc>
          <w:tcPr>
            <w:tcW w:w="1090" w:type="dxa"/>
            <w:shd w:val="clear" w:color="auto" w:fill="auto"/>
          </w:tcPr>
          <w:p w14:paraId="0B7C97F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29</w:t>
            </w:r>
          </w:p>
        </w:tc>
        <w:tc>
          <w:tcPr>
            <w:tcW w:w="1090" w:type="dxa"/>
            <w:shd w:val="clear" w:color="auto" w:fill="auto"/>
          </w:tcPr>
          <w:p w14:paraId="45DE0EC8"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shd w:val="clear" w:color="auto" w:fill="auto"/>
          </w:tcPr>
          <w:p w14:paraId="72E9EFC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54</w:t>
            </w:r>
          </w:p>
        </w:tc>
        <w:tc>
          <w:tcPr>
            <w:tcW w:w="1090" w:type="dxa"/>
            <w:shd w:val="clear" w:color="auto" w:fill="auto"/>
          </w:tcPr>
          <w:p w14:paraId="139FF544"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r>
      <w:tr w:rsidR="00330BD1" w:rsidRPr="00E13418" w14:paraId="08374619" w14:textId="77777777" w:rsidTr="0066579C">
        <w:trPr>
          <w:tblCellSpacing w:w="0" w:type="dxa"/>
          <w:jc w:val="center"/>
        </w:trPr>
        <w:tc>
          <w:tcPr>
            <w:tcW w:w="2244" w:type="dxa"/>
            <w:vMerge w:val="restart"/>
            <w:tcBorders>
              <w:bottom w:val="single" w:sz="4" w:space="0" w:color="auto"/>
            </w:tcBorders>
            <w:shd w:val="clear" w:color="auto" w:fill="auto"/>
            <w:vAlign w:val="center"/>
          </w:tcPr>
          <w:p w14:paraId="26FC419F"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r w:rsidRPr="00E13418">
              <w:rPr>
                <w:rFonts w:eastAsia="Calibri" w:cs="Times New Roman"/>
                <w:b/>
                <w:szCs w:val="24"/>
              </w:rPr>
              <w:t>Родни</w:t>
            </w:r>
          </w:p>
          <w:p w14:paraId="366E3C37" w14:textId="77777777" w:rsidR="00330BD1" w:rsidRPr="00E13418" w:rsidRDefault="00330BD1" w:rsidP="00F66668">
            <w:pPr>
              <w:widowControl w:val="0"/>
              <w:autoSpaceDE w:val="0"/>
              <w:autoSpaceDN w:val="0"/>
              <w:adjustRightInd w:val="0"/>
              <w:spacing w:after="0" w:line="240" w:lineRule="auto"/>
              <w:jc w:val="both"/>
              <w:rPr>
                <w:rFonts w:eastAsia="Calibri" w:cs="Times New Roman"/>
                <w:b/>
                <w:szCs w:val="24"/>
              </w:rPr>
            </w:pPr>
            <w:r w:rsidRPr="00E13418">
              <w:rPr>
                <w:rFonts w:eastAsia="Calibri" w:cs="Times New Roman"/>
                <w:b/>
                <w:szCs w:val="24"/>
              </w:rPr>
              <w:t>балкани</w:t>
            </w:r>
          </w:p>
        </w:tc>
        <w:tc>
          <w:tcPr>
            <w:tcW w:w="977" w:type="dxa"/>
            <w:tcBorders>
              <w:bottom w:val="single" w:sz="4" w:space="0" w:color="auto"/>
            </w:tcBorders>
            <w:shd w:val="clear" w:color="auto" w:fill="auto"/>
          </w:tcPr>
          <w:p w14:paraId="3E08E073"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1</w:t>
            </w:r>
          </w:p>
        </w:tc>
        <w:tc>
          <w:tcPr>
            <w:tcW w:w="1090" w:type="dxa"/>
            <w:tcBorders>
              <w:bottom w:val="single" w:sz="4" w:space="0" w:color="auto"/>
            </w:tcBorders>
            <w:shd w:val="clear" w:color="auto" w:fill="auto"/>
          </w:tcPr>
          <w:p w14:paraId="759766C7"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bottom w:val="single" w:sz="4" w:space="0" w:color="auto"/>
            </w:tcBorders>
            <w:shd w:val="clear" w:color="auto" w:fill="auto"/>
          </w:tcPr>
          <w:p w14:paraId="4C4ED9AD"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06</w:t>
            </w:r>
          </w:p>
        </w:tc>
        <w:tc>
          <w:tcPr>
            <w:tcW w:w="1090" w:type="dxa"/>
            <w:tcBorders>
              <w:bottom w:val="single" w:sz="4" w:space="0" w:color="auto"/>
            </w:tcBorders>
            <w:shd w:val="clear" w:color="auto" w:fill="auto"/>
          </w:tcPr>
          <w:p w14:paraId="0801A595"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00</w:t>
            </w:r>
          </w:p>
        </w:tc>
        <w:tc>
          <w:tcPr>
            <w:tcW w:w="1090" w:type="dxa"/>
            <w:tcBorders>
              <w:bottom w:val="single" w:sz="4" w:space="0" w:color="auto"/>
            </w:tcBorders>
            <w:shd w:val="clear" w:color="auto" w:fill="auto"/>
          </w:tcPr>
          <w:p w14:paraId="4239EF8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43A753A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55</w:t>
            </w:r>
          </w:p>
        </w:tc>
        <w:tc>
          <w:tcPr>
            <w:tcW w:w="1090" w:type="dxa"/>
            <w:tcBorders>
              <w:bottom w:val="single" w:sz="4" w:space="0" w:color="auto"/>
            </w:tcBorders>
            <w:shd w:val="clear" w:color="auto" w:fill="auto"/>
          </w:tcPr>
          <w:p w14:paraId="054020CF"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30</w:t>
            </w:r>
          </w:p>
        </w:tc>
      </w:tr>
      <w:tr w:rsidR="00330BD1" w:rsidRPr="00E13418" w14:paraId="270C4353" w14:textId="77777777" w:rsidTr="0066579C">
        <w:trPr>
          <w:tblCellSpacing w:w="0" w:type="dxa"/>
          <w:jc w:val="center"/>
        </w:trPr>
        <w:tc>
          <w:tcPr>
            <w:tcW w:w="2244" w:type="dxa"/>
            <w:vMerge/>
            <w:tcBorders>
              <w:bottom w:val="single" w:sz="4" w:space="0" w:color="auto"/>
            </w:tcBorders>
            <w:shd w:val="clear" w:color="auto" w:fill="auto"/>
          </w:tcPr>
          <w:p w14:paraId="4B88D698" w14:textId="77777777" w:rsidR="00330BD1" w:rsidRPr="00E13418" w:rsidRDefault="00330BD1" w:rsidP="00F66668">
            <w:pPr>
              <w:widowControl w:val="0"/>
              <w:autoSpaceDE w:val="0"/>
              <w:autoSpaceDN w:val="0"/>
              <w:adjustRightInd w:val="0"/>
              <w:spacing w:after="0" w:line="240" w:lineRule="auto"/>
              <w:jc w:val="both"/>
              <w:rPr>
                <w:rFonts w:eastAsia="Calibri" w:cs="Times New Roman"/>
                <w:szCs w:val="24"/>
              </w:rPr>
            </w:pPr>
          </w:p>
        </w:tc>
        <w:tc>
          <w:tcPr>
            <w:tcW w:w="977" w:type="dxa"/>
            <w:tcBorders>
              <w:bottom w:val="single" w:sz="4" w:space="0" w:color="auto"/>
            </w:tcBorders>
            <w:shd w:val="clear" w:color="auto" w:fill="auto"/>
          </w:tcPr>
          <w:p w14:paraId="5B9D50D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w:t>
            </w:r>
          </w:p>
        </w:tc>
        <w:tc>
          <w:tcPr>
            <w:tcW w:w="1090" w:type="dxa"/>
            <w:tcBorders>
              <w:bottom w:val="single" w:sz="4" w:space="0" w:color="auto"/>
            </w:tcBorders>
            <w:shd w:val="clear" w:color="auto" w:fill="auto"/>
          </w:tcPr>
          <w:p w14:paraId="3D326CB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bottom w:val="single" w:sz="4" w:space="0" w:color="auto"/>
            </w:tcBorders>
            <w:shd w:val="clear" w:color="auto" w:fill="auto"/>
          </w:tcPr>
          <w:p w14:paraId="5280AB6D"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06</w:t>
            </w:r>
          </w:p>
        </w:tc>
        <w:tc>
          <w:tcPr>
            <w:tcW w:w="1090" w:type="dxa"/>
            <w:tcBorders>
              <w:bottom w:val="single" w:sz="4" w:space="0" w:color="auto"/>
            </w:tcBorders>
            <w:shd w:val="clear" w:color="auto" w:fill="auto"/>
          </w:tcPr>
          <w:p w14:paraId="2D3D485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00</w:t>
            </w:r>
          </w:p>
        </w:tc>
        <w:tc>
          <w:tcPr>
            <w:tcW w:w="1090" w:type="dxa"/>
            <w:tcBorders>
              <w:bottom w:val="single" w:sz="4" w:space="0" w:color="auto"/>
            </w:tcBorders>
            <w:shd w:val="clear" w:color="auto" w:fill="auto"/>
          </w:tcPr>
          <w:p w14:paraId="230E1AD6"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6F2851A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56</w:t>
            </w:r>
          </w:p>
        </w:tc>
        <w:tc>
          <w:tcPr>
            <w:tcW w:w="1090" w:type="dxa"/>
            <w:tcBorders>
              <w:bottom w:val="single" w:sz="4" w:space="0" w:color="auto"/>
            </w:tcBorders>
            <w:shd w:val="clear" w:color="auto" w:fill="auto"/>
          </w:tcPr>
          <w:p w14:paraId="78D1E35C"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06</w:t>
            </w:r>
          </w:p>
        </w:tc>
      </w:tr>
      <w:tr w:rsidR="00330BD1" w:rsidRPr="00E13418" w14:paraId="079E89B8" w14:textId="77777777" w:rsidTr="0066579C">
        <w:trPr>
          <w:tblCellSpacing w:w="0" w:type="dxa"/>
          <w:jc w:val="center"/>
        </w:trPr>
        <w:tc>
          <w:tcPr>
            <w:tcW w:w="2244" w:type="dxa"/>
            <w:vMerge/>
            <w:tcBorders>
              <w:bottom w:val="single" w:sz="4" w:space="0" w:color="auto"/>
            </w:tcBorders>
            <w:shd w:val="clear" w:color="auto" w:fill="auto"/>
          </w:tcPr>
          <w:p w14:paraId="1C7F8738" w14:textId="77777777" w:rsidR="00330BD1" w:rsidRPr="00E13418" w:rsidRDefault="00330BD1" w:rsidP="00F66668">
            <w:pPr>
              <w:widowControl w:val="0"/>
              <w:autoSpaceDE w:val="0"/>
              <w:autoSpaceDN w:val="0"/>
              <w:adjustRightInd w:val="0"/>
              <w:spacing w:after="0" w:line="240" w:lineRule="auto"/>
              <w:jc w:val="both"/>
              <w:rPr>
                <w:rFonts w:eastAsia="Calibri" w:cs="Times New Roman"/>
                <w:szCs w:val="24"/>
              </w:rPr>
            </w:pPr>
          </w:p>
        </w:tc>
        <w:tc>
          <w:tcPr>
            <w:tcW w:w="977" w:type="dxa"/>
            <w:tcBorders>
              <w:bottom w:val="single" w:sz="4" w:space="0" w:color="auto"/>
            </w:tcBorders>
            <w:shd w:val="clear" w:color="auto" w:fill="auto"/>
          </w:tcPr>
          <w:p w14:paraId="63732E6E"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w:t>
            </w:r>
          </w:p>
        </w:tc>
        <w:tc>
          <w:tcPr>
            <w:tcW w:w="1090" w:type="dxa"/>
            <w:tcBorders>
              <w:bottom w:val="single" w:sz="4" w:space="0" w:color="auto"/>
            </w:tcBorders>
            <w:shd w:val="clear" w:color="auto" w:fill="auto"/>
          </w:tcPr>
          <w:p w14:paraId="54C92FE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tcBorders>
              <w:bottom w:val="single" w:sz="4" w:space="0" w:color="auto"/>
            </w:tcBorders>
            <w:shd w:val="clear" w:color="auto" w:fill="auto"/>
          </w:tcPr>
          <w:p w14:paraId="45400ACF"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03</w:t>
            </w:r>
          </w:p>
        </w:tc>
        <w:tc>
          <w:tcPr>
            <w:tcW w:w="1090" w:type="dxa"/>
            <w:tcBorders>
              <w:bottom w:val="single" w:sz="4" w:space="0" w:color="auto"/>
            </w:tcBorders>
            <w:shd w:val="clear" w:color="auto" w:fill="auto"/>
          </w:tcPr>
          <w:p w14:paraId="44EB892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50</w:t>
            </w:r>
          </w:p>
        </w:tc>
        <w:tc>
          <w:tcPr>
            <w:tcW w:w="1090" w:type="dxa"/>
            <w:tcBorders>
              <w:bottom w:val="single" w:sz="4" w:space="0" w:color="auto"/>
            </w:tcBorders>
            <w:shd w:val="clear" w:color="auto" w:fill="auto"/>
          </w:tcPr>
          <w:p w14:paraId="1AF8A057"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tcBorders>
              <w:bottom w:val="single" w:sz="4" w:space="0" w:color="auto"/>
            </w:tcBorders>
            <w:shd w:val="clear" w:color="auto" w:fill="auto"/>
          </w:tcPr>
          <w:p w14:paraId="4F2BEBEB"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54</w:t>
            </w:r>
          </w:p>
        </w:tc>
        <w:tc>
          <w:tcPr>
            <w:tcW w:w="1090" w:type="dxa"/>
            <w:tcBorders>
              <w:bottom w:val="single" w:sz="4" w:space="0" w:color="auto"/>
            </w:tcBorders>
            <w:shd w:val="clear" w:color="auto" w:fill="auto"/>
          </w:tcPr>
          <w:p w14:paraId="630666B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31</w:t>
            </w:r>
          </w:p>
        </w:tc>
      </w:tr>
      <w:tr w:rsidR="00330BD1" w:rsidRPr="00E13418" w14:paraId="65052271" w14:textId="77777777" w:rsidTr="00F32B6A">
        <w:trPr>
          <w:tblCellSpacing w:w="0" w:type="dxa"/>
          <w:jc w:val="center"/>
        </w:trPr>
        <w:tc>
          <w:tcPr>
            <w:tcW w:w="2244" w:type="dxa"/>
            <w:vMerge/>
            <w:shd w:val="clear" w:color="auto" w:fill="auto"/>
          </w:tcPr>
          <w:p w14:paraId="6815FD28" w14:textId="77777777" w:rsidR="00330BD1" w:rsidRPr="00E13418" w:rsidRDefault="00330BD1" w:rsidP="00F66668">
            <w:pPr>
              <w:widowControl w:val="0"/>
              <w:autoSpaceDE w:val="0"/>
              <w:autoSpaceDN w:val="0"/>
              <w:adjustRightInd w:val="0"/>
              <w:spacing w:after="0" w:line="240" w:lineRule="auto"/>
              <w:jc w:val="both"/>
              <w:rPr>
                <w:rFonts w:eastAsia="Calibri" w:cs="Times New Roman"/>
                <w:szCs w:val="24"/>
              </w:rPr>
            </w:pPr>
          </w:p>
        </w:tc>
        <w:tc>
          <w:tcPr>
            <w:tcW w:w="977" w:type="dxa"/>
            <w:shd w:val="clear" w:color="auto" w:fill="auto"/>
          </w:tcPr>
          <w:p w14:paraId="2E9DD2E8"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w:t>
            </w:r>
          </w:p>
        </w:tc>
        <w:tc>
          <w:tcPr>
            <w:tcW w:w="1090" w:type="dxa"/>
            <w:shd w:val="clear" w:color="auto" w:fill="auto"/>
          </w:tcPr>
          <w:p w14:paraId="77B0CCEB"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43</w:t>
            </w:r>
          </w:p>
        </w:tc>
        <w:tc>
          <w:tcPr>
            <w:tcW w:w="1090" w:type="dxa"/>
            <w:shd w:val="clear" w:color="auto" w:fill="auto"/>
          </w:tcPr>
          <w:p w14:paraId="54B24DE1"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03</w:t>
            </w:r>
          </w:p>
        </w:tc>
        <w:tc>
          <w:tcPr>
            <w:tcW w:w="1090" w:type="dxa"/>
            <w:shd w:val="clear" w:color="auto" w:fill="auto"/>
          </w:tcPr>
          <w:p w14:paraId="576289FA"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50</w:t>
            </w:r>
          </w:p>
        </w:tc>
        <w:tc>
          <w:tcPr>
            <w:tcW w:w="1090" w:type="dxa"/>
            <w:shd w:val="clear" w:color="auto" w:fill="auto"/>
          </w:tcPr>
          <w:p w14:paraId="7A542278"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27</w:t>
            </w:r>
          </w:p>
        </w:tc>
        <w:tc>
          <w:tcPr>
            <w:tcW w:w="1090" w:type="dxa"/>
            <w:shd w:val="clear" w:color="auto" w:fill="auto"/>
          </w:tcPr>
          <w:p w14:paraId="08BB4FF5"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55</w:t>
            </w:r>
          </w:p>
        </w:tc>
        <w:tc>
          <w:tcPr>
            <w:tcW w:w="1090" w:type="dxa"/>
            <w:shd w:val="clear" w:color="auto" w:fill="auto"/>
          </w:tcPr>
          <w:p w14:paraId="14F70EF2" w14:textId="77777777" w:rsidR="00330BD1" w:rsidRPr="00E13418" w:rsidRDefault="00330BD1" w:rsidP="00F66668">
            <w:pPr>
              <w:widowControl w:val="0"/>
              <w:autoSpaceDE w:val="0"/>
              <w:autoSpaceDN w:val="0"/>
              <w:adjustRightInd w:val="0"/>
              <w:spacing w:after="0" w:line="240" w:lineRule="auto"/>
              <w:jc w:val="center"/>
              <w:rPr>
                <w:rFonts w:eastAsia="Calibri" w:cs="Times New Roman"/>
                <w:szCs w:val="24"/>
              </w:rPr>
            </w:pPr>
            <w:r w:rsidRPr="00E13418">
              <w:rPr>
                <w:rFonts w:eastAsia="Calibri" w:cs="Times New Roman"/>
                <w:szCs w:val="24"/>
              </w:rPr>
              <w:t>20</w:t>
            </w:r>
          </w:p>
        </w:tc>
      </w:tr>
    </w:tbl>
    <w:bookmarkEnd w:id="24"/>
    <w:p w14:paraId="110742AA" w14:textId="550FE855" w:rsidR="00330BD1" w:rsidRPr="00E13418" w:rsidRDefault="00330BD1" w:rsidP="00C96D0B">
      <w:pPr>
        <w:spacing w:after="60" w:line="240" w:lineRule="auto"/>
        <w:jc w:val="both"/>
        <w:rPr>
          <w:rFonts w:eastAsia="Calibri" w:cs="Times New Roman"/>
          <w:sz w:val="20"/>
          <w:szCs w:val="20"/>
        </w:rPr>
      </w:pPr>
      <w:r w:rsidRPr="00E13418">
        <w:rPr>
          <w:rFonts w:eastAsia="Calibri" w:cs="Times New Roman"/>
          <w:i/>
          <w:iCs/>
          <w:sz w:val="20"/>
          <w:szCs w:val="20"/>
        </w:rPr>
        <w:t>Забележка</w:t>
      </w:r>
      <w:r w:rsidRPr="00E13418">
        <w:rPr>
          <w:rFonts w:eastAsia="Calibri" w:cs="Times New Roman"/>
          <w:sz w:val="20"/>
          <w:szCs w:val="20"/>
        </w:rPr>
        <w:t xml:space="preserve">: </w:t>
      </w:r>
      <w:r w:rsidR="006835F6" w:rsidRPr="00E13418">
        <w:rPr>
          <w:rFonts w:eastAsia="Calibri" w:cs="Times New Roman"/>
          <w:sz w:val="20"/>
          <w:szCs w:val="20"/>
        </w:rPr>
        <w:t>П</w:t>
      </w:r>
      <w:r w:rsidRPr="00E13418">
        <w:rPr>
          <w:rFonts w:eastAsia="Calibri" w:cs="Times New Roman"/>
          <w:sz w:val="20"/>
          <w:szCs w:val="20"/>
        </w:rPr>
        <w:t>оради малките размери на районите, координатите на точките, които определят разположението ми са дадени във формат градуси, минути, секунди.</w:t>
      </w:r>
    </w:p>
    <w:p w14:paraId="59E4C1C4" w14:textId="210F60C6" w:rsidR="00F66668" w:rsidRPr="00E13418" w:rsidRDefault="00F66668" w:rsidP="00A703B2">
      <w:pPr>
        <w:spacing w:before="40" w:after="120" w:line="240" w:lineRule="auto"/>
        <w:jc w:val="both"/>
        <w:rPr>
          <w:rFonts w:cs="Times New Roman"/>
          <w:sz w:val="22"/>
        </w:rPr>
      </w:pPr>
      <w:r w:rsidRPr="00E13418">
        <w:rPr>
          <w:rFonts w:cs="Times New Roman"/>
          <w:sz w:val="22"/>
        </w:rPr>
        <w:lastRenderedPageBreak/>
        <w:t>Източник:</w:t>
      </w:r>
      <w:r w:rsidR="009E65F0" w:rsidRPr="00E13418">
        <w:rPr>
          <w:rFonts w:cs="Times New Roman"/>
          <w:sz w:val="22"/>
        </w:rPr>
        <w:t xml:space="preserve"> Наредба № Н-7/12.06.2008 </w:t>
      </w:r>
      <w:r w:rsidR="00A703B2" w:rsidRPr="00E13418">
        <w:rPr>
          <w:rFonts w:cs="Times New Roman"/>
          <w:sz w:val="22"/>
        </w:rPr>
        <w:t>г</w:t>
      </w:r>
      <w:r w:rsidR="009E65F0" w:rsidRPr="00E13418">
        <w:rPr>
          <w:rFonts w:cs="Times New Roman"/>
          <w:sz w:val="22"/>
        </w:rPr>
        <w:t>. за извършване на водолазна и друга подводна дейност, издадена от министъра на отбраната, министъра на вътрешните работи и министъра на транспорта</w:t>
      </w:r>
      <w:r w:rsidR="00D02AA3">
        <w:rPr>
          <w:rFonts w:cs="Times New Roman"/>
          <w:sz w:val="22"/>
        </w:rPr>
        <w:t xml:space="preserve"> и съобщенията</w:t>
      </w:r>
      <w:r w:rsidR="009E65F0" w:rsidRPr="00E13418">
        <w:rPr>
          <w:rFonts w:cs="Times New Roman"/>
          <w:sz w:val="22"/>
        </w:rPr>
        <w:t xml:space="preserve">. </w:t>
      </w:r>
      <w:proofErr w:type="spellStart"/>
      <w:r w:rsidR="009E65F0" w:rsidRPr="00E13418">
        <w:rPr>
          <w:rFonts w:cs="Times New Roman"/>
          <w:sz w:val="22"/>
        </w:rPr>
        <w:t>Обн</w:t>
      </w:r>
      <w:proofErr w:type="spellEnd"/>
      <w:r w:rsidR="009E65F0" w:rsidRPr="00E13418">
        <w:rPr>
          <w:rFonts w:cs="Times New Roman"/>
          <w:sz w:val="22"/>
        </w:rPr>
        <w:t>. ДВ. бр.59 от 1 Юли 2008г., изм. и доп. ДВ. бр.14 от 18 Февруари 2014г.</w:t>
      </w:r>
    </w:p>
    <w:p w14:paraId="5E951FAA"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Другите райони за водолазна и подводна работа или дейност се обявяват в „Известие до мореплавателите“, обявено от Хидрографска служба на Военноморските сили по ред, определен в Наредба № Н-7 от 12 юни 2008 г. за извършване на водолазна и друга подводна дейност. Тези райони не са с постоянни граници, както са полигоните за подготовка на водолазите от Военноморските сили.</w:t>
      </w:r>
    </w:p>
    <w:p w14:paraId="19ECA789" w14:textId="77777777" w:rsidR="00330BD1" w:rsidRPr="00E13418" w:rsidRDefault="00330BD1" w:rsidP="00F66668">
      <w:pPr>
        <w:tabs>
          <w:tab w:val="left" w:pos="1843"/>
        </w:tabs>
        <w:spacing w:after="120" w:line="276" w:lineRule="auto"/>
        <w:jc w:val="both"/>
        <w:rPr>
          <w:rFonts w:eastAsia="Calibri" w:cs="Times New Roman"/>
          <w:bCs/>
          <w:szCs w:val="24"/>
        </w:rPr>
      </w:pPr>
      <w:r w:rsidRPr="00E13418">
        <w:rPr>
          <w:rFonts w:eastAsia="Calibri" w:cs="Times New Roman"/>
          <w:bCs/>
          <w:szCs w:val="24"/>
        </w:rPr>
        <w:t>Капацитет на възможно и пределно използване</w:t>
      </w:r>
    </w:p>
    <w:p w14:paraId="26E3E007"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Капацитетът на районите за подводна дейност с учебни интереси и подводен туризъм не подлежи на предварително определяне, поради следните характерни черти на дейността в тези зони:</w:t>
      </w:r>
    </w:p>
    <w:p w14:paraId="0F163B4C" w14:textId="77777777" w:rsidR="00330BD1" w:rsidRPr="00E13418" w:rsidRDefault="00330BD1" w:rsidP="006A110E">
      <w:pPr>
        <w:pStyle w:val="ListParagraph"/>
        <w:numPr>
          <w:ilvl w:val="0"/>
          <w:numId w:val="30"/>
        </w:numPr>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зоните не притежават постоянни граници, освен полигоните на Военноморските сили, а се определят въз основа на уведомление от извършителя на дейността;</w:t>
      </w:r>
    </w:p>
    <w:p w14:paraId="62ED8269" w14:textId="77777777" w:rsidR="00330BD1" w:rsidRPr="00E13418" w:rsidRDefault="00330BD1" w:rsidP="006A110E">
      <w:pPr>
        <w:pStyle w:val="ListParagraph"/>
        <w:numPr>
          <w:ilvl w:val="0"/>
          <w:numId w:val="30"/>
        </w:numPr>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много от участниците, особено тези за спорт и развлечение, не се характеризират с групи, които са с постоянен състав, ниво на подготовка и оборудване;</w:t>
      </w:r>
    </w:p>
    <w:p w14:paraId="4CB0F200" w14:textId="77777777" w:rsidR="00330BD1" w:rsidRPr="00E13418" w:rsidRDefault="00330BD1" w:rsidP="006A110E">
      <w:pPr>
        <w:pStyle w:val="ListParagraph"/>
        <w:numPr>
          <w:ilvl w:val="0"/>
          <w:numId w:val="30"/>
        </w:numPr>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изменението на разположението и размерите на районите не позволява определянето на входящите данни за някакъв примерен капацитет.</w:t>
      </w:r>
    </w:p>
    <w:p w14:paraId="3B40CD81" w14:textId="77777777" w:rsidR="00330BD1" w:rsidRPr="00E13418" w:rsidRDefault="00330BD1" w:rsidP="00F66668">
      <w:pPr>
        <w:tabs>
          <w:tab w:val="left" w:pos="1843"/>
        </w:tabs>
        <w:spacing w:after="120" w:line="276" w:lineRule="auto"/>
        <w:jc w:val="both"/>
        <w:rPr>
          <w:rFonts w:eastAsia="Calibri" w:cs="Times New Roman"/>
          <w:bCs/>
          <w:szCs w:val="24"/>
        </w:rPr>
      </w:pPr>
      <w:r w:rsidRPr="00E13418">
        <w:rPr>
          <w:rFonts w:eastAsia="Calibri" w:cs="Times New Roman"/>
          <w:bCs/>
          <w:szCs w:val="24"/>
        </w:rPr>
        <w:t>Особености, свързаност с други зони</w:t>
      </w:r>
    </w:p>
    <w:p w14:paraId="4018B018" w14:textId="77777777" w:rsidR="00330BD1"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Свързаността на районите за подводна дейност с учебни интереси и подводен туризъм със системата за движение, фарватерите и препоръчителните пътища се обуславя от заплахата, корабите поради грешка в определянето на мястото на кораба да навлязат в тях и да предизвикат инциденти и аварии с водолазите и осигуряващите ги плавателни средства.</w:t>
      </w:r>
    </w:p>
    <w:p w14:paraId="0E286795" w14:textId="77777777" w:rsidR="00330BD1" w:rsidRPr="00E13418" w:rsidRDefault="00330BD1" w:rsidP="00F66668">
      <w:pPr>
        <w:tabs>
          <w:tab w:val="left" w:pos="1843"/>
        </w:tabs>
        <w:spacing w:after="120" w:line="276" w:lineRule="auto"/>
        <w:jc w:val="both"/>
        <w:rPr>
          <w:rFonts w:eastAsia="Calibri" w:cs="Times New Roman"/>
          <w:bCs/>
          <w:szCs w:val="24"/>
        </w:rPr>
      </w:pPr>
      <w:r w:rsidRPr="00E13418">
        <w:rPr>
          <w:rFonts w:eastAsia="Calibri" w:cs="Times New Roman"/>
          <w:bCs/>
          <w:szCs w:val="24"/>
        </w:rPr>
        <w:t>Съществуващи указания по използване на „Райони за подводна дейност с учебни интереси и подводен туризъм”</w:t>
      </w:r>
    </w:p>
    <w:p w14:paraId="3CFAB7D3" w14:textId="6784265D" w:rsidR="00D16D24" w:rsidRPr="00E13418" w:rsidRDefault="00330BD1" w:rsidP="00F66668">
      <w:pPr>
        <w:spacing w:after="120" w:line="276" w:lineRule="auto"/>
        <w:jc w:val="both"/>
        <w:rPr>
          <w:rFonts w:eastAsia="Calibri" w:cs="Times New Roman"/>
          <w:bCs/>
          <w:szCs w:val="24"/>
        </w:rPr>
      </w:pPr>
      <w:r w:rsidRPr="00E13418">
        <w:rPr>
          <w:rFonts w:eastAsia="Calibri" w:cs="Times New Roman"/>
          <w:bCs/>
          <w:szCs w:val="24"/>
        </w:rPr>
        <w:t>Указанията по използване на райони за подводна дейност с учебни интереси и подводен туризъм, осигуряват необходимата безопасност, посредством изискванията на в Наредба № Н-7 от 12 юни 2008 г. за извършване на водолазна и друга подводна дейност.</w:t>
      </w:r>
      <w:r w:rsidRPr="00E13418">
        <w:rPr>
          <w:rFonts w:eastAsia="Calibri" w:cs="Times New Roman"/>
          <w:bCs/>
          <w:szCs w:val="24"/>
          <w:vertAlign w:val="superscript"/>
        </w:rPr>
        <w:footnoteReference w:id="2"/>
      </w:r>
    </w:p>
    <w:p w14:paraId="76CCDDFA" w14:textId="46892AD0" w:rsidR="00330BD1" w:rsidRPr="00E13418" w:rsidRDefault="00F8744E" w:rsidP="00F66668">
      <w:pPr>
        <w:pStyle w:val="Heading1"/>
        <w:spacing w:before="0" w:line="276" w:lineRule="auto"/>
        <w:rPr>
          <w:rFonts w:cs="Times New Roman"/>
          <w:color w:val="0B1F36" w:themeColor="text2" w:themeShade="80"/>
        </w:rPr>
      </w:pPr>
      <w:bookmarkStart w:id="25" w:name="_Toc83380602"/>
      <w:r w:rsidRPr="00E13418">
        <w:rPr>
          <w:rFonts w:cs="Times New Roman"/>
          <w:color w:val="0B1F36" w:themeColor="text2" w:themeShade="80"/>
        </w:rPr>
        <w:t xml:space="preserve">3. </w:t>
      </w:r>
      <w:r w:rsidR="00330BD1" w:rsidRPr="00E13418">
        <w:rPr>
          <w:rFonts w:cs="Times New Roman"/>
          <w:color w:val="0B1F36" w:themeColor="text2" w:themeShade="80"/>
        </w:rPr>
        <w:t>Маршрути на военните кораби и морски трафик</w:t>
      </w:r>
      <w:bookmarkEnd w:id="25"/>
    </w:p>
    <w:p w14:paraId="2C6CAC3E" w14:textId="5243EC74" w:rsidR="00330BD1" w:rsidRPr="00E13418" w:rsidRDefault="00330BD1" w:rsidP="00F66668">
      <w:pPr>
        <w:spacing w:after="120" w:line="276" w:lineRule="auto"/>
        <w:rPr>
          <w:rFonts w:cs="Times New Roman"/>
          <w:b/>
          <w:smallCaps/>
          <w:szCs w:val="24"/>
        </w:rPr>
      </w:pPr>
      <w:bookmarkStart w:id="26" w:name="_Toc468630875"/>
      <w:r w:rsidRPr="00E13418">
        <w:rPr>
          <w:rFonts w:cs="Times New Roman"/>
          <w:b/>
          <w:smallCaps/>
          <w:szCs w:val="24"/>
        </w:rPr>
        <w:t>Зона “Схема за разделно движение”</w:t>
      </w:r>
      <w:bookmarkEnd w:id="26"/>
    </w:p>
    <w:p w14:paraId="60189A11" w14:textId="2310E605" w:rsidR="00330BD1" w:rsidRPr="00E13418" w:rsidRDefault="00330BD1" w:rsidP="00F66668">
      <w:pPr>
        <w:autoSpaceDE w:val="0"/>
        <w:autoSpaceDN w:val="0"/>
        <w:adjustRightInd w:val="0"/>
        <w:spacing w:after="120" w:line="276" w:lineRule="auto"/>
        <w:jc w:val="both"/>
        <w:rPr>
          <w:rFonts w:eastAsia="Calibri" w:cs="Times New Roman"/>
          <w:bCs/>
          <w:szCs w:val="24"/>
          <w:lang w:eastAsia="ja-JP"/>
        </w:rPr>
      </w:pPr>
      <w:r w:rsidRPr="00E13418">
        <w:rPr>
          <w:rFonts w:eastAsia="Calibri" w:cs="Times New Roman"/>
          <w:bCs/>
          <w:szCs w:val="24"/>
          <w:lang w:eastAsia="ja-JP"/>
        </w:rPr>
        <w:t xml:space="preserve">Морските пространства на Република България са регламентирани от 1987г. първоначално в Закона за морските пространства, а от 2000г. в Закона за морските пространства, вътрешните водни пътища и пристанища. Те са изцяло основани на духа и препоръките на </w:t>
      </w:r>
      <w:r w:rsidRPr="00E13418">
        <w:rPr>
          <w:rFonts w:eastAsia="Calibri" w:cs="Times New Roman"/>
          <w:bCs/>
          <w:szCs w:val="24"/>
          <w:lang w:eastAsia="ja-JP"/>
        </w:rPr>
        <w:lastRenderedPageBreak/>
        <w:t xml:space="preserve">Конвенцията на ООН по морско право от 1982г., която България е подписала и ратифицирала. Според закона българските морски пространства са пет юридически категории: вътрешни морски води, териториално море, прилежаща зона, </w:t>
      </w:r>
      <w:r w:rsidR="00215490" w:rsidRPr="00E13418">
        <w:rPr>
          <w:rFonts w:eastAsia="Calibri" w:cs="Times New Roman"/>
          <w:bCs/>
          <w:szCs w:val="24"/>
          <w:lang w:eastAsia="ja-JP"/>
        </w:rPr>
        <w:t>континентален</w:t>
      </w:r>
      <w:r w:rsidRPr="00E13418">
        <w:rPr>
          <w:rFonts w:eastAsia="Calibri" w:cs="Times New Roman"/>
          <w:bCs/>
          <w:szCs w:val="24"/>
          <w:lang w:eastAsia="ja-JP"/>
        </w:rPr>
        <w:t xml:space="preserve"> шелф и изключителна икономическа зона.</w:t>
      </w:r>
    </w:p>
    <w:p w14:paraId="2ADB6C52" w14:textId="7E3ADDD1" w:rsidR="00330BD1" w:rsidRPr="00E13418" w:rsidRDefault="00330BD1" w:rsidP="00F66668">
      <w:pPr>
        <w:autoSpaceDE w:val="0"/>
        <w:autoSpaceDN w:val="0"/>
        <w:adjustRightInd w:val="0"/>
        <w:spacing w:after="120" w:line="276" w:lineRule="auto"/>
        <w:jc w:val="both"/>
        <w:rPr>
          <w:rFonts w:eastAsia="Calibri" w:cs="Times New Roman"/>
          <w:bCs/>
          <w:szCs w:val="24"/>
          <w:lang w:eastAsia="ja-JP"/>
        </w:rPr>
      </w:pPr>
      <w:r w:rsidRPr="00E13418">
        <w:rPr>
          <w:rFonts w:eastAsia="Calibri" w:cs="Times New Roman"/>
          <w:bCs/>
          <w:szCs w:val="24"/>
          <w:lang w:eastAsia="ja-JP"/>
        </w:rPr>
        <w:t xml:space="preserve">Външните граници на последните четири морски пространства се отмерват от т.нар. изходни линии. България има по-съществени вътрешни морски води само в районите на Варненския и Бургаския залив, разбирани за нашата цел като ориентири. И в двата случая споменатите води са ограничени от морето към брега с прави отсечки. Във Варненския залив правите свързват нос Калиакра с нос Тузла, нос Тузла с нос </w:t>
      </w:r>
      <w:proofErr w:type="spellStart"/>
      <w:r w:rsidRPr="00E13418">
        <w:rPr>
          <w:rFonts w:eastAsia="Calibri" w:cs="Times New Roman"/>
          <w:bCs/>
          <w:szCs w:val="24"/>
          <w:lang w:eastAsia="ja-JP"/>
        </w:rPr>
        <w:t>Екрене</w:t>
      </w:r>
      <w:proofErr w:type="spellEnd"/>
      <w:r w:rsidRPr="00E13418">
        <w:rPr>
          <w:rFonts w:eastAsia="Calibri" w:cs="Times New Roman"/>
          <w:bCs/>
          <w:szCs w:val="24"/>
          <w:lang w:eastAsia="ja-JP"/>
        </w:rPr>
        <w:t xml:space="preserve"> и нос Св. Константин и нос </w:t>
      </w:r>
      <w:proofErr w:type="spellStart"/>
      <w:r w:rsidRPr="00E13418">
        <w:rPr>
          <w:rFonts w:eastAsia="Calibri" w:cs="Times New Roman"/>
          <w:bCs/>
          <w:szCs w:val="24"/>
          <w:lang w:eastAsia="ja-JP"/>
        </w:rPr>
        <w:t>Иланджик</w:t>
      </w:r>
      <w:proofErr w:type="spellEnd"/>
      <w:r w:rsidRPr="00E13418">
        <w:rPr>
          <w:rFonts w:eastAsia="Calibri" w:cs="Times New Roman"/>
          <w:bCs/>
          <w:szCs w:val="24"/>
          <w:lang w:eastAsia="ja-JP"/>
        </w:rPr>
        <w:t xml:space="preserve"> южно от Галата. В Бургаския залив вътрешните морски води са ограничени от правите, свързващи нос Емине с Маслен нос и Маслен нос с нос </w:t>
      </w:r>
      <w:proofErr w:type="spellStart"/>
      <w:r w:rsidRPr="00E13418">
        <w:rPr>
          <w:rFonts w:eastAsia="Calibri" w:cs="Times New Roman"/>
          <w:bCs/>
          <w:szCs w:val="24"/>
          <w:lang w:eastAsia="ja-JP"/>
        </w:rPr>
        <w:t>Рохи</w:t>
      </w:r>
      <w:proofErr w:type="spellEnd"/>
      <w:r w:rsidRPr="00E13418">
        <w:rPr>
          <w:rFonts w:eastAsia="Calibri" w:cs="Times New Roman"/>
          <w:bCs/>
          <w:szCs w:val="24"/>
          <w:lang w:eastAsia="ja-JP"/>
        </w:rPr>
        <w:t xml:space="preserve">- северно от Царево. Посочените прави отсечки и бреговата ивица извън техния обхват са изходните линии, от които се измерват в посока към открито море останалите четири морски пространства. </w:t>
      </w:r>
    </w:p>
    <w:p w14:paraId="3ED76014" w14:textId="77777777" w:rsidR="00330BD1" w:rsidRPr="00E13418" w:rsidRDefault="00330BD1" w:rsidP="00F66668">
      <w:pPr>
        <w:autoSpaceDE w:val="0"/>
        <w:autoSpaceDN w:val="0"/>
        <w:adjustRightInd w:val="0"/>
        <w:spacing w:after="120" w:line="276" w:lineRule="auto"/>
        <w:jc w:val="both"/>
        <w:rPr>
          <w:rFonts w:eastAsia="Calibri" w:cs="Times New Roman"/>
          <w:bCs/>
          <w:szCs w:val="24"/>
          <w:lang w:eastAsia="ja-JP"/>
        </w:rPr>
      </w:pPr>
      <w:r w:rsidRPr="00E13418">
        <w:rPr>
          <w:rFonts w:eastAsia="Calibri" w:cs="Times New Roman"/>
          <w:bCs/>
          <w:szCs w:val="24"/>
          <w:lang w:eastAsia="ja-JP"/>
        </w:rPr>
        <w:t xml:space="preserve">Изключителната икономическа зона (ИИЗ) е нов статут на морското право, въведен от Конвенцията по морско право на ООН. Всяка държава с излаз на море има право да регламентира своя ИИЗ в морското пространство до 200 мили (370 км) пред своите брегове. В тази зона държавата не упражнява суверенитет , а суверенни права. Според най-важното суверенно право на никого не се позволява да експлоатира живите богатства на морските пластове и морското дъно  в чужда ИИЗ без специално разрешение от държавата собственик. Поради ограничените размери и специфичната форма на Черно море нито една от черноморските държави не може да установи за себе си ИИЗ от 200 мили, без да ощети интересите на другите. </w:t>
      </w:r>
    </w:p>
    <w:p w14:paraId="678DB462" w14:textId="77777777" w:rsidR="00330BD1" w:rsidRPr="00E13418" w:rsidRDefault="00330BD1" w:rsidP="00F66668">
      <w:pPr>
        <w:autoSpaceDE w:val="0"/>
        <w:autoSpaceDN w:val="0"/>
        <w:adjustRightInd w:val="0"/>
        <w:spacing w:after="120" w:line="276" w:lineRule="auto"/>
        <w:jc w:val="both"/>
        <w:rPr>
          <w:rFonts w:eastAsia="Calibri" w:cs="Times New Roman"/>
          <w:bCs/>
          <w:szCs w:val="24"/>
          <w:lang w:eastAsia="ja-JP"/>
        </w:rPr>
      </w:pPr>
      <w:r w:rsidRPr="00E13418">
        <w:rPr>
          <w:rFonts w:eastAsia="Calibri" w:cs="Times New Roman"/>
          <w:bCs/>
          <w:szCs w:val="24"/>
          <w:lang w:eastAsia="ja-JP"/>
        </w:rPr>
        <w:t xml:space="preserve">Южната граница на морските пространства на страната е определена от Споразумението между Република България и Република Турция за определяне на границата в района на устието на река Резовска/ </w:t>
      </w:r>
      <w:proofErr w:type="spellStart"/>
      <w:r w:rsidRPr="00E13418">
        <w:rPr>
          <w:rFonts w:eastAsia="Calibri" w:cs="Times New Roman"/>
          <w:bCs/>
          <w:szCs w:val="24"/>
          <w:lang w:eastAsia="ja-JP"/>
        </w:rPr>
        <w:t>Мутлудере</w:t>
      </w:r>
      <w:proofErr w:type="spellEnd"/>
      <w:r w:rsidRPr="00E13418">
        <w:rPr>
          <w:rFonts w:eastAsia="Calibri" w:cs="Times New Roman"/>
          <w:bCs/>
          <w:szCs w:val="24"/>
          <w:lang w:eastAsia="ja-JP"/>
        </w:rPr>
        <w:t xml:space="preserve"> и разграничаване на морските пространства между двете държави в Черно море от 1999 г. Между България и Румъния се водят разговори за </w:t>
      </w:r>
      <w:proofErr w:type="spellStart"/>
      <w:r w:rsidRPr="00E13418">
        <w:rPr>
          <w:rFonts w:eastAsia="Calibri" w:cs="Times New Roman"/>
          <w:bCs/>
          <w:szCs w:val="24"/>
          <w:lang w:eastAsia="ja-JP"/>
        </w:rPr>
        <w:t>делимитиране</w:t>
      </w:r>
      <w:proofErr w:type="spellEnd"/>
      <w:r w:rsidRPr="00E13418">
        <w:rPr>
          <w:rFonts w:eastAsia="Calibri" w:cs="Times New Roman"/>
          <w:bCs/>
          <w:szCs w:val="24"/>
          <w:lang w:eastAsia="ja-JP"/>
        </w:rPr>
        <w:t xml:space="preserve"> на морската граница, но все още не е постигнато окончателно съгласие. Двете държави при влизането си в Европейски съюз са поели ангажимента да се определят границата на морските си пространства на базата на консенсус. В най-източната си точка изключителната икономическа зона на страната се среща с водите около Крим на около 120 морски мили (220 км) от българския бряг (или от нос Шабла).</w:t>
      </w:r>
    </w:p>
    <w:p w14:paraId="424DFAA1" w14:textId="77777777" w:rsidR="00330BD1" w:rsidRPr="00E13418" w:rsidRDefault="00330BD1" w:rsidP="00F66668">
      <w:pPr>
        <w:autoSpaceDE w:val="0"/>
        <w:autoSpaceDN w:val="0"/>
        <w:adjustRightInd w:val="0"/>
        <w:spacing w:after="120" w:line="276" w:lineRule="auto"/>
        <w:jc w:val="both"/>
        <w:rPr>
          <w:rFonts w:eastAsia="Calibri" w:cs="Times New Roman"/>
          <w:bCs/>
          <w:szCs w:val="24"/>
          <w:lang w:eastAsia="ja-JP"/>
        </w:rPr>
      </w:pPr>
      <w:r w:rsidRPr="00E13418">
        <w:rPr>
          <w:rFonts w:eastAsia="Calibri" w:cs="Times New Roman"/>
          <w:bCs/>
          <w:szCs w:val="24"/>
          <w:lang w:eastAsia="ja-JP"/>
        </w:rPr>
        <w:t xml:space="preserve">С развитието на законодателството за управление на водите и влизането на България в Европейския съюз през 2007 г. определенията за морските пространства бяха свързани с други определения за видове води и разширяващи се задължения за тяхното интегрирано управление. Устойчивото използване на водите и опазването на екосистемите са  основата на създадените чрез две европейски директиви „рамки“ от общи подходи, задачи, принципи, дефиниции и фундаментални меки. Тези документи са Рамковата директива за водите 2000/60 ЕКС (РДВ) и Рамкова директива за морска стратегия 2008/56/ЕС (РДМС). </w:t>
      </w:r>
      <w:r w:rsidRPr="00E13418">
        <w:rPr>
          <w:rFonts w:eastAsia="Calibri" w:cs="Times New Roman"/>
          <w:bCs/>
          <w:szCs w:val="24"/>
          <w:lang w:eastAsia="ja-JP"/>
        </w:rPr>
        <w:lastRenderedPageBreak/>
        <w:t xml:space="preserve">Транспонирани са основно в Закона за водите от 2000г., многократно разширяван и допълван през годините. </w:t>
      </w:r>
    </w:p>
    <w:p w14:paraId="4494C2F6" w14:textId="77777777" w:rsidR="00330BD1" w:rsidRPr="00E13418" w:rsidRDefault="00330BD1" w:rsidP="00F66668">
      <w:pPr>
        <w:autoSpaceDE w:val="0"/>
        <w:autoSpaceDN w:val="0"/>
        <w:adjustRightInd w:val="0"/>
        <w:spacing w:after="120" w:line="276" w:lineRule="auto"/>
        <w:jc w:val="both"/>
        <w:rPr>
          <w:rFonts w:eastAsia="Calibri" w:cs="Times New Roman"/>
          <w:bCs/>
          <w:szCs w:val="24"/>
          <w:lang w:eastAsia="ja-JP"/>
        </w:rPr>
      </w:pPr>
      <w:r w:rsidRPr="00E13418">
        <w:rPr>
          <w:rFonts w:eastAsia="Calibri" w:cs="Times New Roman"/>
          <w:bCs/>
          <w:szCs w:val="24"/>
          <w:lang w:eastAsia="ja-JP"/>
        </w:rPr>
        <w:t xml:space="preserve">Предназначението на РДВ е да наложи рамка за опазването на вътрешните повърхностни води, преходните води, крайбрежните води и подземните води. </w:t>
      </w:r>
    </w:p>
    <w:p w14:paraId="1A08345B" w14:textId="0C0DD5AD" w:rsidR="00330BD1" w:rsidRPr="00E13418" w:rsidRDefault="00330BD1" w:rsidP="00F66668">
      <w:pPr>
        <w:autoSpaceDE w:val="0"/>
        <w:autoSpaceDN w:val="0"/>
        <w:adjustRightInd w:val="0"/>
        <w:spacing w:after="120" w:line="276" w:lineRule="auto"/>
        <w:jc w:val="both"/>
        <w:rPr>
          <w:rFonts w:eastAsia="Calibri" w:cs="Times New Roman"/>
          <w:bCs/>
          <w:szCs w:val="24"/>
          <w:lang w:eastAsia="ja-JP"/>
        </w:rPr>
      </w:pPr>
      <w:r w:rsidRPr="00E13418">
        <w:rPr>
          <w:rFonts w:eastAsia="Calibri" w:cs="Times New Roman"/>
          <w:bCs/>
          <w:szCs w:val="24"/>
          <w:lang w:eastAsia="ja-JP"/>
        </w:rPr>
        <w:t xml:space="preserve">РДМС обхваща всички морски пространства, тяхното дъно, всички недра под </w:t>
      </w:r>
      <w:r w:rsidR="00215490" w:rsidRPr="00E13418">
        <w:rPr>
          <w:rFonts w:eastAsia="Calibri" w:cs="Times New Roman"/>
          <w:bCs/>
          <w:szCs w:val="24"/>
          <w:lang w:eastAsia="ja-JP"/>
        </w:rPr>
        <w:t>тях</w:t>
      </w:r>
      <w:r w:rsidRPr="00E13418">
        <w:rPr>
          <w:rFonts w:eastAsia="Calibri" w:cs="Times New Roman"/>
          <w:bCs/>
          <w:szCs w:val="24"/>
          <w:lang w:eastAsia="ja-JP"/>
        </w:rPr>
        <w:t xml:space="preserve"> от изходната линия, служеща за определяне на териториалното море, до пределите на зоната, в която държавата-членка има или упражнява юрисдикция.</w:t>
      </w:r>
    </w:p>
    <w:p w14:paraId="47CD4A7E" w14:textId="55BC7C84" w:rsidR="00330BD1" w:rsidRPr="00E13418" w:rsidRDefault="00330BD1" w:rsidP="00F66668">
      <w:pPr>
        <w:spacing w:after="120" w:line="276" w:lineRule="auto"/>
        <w:jc w:val="both"/>
        <w:rPr>
          <w:rFonts w:eastAsia="Calibri" w:cs="Times New Roman"/>
          <w:szCs w:val="24"/>
          <w:lang w:eastAsia="ja-JP"/>
        </w:rPr>
      </w:pPr>
      <w:r w:rsidRPr="00E13418">
        <w:rPr>
          <w:rFonts w:eastAsia="Calibri" w:cs="Times New Roman"/>
          <w:szCs w:val="24"/>
          <w:lang w:eastAsia="ja-JP"/>
        </w:rPr>
        <w:t xml:space="preserve">Морският трафик на търговски кораби, снабдени с автоматизирана информационна система (АИС) съгласно правило 19 на глава 5 на конвенция СОЛАС’74, пътуващи ежедневно в районите на Босфора, Бургас, Варна, Констанца, Одеса и Азовско море надвишава 2500 кораба едновременно. Ако се добавят </w:t>
      </w:r>
      <w:proofErr w:type="spellStart"/>
      <w:r w:rsidRPr="00E13418">
        <w:rPr>
          <w:rFonts w:eastAsia="Calibri" w:cs="Times New Roman"/>
          <w:szCs w:val="24"/>
          <w:lang w:eastAsia="ja-JP"/>
        </w:rPr>
        <w:t>необорудваните</w:t>
      </w:r>
      <w:proofErr w:type="spellEnd"/>
      <w:r w:rsidRPr="00E13418">
        <w:rPr>
          <w:rFonts w:eastAsia="Calibri" w:cs="Times New Roman"/>
          <w:szCs w:val="24"/>
          <w:lang w:eastAsia="ja-JP"/>
        </w:rPr>
        <w:t xml:space="preserve"> с АИС рибарски кораби (под 15 м.), яхтите и другите плавателни средства за развлечение, броят им значително ще се увеличи. </w:t>
      </w:r>
      <w:r w:rsidR="007E7246" w:rsidRPr="00E13418">
        <w:rPr>
          <w:rFonts w:eastAsia="Calibri" w:cs="Times New Roman"/>
          <w:szCs w:val="24"/>
          <w:lang w:eastAsia="ja-JP"/>
        </w:rPr>
        <w:t>Също така п</w:t>
      </w:r>
      <w:r w:rsidRPr="00E13418">
        <w:rPr>
          <w:rFonts w:eastAsia="Calibri" w:cs="Times New Roman"/>
          <w:szCs w:val="24"/>
          <w:lang w:eastAsia="ja-JP"/>
        </w:rPr>
        <w:t>рез последните десетилетия трафикът на кораби постоянно се увеличава, което създава и предпоставки за възникване на повече инциденти и морски катастрофи</w:t>
      </w:r>
      <w:r w:rsidR="007E7246" w:rsidRPr="00E13418">
        <w:rPr>
          <w:rFonts w:eastAsia="Calibri" w:cs="Times New Roman"/>
          <w:szCs w:val="24"/>
          <w:lang w:eastAsia="ja-JP"/>
        </w:rPr>
        <w:t>.</w:t>
      </w:r>
      <w:r w:rsidRPr="00E13418">
        <w:rPr>
          <w:rFonts w:eastAsia="Calibri" w:cs="Times New Roman"/>
          <w:szCs w:val="24"/>
          <w:lang w:eastAsia="ja-JP"/>
        </w:rPr>
        <w:t xml:space="preserve"> </w:t>
      </w:r>
    </w:p>
    <w:p w14:paraId="29AFAFE6" w14:textId="77777777" w:rsidR="00330BD1" w:rsidRPr="00E13418" w:rsidRDefault="00330BD1" w:rsidP="00F66668">
      <w:pPr>
        <w:autoSpaceDE w:val="0"/>
        <w:autoSpaceDN w:val="0"/>
        <w:adjustRightInd w:val="0"/>
        <w:spacing w:after="120" w:line="276" w:lineRule="auto"/>
        <w:jc w:val="both"/>
        <w:rPr>
          <w:rFonts w:eastAsia="Calibri" w:cs="Times New Roman"/>
          <w:szCs w:val="24"/>
        </w:rPr>
      </w:pPr>
      <w:r w:rsidRPr="00E13418">
        <w:rPr>
          <w:rFonts w:eastAsia="Calibri" w:cs="Times New Roman"/>
          <w:szCs w:val="24"/>
        </w:rPr>
        <w:t>Прилагането на системата за движение в морските пространства на Република България цели повишаване сигурността на човешкия живот на море, осигуряване безопасност на корабоплаването, по-добра защита на околната среда от замърсяване от кораби и намаляване на риска от произшествия в корабоплаването.</w:t>
      </w:r>
    </w:p>
    <w:p w14:paraId="53FBC227" w14:textId="77777777" w:rsidR="00330BD1" w:rsidRPr="00E13418" w:rsidRDefault="00330BD1" w:rsidP="00F66668">
      <w:pPr>
        <w:autoSpaceDE w:val="0"/>
        <w:autoSpaceDN w:val="0"/>
        <w:adjustRightInd w:val="0"/>
        <w:spacing w:after="120" w:line="276" w:lineRule="auto"/>
        <w:jc w:val="both"/>
        <w:rPr>
          <w:rFonts w:eastAsia="Calibri" w:cs="Times New Roman"/>
          <w:szCs w:val="24"/>
        </w:rPr>
      </w:pPr>
      <w:r w:rsidRPr="00E13418">
        <w:rPr>
          <w:rFonts w:eastAsia="Calibri" w:cs="Times New Roman"/>
          <w:szCs w:val="24"/>
        </w:rPr>
        <w:t>Системата за движение в морските пространства на Република България се състои от:</w:t>
      </w:r>
    </w:p>
    <w:p w14:paraId="7C542376" w14:textId="490F1A4A" w:rsidR="00330BD1" w:rsidRPr="00E13418" w:rsidRDefault="0091191A" w:rsidP="006A110E">
      <w:pPr>
        <w:numPr>
          <w:ilvl w:val="0"/>
          <w:numId w:val="10"/>
        </w:numPr>
        <w:autoSpaceDE w:val="0"/>
        <w:autoSpaceDN w:val="0"/>
        <w:adjustRightInd w:val="0"/>
        <w:spacing w:after="120" w:line="276" w:lineRule="auto"/>
        <w:ind w:left="0" w:firstLine="0"/>
        <w:jc w:val="both"/>
        <w:rPr>
          <w:rFonts w:eastAsia="Calibri" w:cs="Times New Roman"/>
          <w:szCs w:val="24"/>
        </w:rPr>
      </w:pPr>
      <w:r w:rsidRPr="00E13418">
        <w:rPr>
          <w:rFonts w:eastAsia="Calibri" w:cs="Times New Roman"/>
          <w:szCs w:val="24"/>
        </w:rPr>
        <w:t xml:space="preserve">Схеми </w:t>
      </w:r>
      <w:r w:rsidR="00330BD1" w:rsidRPr="00E13418">
        <w:rPr>
          <w:rFonts w:eastAsia="Calibri" w:cs="Times New Roman"/>
          <w:szCs w:val="24"/>
        </w:rPr>
        <w:t>за разделно движение;</w:t>
      </w:r>
    </w:p>
    <w:p w14:paraId="42E16924" w14:textId="77777777" w:rsidR="00330BD1" w:rsidRPr="00E13418" w:rsidRDefault="00330BD1" w:rsidP="006A110E">
      <w:pPr>
        <w:numPr>
          <w:ilvl w:val="0"/>
          <w:numId w:val="10"/>
        </w:numPr>
        <w:autoSpaceDE w:val="0"/>
        <w:autoSpaceDN w:val="0"/>
        <w:adjustRightInd w:val="0"/>
        <w:spacing w:after="120" w:line="276" w:lineRule="auto"/>
        <w:ind w:left="0" w:firstLine="0"/>
        <w:jc w:val="both"/>
        <w:rPr>
          <w:rFonts w:eastAsia="Calibri" w:cs="Times New Roman"/>
          <w:szCs w:val="24"/>
        </w:rPr>
      </w:pPr>
      <w:r w:rsidRPr="00E13418">
        <w:rPr>
          <w:rFonts w:eastAsia="Calibri" w:cs="Times New Roman"/>
          <w:szCs w:val="24"/>
        </w:rPr>
        <w:t>двупосочни пътища;</w:t>
      </w:r>
    </w:p>
    <w:p w14:paraId="5C8B6CE8" w14:textId="77777777" w:rsidR="00330BD1" w:rsidRPr="00E13418" w:rsidRDefault="00330BD1" w:rsidP="006A110E">
      <w:pPr>
        <w:numPr>
          <w:ilvl w:val="0"/>
          <w:numId w:val="10"/>
        </w:numPr>
        <w:autoSpaceDE w:val="0"/>
        <w:autoSpaceDN w:val="0"/>
        <w:adjustRightInd w:val="0"/>
        <w:spacing w:after="120" w:line="276" w:lineRule="auto"/>
        <w:ind w:left="0" w:firstLine="0"/>
        <w:jc w:val="both"/>
        <w:rPr>
          <w:rFonts w:eastAsia="Calibri" w:cs="Times New Roman"/>
          <w:szCs w:val="24"/>
        </w:rPr>
      </w:pPr>
      <w:r w:rsidRPr="00E13418">
        <w:rPr>
          <w:rFonts w:eastAsia="Calibri" w:cs="Times New Roman"/>
          <w:szCs w:val="24"/>
        </w:rPr>
        <w:t>препоръчителни пътища;</w:t>
      </w:r>
    </w:p>
    <w:p w14:paraId="6BDDF085" w14:textId="77777777" w:rsidR="00330BD1" w:rsidRPr="00E13418" w:rsidRDefault="00330BD1" w:rsidP="006A110E">
      <w:pPr>
        <w:numPr>
          <w:ilvl w:val="0"/>
          <w:numId w:val="10"/>
        </w:numPr>
        <w:autoSpaceDE w:val="0"/>
        <w:autoSpaceDN w:val="0"/>
        <w:adjustRightInd w:val="0"/>
        <w:spacing w:after="120" w:line="276" w:lineRule="auto"/>
        <w:ind w:left="0" w:firstLine="0"/>
        <w:jc w:val="both"/>
        <w:rPr>
          <w:rFonts w:eastAsia="Calibri" w:cs="Times New Roman"/>
          <w:szCs w:val="24"/>
        </w:rPr>
      </w:pPr>
      <w:r w:rsidRPr="00E13418">
        <w:rPr>
          <w:rFonts w:eastAsia="Calibri" w:cs="Times New Roman"/>
          <w:szCs w:val="24"/>
        </w:rPr>
        <w:t>райони, които трябва да се избягват;</w:t>
      </w:r>
    </w:p>
    <w:p w14:paraId="3C612244" w14:textId="77777777" w:rsidR="00330BD1" w:rsidRPr="00E13418" w:rsidRDefault="00330BD1" w:rsidP="006A110E">
      <w:pPr>
        <w:numPr>
          <w:ilvl w:val="0"/>
          <w:numId w:val="10"/>
        </w:numPr>
        <w:autoSpaceDE w:val="0"/>
        <w:autoSpaceDN w:val="0"/>
        <w:adjustRightInd w:val="0"/>
        <w:spacing w:after="120" w:line="276" w:lineRule="auto"/>
        <w:ind w:left="0" w:firstLine="0"/>
        <w:jc w:val="both"/>
        <w:rPr>
          <w:rFonts w:eastAsia="Calibri" w:cs="Times New Roman"/>
          <w:szCs w:val="24"/>
        </w:rPr>
      </w:pPr>
      <w:r w:rsidRPr="00E13418">
        <w:rPr>
          <w:rFonts w:eastAsia="Calibri" w:cs="Times New Roman"/>
          <w:szCs w:val="24"/>
        </w:rPr>
        <w:t>райони, в които е забранено заставане на котва;</w:t>
      </w:r>
    </w:p>
    <w:p w14:paraId="756C5F98" w14:textId="77777777" w:rsidR="00330BD1" w:rsidRPr="00E13418" w:rsidRDefault="00330BD1" w:rsidP="006A110E">
      <w:pPr>
        <w:numPr>
          <w:ilvl w:val="0"/>
          <w:numId w:val="10"/>
        </w:numPr>
        <w:autoSpaceDE w:val="0"/>
        <w:autoSpaceDN w:val="0"/>
        <w:adjustRightInd w:val="0"/>
        <w:spacing w:after="120" w:line="276" w:lineRule="auto"/>
        <w:ind w:left="0" w:firstLine="0"/>
        <w:jc w:val="both"/>
        <w:rPr>
          <w:rFonts w:eastAsia="Calibri" w:cs="Times New Roman"/>
          <w:szCs w:val="24"/>
        </w:rPr>
      </w:pPr>
      <w:r w:rsidRPr="00E13418">
        <w:rPr>
          <w:rFonts w:eastAsia="Calibri" w:cs="Times New Roman"/>
          <w:szCs w:val="24"/>
        </w:rPr>
        <w:t>крайбрежни зони за движение;</w:t>
      </w:r>
    </w:p>
    <w:p w14:paraId="599C42B4" w14:textId="77777777" w:rsidR="00330BD1" w:rsidRPr="00E13418" w:rsidRDefault="00330BD1" w:rsidP="006A110E">
      <w:pPr>
        <w:numPr>
          <w:ilvl w:val="0"/>
          <w:numId w:val="10"/>
        </w:numPr>
        <w:autoSpaceDE w:val="0"/>
        <w:autoSpaceDN w:val="0"/>
        <w:adjustRightInd w:val="0"/>
        <w:spacing w:after="120" w:line="276" w:lineRule="auto"/>
        <w:ind w:left="0" w:firstLine="0"/>
        <w:jc w:val="both"/>
        <w:rPr>
          <w:rFonts w:eastAsia="Calibri" w:cs="Times New Roman"/>
          <w:szCs w:val="24"/>
        </w:rPr>
      </w:pPr>
      <w:r w:rsidRPr="00E13418">
        <w:rPr>
          <w:rFonts w:eastAsia="Calibri" w:cs="Times New Roman"/>
          <w:szCs w:val="24"/>
        </w:rPr>
        <w:t>зони за кръгово движение;</w:t>
      </w:r>
    </w:p>
    <w:p w14:paraId="5AB7D03A" w14:textId="77777777" w:rsidR="00330BD1" w:rsidRPr="00E13418" w:rsidRDefault="00330BD1" w:rsidP="006A110E">
      <w:pPr>
        <w:numPr>
          <w:ilvl w:val="0"/>
          <w:numId w:val="10"/>
        </w:numPr>
        <w:autoSpaceDE w:val="0"/>
        <w:autoSpaceDN w:val="0"/>
        <w:adjustRightInd w:val="0"/>
        <w:spacing w:after="120" w:line="276" w:lineRule="auto"/>
        <w:ind w:left="0" w:firstLine="0"/>
        <w:jc w:val="both"/>
        <w:rPr>
          <w:rFonts w:eastAsia="Calibri" w:cs="Times New Roman"/>
          <w:szCs w:val="24"/>
        </w:rPr>
      </w:pPr>
      <w:r w:rsidRPr="00E13418">
        <w:rPr>
          <w:rFonts w:eastAsia="Calibri" w:cs="Times New Roman"/>
          <w:szCs w:val="24"/>
        </w:rPr>
        <w:t>предпазни зони;</w:t>
      </w:r>
    </w:p>
    <w:p w14:paraId="58BC1CEE" w14:textId="77777777" w:rsidR="00330BD1" w:rsidRPr="00E13418" w:rsidRDefault="00330BD1" w:rsidP="006A110E">
      <w:pPr>
        <w:numPr>
          <w:ilvl w:val="0"/>
          <w:numId w:val="9"/>
        </w:numPr>
        <w:autoSpaceDE w:val="0"/>
        <w:autoSpaceDN w:val="0"/>
        <w:adjustRightInd w:val="0"/>
        <w:spacing w:after="120" w:line="276" w:lineRule="auto"/>
        <w:ind w:left="0" w:firstLine="0"/>
        <w:jc w:val="both"/>
        <w:rPr>
          <w:rFonts w:eastAsia="Calibri" w:cs="Times New Roman"/>
          <w:szCs w:val="24"/>
        </w:rPr>
      </w:pPr>
      <w:r w:rsidRPr="00E13418">
        <w:rPr>
          <w:rFonts w:eastAsia="Calibri" w:cs="Times New Roman"/>
          <w:szCs w:val="24"/>
        </w:rPr>
        <w:t>дълбоководни пътища.</w:t>
      </w:r>
    </w:p>
    <w:p w14:paraId="43AECAD3" w14:textId="77777777" w:rsidR="00330BD1" w:rsidRPr="00E13418" w:rsidRDefault="00330BD1" w:rsidP="00F66668">
      <w:pPr>
        <w:autoSpaceDE w:val="0"/>
        <w:autoSpaceDN w:val="0"/>
        <w:adjustRightInd w:val="0"/>
        <w:spacing w:after="120" w:line="276" w:lineRule="auto"/>
        <w:jc w:val="both"/>
        <w:rPr>
          <w:rFonts w:eastAsia="Calibri" w:cs="Times New Roman"/>
          <w:szCs w:val="24"/>
        </w:rPr>
      </w:pPr>
      <w:r w:rsidRPr="00E13418">
        <w:rPr>
          <w:rFonts w:eastAsia="Calibri" w:cs="Times New Roman"/>
          <w:szCs w:val="24"/>
        </w:rPr>
        <w:t xml:space="preserve">Фарватерът е път за плавателни съдове, безопасен в навигационно отношение и обозначен на местността и/или на карта проход във водното пространство (река, езеро, море, пролив, фиорд, канал и др.), характеризиращ се с достатъчна дълбочина и отсъствия на препятствия за преминаващите съдове. При реките фарватерът обикновено минава по линията на най-голяма дълбочина (талвег). Фарватерът се обозначава с навигационно оборудване – шамандури, </w:t>
      </w:r>
      <w:proofErr w:type="spellStart"/>
      <w:r w:rsidRPr="00E13418">
        <w:rPr>
          <w:rFonts w:eastAsia="Calibri" w:cs="Times New Roman"/>
          <w:szCs w:val="24"/>
        </w:rPr>
        <w:t>вехи</w:t>
      </w:r>
      <w:proofErr w:type="spellEnd"/>
      <w:r w:rsidRPr="00E13418">
        <w:rPr>
          <w:rFonts w:eastAsia="Calibri" w:cs="Times New Roman"/>
          <w:szCs w:val="24"/>
        </w:rPr>
        <w:t xml:space="preserve">, </w:t>
      </w:r>
      <w:proofErr w:type="spellStart"/>
      <w:r w:rsidRPr="00E13418">
        <w:rPr>
          <w:rFonts w:eastAsia="Calibri" w:cs="Times New Roman"/>
          <w:szCs w:val="24"/>
        </w:rPr>
        <w:t>створни</w:t>
      </w:r>
      <w:proofErr w:type="spellEnd"/>
      <w:r w:rsidRPr="00E13418">
        <w:rPr>
          <w:rFonts w:eastAsia="Calibri" w:cs="Times New Roman"/>
          <w:szCs w:val="24"/>
        </w:rPr>
        <w:t xml:space="preserve"> знаци и др. Фарватерът е безопасна в навигационно и минно </w:t>
      </w:r>
      <w:r w:rsidRPr="00E13418">
        <w:rPr>
          <w:rFonts w:eastAsia="Calibri" w:cs="Times New Roman"/>
          <w:szCs w:val="24"/>
        </w:rPr>
        <w:lastRenderedPageBreak/>
        <w:t>отношение тясна полоса в границите на която се осъществява насоченото движение на корабите. Фарватерите могат да бъдат:</w:t>
      </w:r>
    </w:p>
    <w:p w14:paraId="23A7DDDD" w14:textId="77777777" w:rsidR="00330BD1" w:rsidRPr="00E13418" w:rsidRDefault="00330BD1" w:rsidP="006A110E">
      <w:pPr>
        <w:pStyle w:val="ListParagraph"/>
        <w:numPr>
          <w:ilvl w:val="0"/>
          <w:numId w:val="44"/>
        </w:numPr>
        <w:tabs>
          <w:tab w:val="left" w:pos="567"/>
        </w:tabs>
        <w:autoSpaceDE w:val="0"/>
        <w:autoSpaceDN w:val="0"/>
        <w:adjustRightInd w:val="0"/>
        <w:spacing w:after="120"/>
        <w:ind w:left="426" w:hanging="426"/>
        <w:jc w:val="both"/>
        <w:rPr>
          <w:rFonts w:eastAsia="Calibri" w:cs="Times New Roman"/>
          <w:szCs w:val="24"/>
          <w:lang w:val="bg-BG"/>
        </w:rPr>
      </w:pPr>
      <w:r w:rsidRPr="00E13418">
        <w:rPr>
          <w:rFonts w:eastAsia="Calibri" w:cs="Times New Roman"/>
          <w:szCs w:val="24"/>
          <w:lang w:val="bg-BG"/>
        </w:rPr>
        <w:t xml:space="preserve">Действащи (основни) и запасни (резервни); </w:t>
      </w:r>
    </w:p>
    <w:p w14:paraId="79F73F9F" w14:textId="77777777" w:rsidR="00330BD1" w:rsidRPr="00E13418" w:rsidRDefault="00330BD1" w:rsidP="006A110E">
      <w:pPr>
        <w:pStyle w:val="ListParagraph"/>
        <w:numPr>
          <w:ilvl w:val="0"/>
          <w:numId w:val="44"/>
        </w:numPr>
        <w:tabs>
          <w:tab w:val="left" w:pos="567"/>
        </w:tabs>
        <w:autoSpaceDE w:val="0"/>
        <w:autoSpaceDN w:val="0"/>
        <w:adjustRightInd w:val="0"/>
        <w:spacing w:after="120"/>
        <w:ind w:left="426" w:hanging="426"/>
        <w:jc w:val="both"/>
        <w:rPr>
          <w:rFonts w:eastAsia="Calibri" w:cs="Times New Roman"/>
          <w:szCs w:val="24"/>
          <w:lang w:val="bg-BG"/>
        </w:rPr>
      </w:pPr>
      <w:r w:rsidRPr="00E13418">
        <w:rPr>
          <w:rFonts w:eastAsia="Calibri" w:cs="Times New Roman"/>
          <w:szCs w:val="24"/>
          <w:lang w:val="bg-BG"/>
        </w:rPr>
        <w:t xml:space="preserve">плитководни, предназначени, само за плаване на малко и </w:t>
      </w:r>
      <w:proofErr w:type="spellStart"/>
      <w:r w:rsidRPr="00E13418">
        <w:rPr>
          <w:rFonts w:eastAsia="Calibri" w:cs="Times New Roman"/>
          <w:szCs w:val="24"/>
          <w:lang w:val="bg-BG"/>
        </w:rPr>
        <w:t>среднотонажни</w:t>
      </w:r>
      <w:proofErr w:type="spellEnd"/>
      <w:r w:rsidRPr="00E13418">
        <w:rPr>
          <w:rFonts w:eastAsia="Calibri" w:cs="Times New Roman"/>
          <w:szCs w:val="24"/>
          <w:lang w:val="bg-BG"/>
        </w:rPr>
        <w:t xml:space="preserve"> кораби и дълбоководни, предназначени за плаване на всякакви кораби;</w:t>
      </w:r>
    </w:p>
    <w:p w14:paraId="1D50BCE3" w14:textId="77777777" w:rsidR="00330BD1" w:rsidRPr="00E13418" w:rsidRDefault="00330BD1" w:rsidP="006A110E">
      <w:pPr>
        <w:pStyle w:val="ListParagraph"/>
        <w:numPr>
          <w:ilvl w:val="0"/>
          <w:numId w:val="44"/>
        </w:numPr>
        <w:tabs>
          <w:tab w:val="left" w:pos="567"/>
        </w:tabs>
        <w:autoSpaceDE w:val="0"/>
        <w:autoSpaceDN w:val="0"/>
        <w:adjustRightInd w:val="0"/>
        <w:spacing w:after="120"/>
        <w:ind w:left="426" w:hanging="426"/>
        <w:jc w:val="both"/>
        <w:rPr>
          <w:rFonts w:eastAsia="Calibri" w:cs="Times New Roman"/>
          <w:szCs w:val="24"/>
          <w:lang w:val="bg-BG"/>
        </w:rPr>
      </w:pPr>
      <w:r w:rsidRPr="00E13418">
        <w:rPr>
          <w:rFonts w:eastAsia="Calibri" w:cs="Times New Roman"/>
          <w:szCs w:val="24"/>
          <w:lang w:val="bg-BG"/>
        </w:rPr>
        <w:t xml:space="preserve">морски, предназначени за безопасното плаване на корабите в открито море и прибрежни, предназначени за плаване на корабите край крайбрежието и за влизане в пристанищата; </w:t>
      </w:r>
    </w:p>
    <w:p w14:paraId="3D6B0956" w14:textId="77777777" w:rsidR="00330BD1" w:rsidRPr="00E13418" w:rsidRDefault="00330BD1" w:rsidP="006A110E">
      <w:pPr>
        <w:pStyle w:val="ListParagraph"/>
        <w:numPr>
          <w:ilvl w:val="0"/>
          <w:numId w:val="44"/>
        </w:numPr>
        <w:tabs>
          <w:tab w:val="left" w:pos="567"/>
        </w:tabs>
        <w:autoSpaceDE w:val="0"/>
        <w:autoSpaceDN w:val="0"/>
        <w:adjustRightInd w:val="0"/>
        <w:spacing w:after="120"/>
        <w:ind w:left="426" w:hanging="426"/>
        <w:jc w:val="both"/>
        <w:rPr>
          <w:rFonts w:eastAsia="Calibri" w:cs="Times New Roman"/>
          <w:szCs w:val="24"/>
          <w:lang w:val="bg-BG"/>
        </w:rPr>
      </w:pPr>
      <w:r w:rsidRPr="00E13418">
        <w:rPr>
          <w:rFonts w:eastAsia="Calibri" w:cs="Times New Roman"/>
          <w:szCs w:val="24"/>
          <w:lang w:val="bg-BG"/>
        </w:rPr>
        <w:t xml:space="preserve">праволинейни, състоящи се от един участък и начупени, състоящи се от няколко участъка с различно направление; </w:t>
      </w:r>
    </w:p>
    <w:p w14:paraId="4E51FCE9" w14:textId="77777777" w:rsidR="00330BD1" w:rsidRPr="00E13418" w:rsidRDefault="00330BD1" w:rsidP="006A110E">
      <w:pPr>
        <w:pStyle w:val="ListParagraph"/>
        <w:numPr>
          <w:ilvl w:val="0"/>
          <w:numId w:val="44"/>
        </w:numPr>
        <w:tabs>
          <w:tab w:val="left" w:pos="567"/>
        </w:tabs>
        <w:autoSpaceDE w:val="0"/>
        <w:autoSpaceDN w:val="0"/>
        <w:adjustRightInd w:val="0"/>
        <w:spacing w:after="120"/>
        <w:ind w:left="426" w:hanging="426"/>
        <w:jc w:val="both"/>
        <w:rPr>
          <w:rFonts w:eastAsia="Calibri" w:cs="Times New Roman"/>
          <w:szCs w:val="24"/>
          <w:lang w:val="bg-BG"/>
        </w:rPr>
      </w:pPr>
      <w:r w:rsidRPr="00E13418">
        <w:rPr>
          <w:rFonts w:eastAsia="Calibri" w:cs="Times New Roman"/>
          <w:szCs w:val="24"/>
          <w:lang w:val="bg-BG"/>
        </w:rPr>
        <w:t xml:space="preserve">оборудвани с навигационни средства за удържане на кораба на оста на фарватери и не оборудвани. </w:t>
      </w:r>
    </w:p>
    <w:p w14:paraId="3A605A3A" w14:textId="77777777" w:rsidR="00330BD1" w:rsidRPr="00E13418" w:rsidRDefault="00330BD1" w:rsidP="00F66668">
      <w:pPr>
        <w:autoSpaceDE w:val="0"/>
        <w:autoSpaceDN w:val="0"/>
        <w:adjustRightInd w:val="0"/>
        <w:spacing w:after="120" w:line="276" w:lineRule="auto"/>
        <w:jc w:val="both"/>
        <w:rPr>
          <w:rFonts w:eastAsia="Calibri" w:cs="Times New Roman"/>
          <w:szCs w:val="24"/>
        </w:rPr>
      </w:pPr>
      <w:r w:rsidRPr="00E13418">
        <w:rPr>
          <w:rFonts w:eastAsia="Calibri" w:cs="Times New Roman"/>
          <w:szCs w:val="24"/>
        </w:rPr>
        <w:t>Дължината на фарватера зависи от географските условия на района и от характера на навигационната опасност. Ширината му се определя от условията на местността и от назначението на фарватера. Елементите на фарватерите са показани на навигационните карти и на ръководствата за плаване.</w:t>
      </w:r>
    </w:p>
    <w:p w14:paraId="1D7225E9" w14:textId="77777777" w:rsidR="00330BD1" w:rsidRPr="00E13418" w:rsidRDefault="00330BD1" w:rsidP="00F66668">
      <w:pPr>
        <w:spacing w:after="120" w:line="276" w:lineRule="auto"/>
        <w:jc w:val="both"/>
        <w:rPr>
          <w:rFonts w:cs="Times New Roman"/>
          <w:b/>
          <w:szCs w:val="24"/>
        </w:rPr>
      </w:pPr>
      <w:r w:rsidRPr="00E13418">
        <w:rPr>
          <w:rFonts w:cs="Times New Roman"/>
          <w:b/>
          <w:szCs w:val="24"/>
        </w:rPr>
        <w:t>Характеристика:</w:t>
      </w:r>
    </w:p>
    <w:p w14:paraId="3F251005"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Схемата за разделно движение се състои от 13 части. Служи за извършване на плаване между пристанищата по крайбрежието и подхождане (излизане) към (от) тях от всички чуждестранни и български кораби с </w:t>
      </w:r>
      <w:proofErr w:type="spellStart"/>
      <w:r w:rsidRPr="00E13418">
        <w:rPr>
          <w:rFonts w:cs="Times New Roman"/>
          <w:szCs w:val="24"/>
        </w:rPr>
        <w:t>водоизместване</w:t>
      </w:r>
      <w:proofErr w:type="spellEnd"/>
      <w:r w:rsidRPr="00E13418">
        <w:rPr>
          <w:rFonts w:cs="Times New Roman"/>
          <w:szCs w:val="24"/>
        </w:rPr>
        <w:t xml:space="preserve"> над 300 BT. Корабите трябва да плават само в определените коридори за движение, като спазват правилото разделителната зона (линия) да се намира винаги от левия им борд. В коридорите за движение трябва да се влиза и да се излиза по правило в краищата им. Когато корабът напусне коридора в някой междинен участък или влезе в него отстрани, това трябва да става по възможно най-малък ъгъл към основната посока за движение. Пресичането на коридорите за движение трябва да се избягва, а когато е наложително, да става по възможност перпендикулярно на основната посока на движение. При плаване по схемата за разделно движение мореплавателите са длъжни да спазват изискванията на правило 10 от МППСМ- 72. Срещата с пилотските кораби трябва да става във вътрешните коридори за кръгово движение (част V и IX), а по искане- и в </w:t>
      </w:r>
      <w:proofErr w:type="spellStart"/>
      <w:r w:rsidRPr="00E13418">
        <w:rPr>
          <w:rFonts w:cs="Times New Roman"/>
          <w:szCs w:val="24"/>
        </w:rPr>
        <w:t>мористите</w:t>
      </w:r>
      <w:proofErr w:type="spellEnd"/>
      <w:r w:rsidRPr="00E13418">
        <w:rPr>
          <w:rFonts w:cs="Times New Roman"/>
          <w:szCs w:val="24"/>
        </w:rPr>
        <w:t xml:space="preserve"> коридори (части III, VII и XI).</w:t>
      </w:r>
    </w:p>
    <w:p w14:paraId="0BE46863" w14:textId="7CC45B0F" w:rsidR="00330BD1" w:rsidRPr="00E13418" w:rsidRDefault="00330BD1" w:rsidP="00F66668">
      <w:pPr>
        <w:spacing w:after="120" w:line="276" w:lineRule="auto"/>
        <w:jc w:val="both"/>
        <w:rPr>
          <w:rFonts w:cs="Times New Roman"/>
          <w:szCs w:val="24"/>
        </w:rPr>
      </w:pPr>
      <w:r w:rsidRPr="00E13418">
        <w:rPr>
          <w:rFonts w:cs="Times New Roman"/>
          <w:szCs w:val="24"/>
        </w:rPr>
        <w:t xml:space="preserve">Схемата за разделно движение се намира във функционална връзка с препоръчителните пътища за плаване до </w:t>
      </w:r>
      <w:r w:rsidR="0009518D" w:rsidRPr="00E13418">
        <w:rPr>
          <w:rFonts w:cs="Times New Roman"/>
          <w:szCs w:val="24"/>
        </w:rPr>
        <w:t>пристанищен терминал</w:t>
      </w:r>
      <w:r w:rsidRPr="00E13418">
        <w:rPr>
          <w:rFonts w:cs="Times New Roman"/>
          <w:szCs w:val="24"/>
        </w:rPr>
        <w:t xml:space="preserve"> Балчик и Каварна, препоръчан път до </w:t>
      </w:r>
      <w:r w:rsidR="0009518D" w:rsidRPr="00E13418">
        <w:rPr>
          <w:rFonts w:cs="Times New Roman"/>
          <w:szCs w:val="24"/>
        </w:rPr>
        <w:t xml:space="preserve">пристанищен терминал </w:t>
      </w:r>
      <w:r w:rsidRPr="00E13418">
        <w:rPr>
          <w:rFonts w:cs="Times New Roman"/>
          <w:szCs w:val="24"/>
        </w:rPr>
        <w:t xml:space="preserve">Несебър, както и с препоръчителните пътища за малки пътнически кораби с водоизместимост до 300 тона от Варненския рейд до </w:t>
      </w:r>
      <w:r w:rsidR="0009518D" w:rsidRPr="00E13418">
        <w:rPr>
          <w:rFonts w:cs="Times New Roman"/>
          <w:szCs w:val="24"/>
        </w:rPr>
        <w:t xml:space="preserve">пристанищен терминал </w:t>
      </w:r>
      <w:r w:rsidRPr="00E13418">
        <w:rPr>
          <w:rFonts w:cs="Times New Roman"/>
          <w:szCs w:val="24"/>
        </w:rPr>
        <w:t xml:space="preserve">Балчик, от </w:t>
      </w:r>
      <w:r w:rsidR="0009518D" w:rsidRPr="00E13418">
        <w:rPr>
          <w:rFonts w:cs="Times New Roman"/>
          <w:szCs w:val="24"/>
        </w:rPr>
        <w:t xml:space="preserve">пристанищен терминал </w:t>
      </w:r>
      <w:r w:rsidRPr="00E13418">
        <w:rPr>
          <w:rFonts w:cs="Times New Roman"/>
          <w:szCs w:val="24"/>
        </w:rPr>
        <w:t xml:space="preserve">Балчик до Каварна, от Варненския рейд до </w:t>
      </w:r>
      <w:r w:rsidR="0009518D" w:rsidRPr="00E13418">
        <w:rPr>
          <w:rFonts w:cs="Times New Roman"/>
          <w:szCs w:val="24"/>
        </w:rPr>
        <w:t xml:space="preserve">пристанищен терминал </w:t>
      </w:r>
      <w:r w:rsidRPr="00E13418">
        <w:rPr>
          <w:rFonts w:cs="Times New Roman"/>
          <w:szCs w:val="24"/>
        </w:rPr>
        <w:t xml:space="preserve">Несебър, от </w:t>
      </w:r>
      <w:r w:rsidR="0009518D" w:rsidRPr="00E13418">
        <w:rPr>
          <w:rFonts w:cs="Times New Roman"/>
          <w:szCs w:val="24"/>
        </w:rPr>
        <w:t xml:space="preserve">пристанищен терминал </w:t>
      </w:r>
      <w:r w:rsidRPr="00E13418">
        <w:rPr>
          <w:rFonts w:cs="Times New Roman"/>
          <w:szCs w:val="24"/>
        </w:rPr>
        <w:t>Несебър до рейд Бургас, от рейд Бургас до Созопол, от Созопол до Приморско, и от Приморско до пристанище Царево. СРД се намира във функционална връзка и със системата от ФВК и котвените места по БЧК.</w:t>
      </w:r>
    </w:p>
    <w:p w14:paraId="548545E7" w14:textId="2A7F92FB" w:rsidR="00330BD1" w:rsidRPr="00E13418" w:rsidRDefault="006835F6" w:rsidP="00F66668">
      <w:pPr>
        <w:pStyle w:val="Caption"/>
        <w:keepNext/>
        <w:spacing w:after="120" w:line="276" w:lineRule="auto"/>
        <w:jc w:val="both"/>
        <w:rPr>
          <w:rFonts w:cs="Times New Roman"/>
          <w:b/>
          <w:bCs/>
        </w:rPr>
      </w:pPr>
      <w:bookmarkStart w:id="27" w:name="_Toc468631102"/>
      <w:bookmarkStart w:id="28" w:name="_Toc83380610"/>
      <w:r w:rsidRPr="00E13418">
        <w:rPr>
          <w:rFonts w:cs="Times New Roman"/>
          <w:szCs w:val="22"/>
        </w:rPr>
        <w:lastRenderedPageBreak/>
        <w:t xml:space="preserve">Таблица </w:t>
      </w:r>
      <w:r w:rsidRPr="00E13418">
        <w:rPr>
          <w:rFonts w:cs="Times New Roman"/>
          <w:szCs w:val="22"/>
        </w:rPr>
        <w:fldChar w:fldCharType="begin"/>
      </w:r>
      <w:r w:rsidRPr="00E13418">
        <w:rPr>
          <w:rFonts w:cs="Times New Roman"/>
          <w:szCs w:val="22"/>
        </w:rPr>
        <w:instrText xml:space="preserve"> SEQ Таблица \* ARABIC </w:instrText>
      </w:r>
      <w:r w:rsidRPr="00E13418">
        <w:rPr>
          <w:rFonts w:cs="Times New Roman"/>
          <w:szCs w:val="22"/>
        </w:rPr>
        <w:fldChar w:fldCharType="separate"/>
      </w:r>
      <w:r w:rsidR="00E13418" w:rsidRPr="00E13418">
        <w:rPr>
          <w:rFonts w:cs="Times New Roman"/>
          <w:noProof/>
          <w:szCs w:val="22"/>
        </w:rPr>
        <w:t>6</w:t>
      </w:r>
      <w:r w:rsidRPr="00E13418">
        <w:rPr>
          <w:rFonts w:cs="Times New Roman"/>
          <w:szCs w:val="22"/>
        </w:rPr>
        <w:fldChar w:fldCharType="end"/>
      </w:r>
      <w:r w:rsidRPr="00E13418">
        <w:rPr>
          <w:rFonts w:cs="Times New Roman"/>
          <w:szCs w:val="22"/>
        </w:rPr>
        <w:t xml:space="preserve">: </w:t>
      </w:r>
      <w:r w:rsidR="00330BD1" w:rsidRPr="00E13418">
        <w:rPr>
          <w:rFonts w:cs="Times New Roman"/>
        </w:rPr>
        <w:t>Координати на система за разделно движение</w:t>
      </w:r>
      <w:bookmarkEnd w:id="27"/>
      <w:bookmarkEnd w:id="28"/>
    </w:p>
    <w:tbl>
      <w:tblPr>
        <w:tblW w:w="5000" w:type="pct"/>
        <w:jc w:val="center"/>
        <w:tblBorders>
          <w:top w:val="single" w:sz="4" w:space="0" w:color="auto"/>
          <w:bottom w:val="single" w:sz="4" w:space="0" w:color="auto"/>
          <w:insideH w:val="single" w:sz="4" w:space="0" w:color="auto"/>
        </w:tblBorders>
        <w:tblLook w:val="01E0" w:firstRow="1" w:lastRow="1" w:firstColumn="1" w:lastColumn="1" w:noHBand="0" w:noVBand="0"/>
      </w:tblPr>
      <w:tblGrid>
        <w:gridCol w:w="735"/>
        <w:gridCol w:w="2253"/>
        <w:gridCol w:w="2437"/>
        <w:gridCol w:w="3935"/>
      </w:tblGrid>
      <w:tr w:rsidR="00330BD1" w:rsidRPr="00E13418" w14:paraId="4195386F" w14:textId="77777777" w:rsidTr="00F32B6A">
        <w:trPr>
          <w:jc w:val="center"/>
        </w:trPr>
        <w:tc>
          <w:tcPr>
            <w:tcW w:w="0" w:type="auto"/>
            <w:gridSpan w:val="4"/>
          </w:tcPr>
          <w:p w14:paraId="17D781A4"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b/>
                <w:szCs w:val="24"/>
              </w:rPr>
              <w:t>ЧАСТ I</w:t>
            </w:r>
            <w:r w:rsidRPr="00E13418">
              <w:rPr>
                <w:rFonts w:eastAsia="Calibri" w:cs="Times New Roman"/>
                <w:szCs w:val="24"/>
              </w:rPr>
              <w:t xml:space="preserve"> –включва два коридора за движение и разделителна зона ограничена от линии, които съединяват точките:</w:t>
            </w:r>
          </w:p>
        </w:tc>
      </w:tr>
      <w:tr w:rsidR="00330BD1" w:rsidRPr="00E13418" w14:paraId="1713B486" w14:textId="77777777" w:rsidTr="00F32B6A">
        <w:trPr>
          <w:jc w:val="center"/>
        </w:trPr>
        <w:tc>
          <w:tcPr>
            <w:tcW w:w="0" w:type="auto"/>
          </w:tcPr>
          <w:p w14:paraId="14A2DB96"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1</w:t>
            </w:r>
          </w:p>
        </w:tc>
        <w:tc>
          <w:tcPr>
            <w:tcW w:w="0" w:type="auto"/>
          </w:tcPr>
          <w:p w14:paraId="46CEB420"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43˚ 21.68′</w:t>
            </w:r>
          </w:p>
        </w:tc>
        <w:tc>
          <w:tcPr>
            <w:tcW w:w="0" w:type="auto"/>
          </w:tcPr>
          <w:p w14:paraId="02E11708"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028˚ 30.93′</w:t>
            </w:r>
          </w:p>
        </w:tc>
        <w:tc>
          <w:tcPr>
            <w:tcW w:w="0" w:type="auto"/>
          </w:tcPr>
          <w:p w14:paraId="103D347F" w14:textId="77777777" w:rsidR="00330BD1" w:rsidRPr="00E13418" w:rsidRDefault="00330BD1" w:rsidP="00F66668">
            <w:pPr>
              <w:pBdr>
                <w:bar w:val="single" w:sz="4" w:color="auto"/>
              </w:pBdr>
              <w:spacing w:after="0" w:line="240" w:lineRule="auto"/>
              <w:jc w:val="both"/>
              <w:rPr>
                <w:rFonts w:eastAsia="Calibri" w:cs="Times New Roman"/>
                <w:szCs w:val="24"/>
              </w:rPr>
            </w:pPr>
          </w:p>
        </w:tc>
      </w:tr>
      <w:tr w:rsidR="00330BD1" w:rsidRPr="00E13418" w14:paraId="57C93688" w14:textId="77777777" w:rsidTr="00F32B6A">
        <w:trPr>
          <w:jc w:val="center"/>
        </w:trPr>
        <w:tc>
          <w:tcPr>
            <w:tcW w:w="0" w:type="auto"/>
          </w:tcPr>
          <w:p w14:paraId="6A012EA0"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2</w:t>
            </w:r>
          </w:p>
        </w:tc>
        <w:tc>
          <w:tcPr>
            <w:tcW w:w="0" w:type="auto"/>
          </w:tcPr>
          <w:p w14:paraId="4A66A7EF"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43˚ 26.54′</w:t>
            </w:r>
          </w:p>
        </w:tc>
        <w:tc>
          <w:tcPr>
            <w:tcW w:w="0" w:type="auto"/>
          </w:tcPr>
          <w:p w14:paraId="5F4566AC"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028˚ 35.76′</w:t>
            </w:r>
          </w:p>
        </w:tc>
        <w:tc>
          <w:tcPr>
            <w:tcW w:w="0" w:type="auto"/>
          </w:tcPr>
          <w:p w14:paraId="0480AF14"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pacing w:val="20"/>
                <w:szCs w:val="24"/>
              </w:rPr>
              <w:t>на 036˚ от т.1</w:t>
            </w:r>
          </w:p>
        </w:tc>
      </w:tr>
      <w:tr w:rsidR="00330BD1" w:rsidRPr="00E13418" w14:paraId="2DF5FFE6" w14:textId="77777777" w:rsidTr="00F32B6A">
        <w:trPr>
          <w:jc w:val="center"/>
        </w:trPr>
        <w:tc>
          <w:tcPr>
            <w:tcW w:w="0" w:type="auto"/>
          </w:tcPr>
          <w:p w14:paraId="5D3DD5F2"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3</w:t>
            </w:r>
          </w:p>
        </w:tc>
        <w:tc>
          <w:tcPr>
            <w:tcW w:w="0" w:type="auto"/>
          </w:tcPr>
          <w:p w14:paraId="28459D40"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43˚ 26.03′</w:t>
            </w:r>
          </w:p>
        </w:tc>
        <w:tc>
          <w:tcPr>
            <w:tcW w:w="0" w:type="auto"/>
          </w:tcPr>
          <w:p w14:paraId="11AE6F27" w14:textId="77777777" w:rsidR="00330BD1" w:rsidRPr="00E13418" w:rsidRDefault="00330BD1" w:rsidP="00F66668">
            <w:pPr>
              <w:pBdr>
                <w:bar w:val="single" w:sz="4" w:color="auto"/>
              </w:pBdr>
              <w:spacing w:after="0" w:line="240" w:lineRule="auto"/>
              <w:jc w:val="both"/>
              <w:rPr>
                <w:rFonts w:eastAsia="Calibri" w:cs="Times New Roman"/>
                <w:spacing w:val="20"/>
                <w:szCs w:val="24"/>
              </w:rPr>
            </w:pPr>
            <w:r w:rsidRPr="00E13418">
              <w:rPr>
                <w:rFonts w:eastAsia="Calibri" w:cs="Times New Roman"/>
                <w:szCs w:val="24"/>
              </w:rPr>
              <w:t>028˚ 36.66′</w:t>
            </w:r>
          </w:p>
        </w:tc>
        <w:tc>
          <w:tcPr>
            <w:tcW w:w="0" w:type="auto"/>
          </w:tcPr>
          <w:p w14:paraId="6BEAE8E8"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p>
        </w:tc>
      </w:tr>
      <w:tr w:rsidR="00330BD1" w:rsidRPr="00E13418" w14:paraId="172062C3" w14:textId="77777777" w:rsidTr="00F32B6A">
        <w:trPr>
          <w:jc w:val="center"/>
        </w:trPr>
        <w:tc>
          <w:tcPr>
            <w:tcW w:w="0" w:type="auto"/>
          </w:tcPr>
          <w:p w14:paraId="5166D885"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4</w:t>
            </w:r>
          </w:p>
        </w:tc>
        <w:tc>
          <w:tcPr>
            <w:tcW w:w="0" w:type="auto"/>
          </w:tcPr>
          <w:p w14:paraId="718D4878"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43˚ 21.43′</w:t>
            </w:r>
          </w:p>
        </w:tc>
        <w:tc>
          <w:tcPr>
            <w:tcW w:w="0" w:type="auto"/>
          </w:tcPr>
          <w:p w14:paraId="542221D9" w14:textId="77777777" w:rsidR="00330BD1" w:rsidRPr="00E13418" w:rsidRDefault="00330BD1" w:rsidP="00F66668">
            <w:pPr>
              <w:pBdr>
                <w:bar w:val="single" w:sz="4" w:color="auto"/>
              </w:pBdr>
              <w:spacing w:after="0" w:line="240" w:lineRule="auto"/>
              <w:jc w:val="both"/>
              <w:rPr>
                <w:rFonts w:eastAsia="Calibri" w:cs="Times New Roman"/>
                <w:spacing w:val="20"/>
                <w:szCs w:val="24"/>
              </w:rPr>
            </w:pPr>
            <w:r w:rsidRPr="00E13418">
              <w:rPr>
                <w:rFonts w:eastAsia="Calibri" w:cs="Times New Roman"/>
                <w:szCs w:val="24"/>
              </w:rPr>
              <w:t>028˚ 31.37′</w:t>
            </w:r>
          </w:p>
        </w:tc>
        <w:tc>
          <w:tcPr>
            <w:tcW w:w="0" w:type="auto"/>
          </w:tcPr>
          <w:p w14:paraId="3C795E38"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pacing w:val="20"/>
                <w:szCs w:val="24"/>
              </w:rPr>
              <w:t>на 220˚ от т.3</w:t>
            </w:r>
          </w:p>
        </w:tc>
      </w:tr>
      <w:tr w:rsidR="00330BD1" w:rsidRPr="00E13418" w14:paraId="63110CDA" w14:textId="77777777" w:rsidTr="00F32B6A">
        <w:trPr>
          <w:jc w:val="center"/>
        </w:trPr>
        <w:tc>
          <w:tcPr>
            <w:tcW w:w="0" w:type="auto"/>
            <w:gridSpan w:val="4"/>
          </w:tcPr>
          <w:p w14:paraId="50799334"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pacing w:val="20"/>
                <w:szCs w:val="24"/>
              </w:rPr>
            </w:pPr>
            <w:r w:rsidRPr="00E13418">
              <w:rPr>
                <w:rFonts w:eastAsia="Calibri" w:cs="Times New Roman"/>
                <w:b/>
                <w:szCs w:val="24"/>
              </w:rPr>
              <w:t>ЧАСТ II</w:t>
            </w:r>
            <w:r w:rsidRPr="00E13418">
              <w:rPr>
                <w:rFonts w:eastAsia="Calibri" w:cs="Times New Roman"/>
                <w:szCs w:val="24"/>
              </w:rPr>
              <w:t xml:space="preserve"> - включва два коридора за движение и разделителна зона ограничена от линии, които съединяват точките:</w:t>
            </w:r>
          </w:p>
        </w:tc>
      </w:tr>
      <w:tr w:rsidR="00330BD1" w:rsidRPr="00E13418" w14:paraId="4AD910B9" w14:textId="77777777" w:rsidTr="00F32B6A">
        <w:trPr>
          <w:jc w:val="center"/>
        </w:trPr>
        <w:tc>
          <w:tcPr>
            <w:tcW w:w="0" w:type="auto"/>
          </w:tcPr>
          <w:p w14:paraId="2026F4AB"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1</w:t>
            </w:r>
          </w:p>
        </w:tc>
        <w:tc>
          <w:tcPr>
            <w:tcW w:w="0" w:type="auto"/>
          </w:tcPr>
          <w:p w14:paraId="11850610"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43˚ 19.95′</w:t>
            </w:r>
          </w:p>
        </w:tc>
        <w:tc>
          <w:tcPr>
            <w:tcW w:w="0" w:type="auto"/>
          </w:tcPr>
          <w:p w14:paraId="3746414B"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028˚ 32.39′</w:t>
            </w:r>
          </w:p>
        </w:tc>
        <w:tc>
          <w:tcPr>
            <w:tcW w:w="0" w:type="auto"/>
          </w:tcPr>
          <w:p w14:paraId="1D43BDE7"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pacing w:val="20"/>
                <w:szCs w:val="24"/>
              </w:rPr>
            </w:pPr>
          </w:p>
        </w:tc>
      </w:tr>
      <w:tr w:rsidR="00330BD1" w:rsidRPr="00E13418" w14:paraId="1CD3925F" w14:textId="77777777" w:rsidTr="00F32B6A">
        <w:trPr>
          <w:jc w:val="center"/>
        </w:trPr>
        <w:tc>
          <w:tcPr>
            <w:tcW w:w="0" w:type="auto"/>
          </w:tcPr>
          <w:p w14:paraId="04635FD4"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2</w:t>
            </w:r>
          </w:p>
        </w:tc>
        <w:tc>
          <w:tcPr>
            <w:tcW w:w="0" w:type="auto"/>
          </w:tcPr>
          <w:p w14:paraId="735FFA97"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43˚ 20.39′</w:t>
            </w:r>
          </w:p>
        </w:tc>
        <w:tc>
          <w:tcPr>
            <w:tcW w:w="0" w:type="auto"/>
          </w:tcPr>
          <w:p w14:paraId="441D63FF"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028˚ 40.58′</w:t>
            </w:r>
          </w:p>
        </w:tc>
        <w:tc>
          <w:tcPr>
            <w:tcW w:w="0" w:type="auto"/>
          </w:tcPr>
          <w:p w14:paraId="36921244"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pacing w:val="20"/>
                <w:szCs w:val="24"/>
              </w:rPr>
            </w:pPr>
            <w:r w:rsidRPr="00E13418">
              <w:rPr>
                <w:rFonts w:eastAsia="Calibri" w:cs="Times New Roman"/>
                <w:spacing w:val="20"/>
                <w:szCs w:val="24"/>
              </w:rPr>
              <w:t>на 086˚ от т.1</w:t>
            </w:r>
          </w:p>
        </w:tc>
      </w:tr>
      <w:tr w:rsidR="00330BD1" w:rsidRPr="00E13418" w14:paraId="7C36F966" w14:textId="77777777" w:rsidTr="00F32B6A">
        <w:trPr>
          <w:jc w:val="center"/>
        </w:trPr>
        <w:tc>
          <w:tcPr>
            <w:tcW w:w="0" w:type="auto"/>
          </w:tcPr>
          <w:p w14:paraId="7BA30DEA"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3</w:t>
            </w:r>
          </w:p>
        </w:tc>
        <w:tc>
          <w:tcPr>
            <w:tcW w:w="0" w:type="auto"/>
          </w:tcPr>
          <w:p w14:paraId="3959CE2F"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43˚ 19.38′</w:t>
            </w:r>
          </w:p>
        </w:tc>
        <w:tc>
          <w:tcPr>
            <w:tcW w:w="0" w:type="auto"/>
          </w:tcPr>
          <w:p w14:paraId="4547A46F"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028˚ 40.62′</w:t>
            </w:r>
          </w:p>
        </w:tc>
        <w:tc>
          <w:tcPr>
            <w:tcW w:w="0" w:type="auto"/>
          </w:tcPr>
          <w:p w14:paraId="687C1B7A"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pacing w:val="20"/>
                <w:szCs w:val="24"/>
              </w:rPr>
            </w:pPr>
          </w:p>
        </w:tc>
      </w:tr>
      <w:tr w:rsidR="00330BD1" w:rsidRPr="00E13418" w14:paraId="242213AC" w14:textId="77777777" w:rsidTr="00F32B6A">
        <w:trPr>
          <w:jc w:val="center"/>
        </w:trPr>
        <w:tc>
          <w:tcPr>
            <w:tcW w:w="0" w:type="auto"/>
          </w:tcPr>
          <w:p w14:paraId="640AB557"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4</w:t>
            </w:r>
          </w:p>
        </w:tc>
        <w:tc>
          <w:tcPr>
            <w:tcW w:w="0" w:type="auto"/>
          </w:tcPr>
          <w:p w14:paraId="09DBAB0B"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43˚ 19.56′</w:t>
            </w:r>
          </w:p>
        </w:tc>
        <w:tc>
          <w:tcPr>
            <w:tcW w:w="0" w:type="auto"/>
          </w:tcPr>
          <w:p w14:paraId="4B3D6FB4"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028˚ 32.42′</w:t>
            </w:r>
          </w:p>
        </w:tc>
        <w:tc>
          <w:tcPr>
            <w:tcW w:w="0" w:type="auto"/>
          </w:tcPr>
          <w:p w14:paraId="0EF33AC3"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pacing w:val="20"/>
                <w:szCs w:val="24"/>
              </w:rPr>
            </w:pPr>
            <w:r w:rsidRPr="00E13418">
              <w:rPr>
                <w:rFonts w:eastAsia="Calibri" w:cs="Times New Roman"/>
                <w:spacing w:val="20"/>
                <w:szCs w:val="24"/>
              </w:rPr>
              <w:t>на 270˚ от т.3</w:t>
            </w:r>
          </w:p>
        </w:tc>
      </w:tr>
      <w:tr w:rsidR="00330BD1" w:rsidRPr="00E13418" w14:paraId="6519EA4F" w14:textId="77777777" w:rsidTr="00F32B6A">
        <w:trPr>
          <w:jc w:val="center"/>
        </w:trPr>
        <w:tc>
          <w:tcPr>
            <w:tcW w:w="0" w:type="auto"/>
            <w:gridSpan w:val="4"/>
          </w:tcPr>
          <w:p w14:paraId="4A59763D" w14:textId="09CB14F5" w:rsidR="00330BD1" w:rsidRPr="00E13418" w:rsidRDefault="00330BD1" w:rsidP="00F66668">
            <w:pPr>
              <w:spacing w:after="0" w:line="240" w:lineRule="auto"/>
              <w:jc w:val="both"/>
              <w:rPr>
                <w:rFonts w:eastAsia="Times New Roman" w:cs="Times New Roman"/>
                <w:szCs w:val="24"/>
                <w:lang w:eastAsia="bg-BG"/>
              </w:rPr>
            </w:pPr>
            <w:r w:rsidRPr="00E13418">
              <w:rPr>
                <w:rFonts w:eastAsia="Times New Roman" w:cs="Times New Roman"/>
                <w:b/>
                <w:szCs w:val="24"/>
                <w:lang w:eastAsia="bg-BG"/>
              </w:rPr>
              <w:t>ЧАСТ III</w:t>
            </w:r>
            <w:r w:rsidRPr="00E13418">
              <w:rPr>
                <w:rFonts w:eastAsia="Times New Roman" w:cs="Times New Roman"/>
                <w:szCs w:val="24"/>
                <w:lang w:eastAsia="bg-BG"/>
              </w:rPr>
              <w:t xml:space="preserve"> – включва коридор за кръгово движение срещу хода на часовниковата стрелка около зона с радиус 2 </w:t>
            </w:r>
            <w:proofErr w:type="spellStart"/>
            <w:r w:rsidRPr="00E13418">
              <w:rPr>
                <w:rFonts w:eastAsia="Times New Roman" w:cs="Times New Roman"/>
                <w:szCs w:val="24"/>
                <w:lang w:eastAsia="bg-BG"/>
              </w:rPr>
              <w:t>кабелта</w:t>
            </w:r>
            <w:proofErr w:type="spellEnd"/>
            <w:r w:rsidR="00215490" w:rsidRPr="00E13418">
              <w:rPr>
                <w:rFonts w:eastAsia="Times New Roman" w:cs="Times New Roman"/>
                <w:szCs w:val="24"/>
                <w:lang w:eastAsia="bg-BG"/>
              </w:rPr>
              <w:t xml:space="preserve"> </w:t>
            </w:r>
            <w:r w:rsidRPr="00E13418">
              <w:rPr>
                <w:rFonts w:eastAsia="Times New Roman" w:cs="Times New Roman"/>
                <w:szCs w:val="24"/>
                <w:lang w:eastAsia="bg-BG"/>
              </w:rPr>
              <w:t xml:space="preserve">и център: </w:t>
            </w:r>
          </w:p>
        </w:tc>
      </w:tr>
      <w:tr w:rsidR="00330BD1" w:rsidRPr="00E13418" w14:paraId="00288C24" w14:textId="77777777" w:rsidTr="00F32B6A">
        <w:trPr>
          <w:jc w:val="center"/>
        </w:trPr>
        <w:tc>
          <w:tcPr>
            <w:tcW w:w="0" w:type="auto"/>
          </w:tcPr>
          <w:p w14:paraId="2E3EC4F9"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1</w:t>
            </w:r>
          </w:p>
        </w:tc>
        <w:tc>
          <w:tcPr>
            <w:tcW w:w="0" w:type="auto"/>
          </w:tcPr>
          <w:p w14:paraId="391749FE"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43˚ 19.68′</w:t>
            </w:r>
          </w:p>
        </w:tc>
        <w:tc>
          <w:tcPr>
            <w:tcW w:w="0" w:type="auto"/>
          </w:tcPr>
          <w:p w14:paraId="4D7E5E54"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zCs w:val="24"/>
              </w:rPr>
            </w:pPr>
            <w:r w:rsidRPr="00E13418">
              <w:rPr>
                <w:rFonts w:eastAsia="Calibri" w:cs="Times New Roman"/>
                <w:szCs w:val="24"/>
              </w:rPr>
              <w:t>028˚ 29.11′</w:t>
            </w:r>
          </w:p>
        </w:tc>
        <w:tc>
          <w:tcPr>
            <w:tcW w:w="0" w:type="auto"/>
          </w:tcPr>
          <w:p w14:paraId="03F59A2E"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pacing w:val="20"/>
                <w:szCs w:val="24"/>
              </w:rPr>
            </w:pPr>
          </w:p>
        </w:tc>
      </w:tr>
      <w:tr w:rsidR="00330BD1" w:rsidRPr="00E13418" w14:paraId="20A53DB9" w14:textId="77777777" w:rsidTr="00F32B6A">
        <w:trPr>
          <w:jc w:val="center"/>
        </w:trPr>
        <w:tc>
          <w:tcPr>
            <w:tcW w:w="0" w:type="auto"/>
            <w:gridSpan w:val="4"/>
          </w:tcPr>
          <w:p w14:paraId="2E94E1C0"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pacing w:val="20"/>
                <w:szCs w:val="24"/>
              </w:rPr>
            </w:pPr>
            <w:r w:rsidRPr="00E13418">
              <w:rPr>
                <w:rFonts w:eastAsia="Calibri" w:cs="Times New Roman"/>
                <w:szCs w:val="24"/>
              </w:rPr>
              <w:t xml:space="preserve">Ширина на коридора е 22 </w:t>
            </w:r>
            <w:proofErr w:type="spellStart"/>
            <w:r w:rsidRPr="00E13418">
              <w:rPr>
                <w:rFonts w:eastAsia="Calibri" w:cs="Times New Roman"/>
                <w:szCs w:val="24"/>
              </w:rPr>
              <w:t>кабелта</w:t>
            </w:r>
            <w:proofErr w:type="spellEnd"/>
            <w:r w:rsidRPr="00E13418">
              <w:rPr>
                <w:rFonts w:eastAsia="Calibri" w:cs="Times New Roman"/>
                <w:szCs w:val="24"/>
              </w:rPr>
              <w:t>.</w:t>
            </w:r>
          </w:p>
        </w:tc>
      </w:tr>
      <w:tr w:rsidR="00330BD1" w:rsidRPr="00E13418" w14:paraId="1D8436A7" w14:textId="77777777" w:rsidTr="00F32B6A">
        <w:trPr>
          <w:jc w:val="center"/>
        </w:trPr>
        <w:tc>
          <w:tcPr>
            <w:tcW w:w="0" w:type="auto"/>
            <w:gridSpan w:val="4"/>
          </w:tcPr>
          <w:p w14:paraId="7E3DA231" w14:textId="77777777" w:rsidR="00330BD1" w:rsidRPr="00E13418" w:rsidRDefault="00330BD1" w:rsidP="00F66668">
            <w:pPr>
              <w:pBdr>
                <w:right w:val="single" w:sz="4" w:space="4" w:color="auto"/>
                <w:bar w:val="single" w:sz="4" w:color="auto"/>
              </w:pBdr>
              <w:spacing w:after="0" w:line="240" w:lineRule="auto"/>
              <w:jc w:val="both"/>
              <w:rPr>
                <w:rFonts w:eastAsia="Calibri" w:cs="Times New Roman"/>
                <w:spacing w:val="20"/>
                <w:szCs w:val="24"/>
              </w:rPr>
            </w:pPr>
            <w:r w:rsidRPr="00E13418">
              <w:rPr>
                <w:rFonts w:eastAsia="Calibri" w:cs="Times New Roman"/>
                <w:b/>
                <w:szCs w:val="24"/>
              </w:rPr>
              <w:t>ЧАСТ IV</w:t>
            </w:r>
            <w:r w:rsidRPr="00E13418">
              <w:rPr>
                <w:rFonts w:eastAsia="Calibri" w:cs="Times New Roman"/>
                <w:szCs w:val="24"/>
              </w:rPr>
              <w:t xml:space="preserve"> – включва два коридора за движение между нос Калиакра и нос Галата, разделени от зона с широчина 4 </w:t>
            </w:r>
            <w:proofErr w:type="spellStart"/>
            <w:r w:rsidRPr="00E13418">
              <w:rPr>
                <w:rFonts w:eastAsia="Calibri" w:cs="Times New Roman"/>
                <w:szCs w:val="24"/>
              </w:rPr>
              <w:t>кабелта</w:t>
            </w:r>
            <w:proofErr w:type="spellEnd"/>
            <w:r w:rsidRPr="00E13418">
              <w:rPr>
                <w:rFonts w:eastAsia="Calibri" w:cs="Times New Roman"/>
                <w:szCs w:val="24"/>
              </w:rPr>
              <w:t xml:space="preserve">, оста на която минава през точки: </w:t>
            </w:r>
          </w:p>
        </w:tc>
      </w:tr>
      <w:tr w:rsidR="00330BD1" w:rsidRPr="00E13418" w14:paraId="128A0780" w14:textId="77777777" w:rsidTr="00F32B6A">
        <w:trPr>
          <w:jc w:val="center"/>
        </w:trPr>
        <w:tc>
          <w:tcPr>
            <w:tcW w:w="0" w:type="auto"/>
          </w:tcPr>
          <w:p w14:paraId="74315A17"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1</w:t>
            </w:r>
          </w:p>
        </w:tc>
        <w:tc>
          <w:tcPr>
            <w:tcW w:w="0" w:type="auto"/>
          </w:tcPr>
          <w:p w14:paraId="245A11C1" w14:textId="77777777" w:rsidR="00330BD1" w:rsidRPr="00E13418" w:rsidRDefault="00330BD1" w:rsidP="00F66668">
            <w:pPr>
              <w:pBdr>
                <w:bar w:val="single" w:sz="4" w:color="auto"/>
              </w:pBdr>
              <w:spacing w:after="0" w:line="240" w:lineRule="auto"/>
              <w:jc w:val="both"/>
              <w:rPr>
                <w:rFonts w:eastAsia="Calibri" w:cs="Times New Roman"/>
                <w:b/>
                <w:szCs w:val="24"/>
              </w:rPr>
            </w:pPr>
            <w:r w:rsidRPr="00E13418">
              <w:rPr>
                <w:rFonts w:eastAsia="Calibri" w:cs="Times New Roman"/>
                <w:szCs w:val="24"/>
              </w:rPr>
              <w:t xml:space="preserve">43˚ 18.78′ </w:t>
            </w:r>
          </w:p>
        </w:tc>
        <w:tc>
          <w:tcPr>
            <w:tcW w:w="0" w:type="auto"/>
          </w:tcPr>
          <w:p w14:paraId="2E67D415" w14:textId="77777777" w:rsidR="00330BD1" w:rsidRPr="00E13418" w:rsidRDefault="00330BD1" w:rsidP="00F66668">
            <w:pPr>
              <w:pBdr>
                <w:bar w:val="single" w:sz="4" w:color="auto"/>
              </w:pBdr>
              <w:spacing w:after="0" w:line="240" w:lineRule="auto"/>
              <w:jc w:val="both"/>
              <w:rPr>
                <w:rFonts w:eastAsia="Calibri" w:cs="Times New Roman"/>
                <w:b/>
                <w:szCs w:val="24"/>
              </w:rPr>
            </w:pPr>
            <w:r w:rsidRPr="00E13418">
              <w:rPr>
                <w:rFonts w:eastAsia="Calibri" w:cs="Times New Roman"/>
                <w:szCs w:val="24"/>
              </w:rPr>
              <w:t xml:space="preserve">028˚ 26.06′ </w:t>
            </w:r>
          </w:p>
        </w:tc>
        <w:tc>
          <w:tcPr>
            <w:tcW w:w="0" w:type="auto"/>
          </w:tcPr>
          <w:p w14:paraId="60400198" w14:textId="77777777" w:rsidR="00330BD1" w:rsidRPr="00E13418" w:rsidRDefault="00330BD1" w:rsidP="00F66668">
            <w:pPr>
              <w:pBdr>
                <w:bar w:val="single" w:sz="4" w:color="auto"/>
              </w:pBdr>
              <w:spacing w:after="0" w:line="240" w:lineRule="auto"/>
              <w:jc w:val="both"/>
              <w:rPr>
                <w:rFonts w:eastAsia="Calibri" w:cs="Times New Roman"/>
                <w:b/>
                <w:szCs w:val="24"/>
              </w:rPr>
            </w:pPr>
          </w:p>
        </w:tc>
      </w:tr>
      <w:tr w:rsidR="00330BD1" w:rsidRPr="00E13418" w14:paraId="7D361B19" w14:textId="77777777" w:rsidTr="00F32B6A">
        <w:trPr>
          <w:jc w:val="center"/>
        </w:trPr>
        <w:tc>
          <w:tcPr>
            <w:tcW w:w="0" w:type="auto"/>
          </w:tcPr>
          <w:p w14:paraId="544E86D3"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2</w:t>
            </w:r>
          </w:p>
        </w:tc>
        <w:tc>
          <w:tcPr>
            <w:tcW w:w="0" w:type="auto"/>
          </w:tcPr>
          <w:p w14:paraId="639737DF"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 xml:space="preserve">43˚ 11.89′ </w:t>
            </w:r>
          </w:p>
        </w:tc>
        <w:tc>
          <w:tcPr>
            <w:tcW w:w="0" w:type="auto"/>
          </w:tcPr>
          <w:p w14:paraId="3B476371"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 xml:space="preserve">028˚ 02.94′ </w:t>
            </w:r>
          </w:p>
        </w:tc>
        <w:tc>
          <w:tcPr>
            <w:tcW w:w="0" w:type="auto"/>
          </w:tcPr>
          <w:p w14:paraId="3CBEC270" w14:textId="77777777" w:rsidR="00330BD1" w:rsidRPr="00E13418" w:rsidRDefault="00330BD1" w:rsidP="00F66668">
            <w:pPr>
              <w:pBdr>
                <w:bar w:val="single" w:sz="4" w:color="auto"/>
              </w:pBdr>
              <w:spacing w:after="0" w:line="240" w:lineRule="auto"/>
              <w:jc w:val="both"/>
              <w:rPr>
                <w:rFonts w:eastAsia="Calibri" w:cs="Times New Roman"/>
                <w:b/>
                <w:szCs w:val="24"/>
              </w:rPr>
            </w:pPr>
            <w:r w:rsidRPr="00E13418">
              <w:rPr>
                <w:rFonts w:eastAsia="Calibri" w:cs="Times New Roman"/>
                <w:spacing w:val="20"/>
                <w:szCs w:val="24"/>
              </w:rPr>
              <w:t>на 248˚ от т.1</w:t>
            </w:r>
          </w:p>
        </w:tc>
      </w:tr>
      <w:tr w:rsidR="00330BD1" w:rsidRPr="00E13418" w14:paraId="54DFC205" w14:textId="77777777" w:rsidTr="00F32B6A">
        <w:trPr>
          <w:jc w:val="center"/>
        </w:trPr>
        <w:tc>
          <w:tcPr>
            <w:tcW w:w="0" w:type="auto"/>
            <w:gridSpan w:val="4"/>
          </w:tcPr>
          <w:p w14:paraId="1FBA9B2D" w14:textId="77777777" w:rsidR="00330BD1" w:rsidRPr="00E13418" w:rsidRDefault="00330BD1" w:rsidP="00F66668">
            <w:pPr>
              <w:pBdr>
                <w:bar w:val="single" w:sz="4" w:color="auto"/>
              </w:pBdr>
              <w:spacing w:after="0" w:line="240" w:lineRule="auto"/>
              <w:jc w:val="both"/>
              <w:rPr>
                <w:rFonts w:eastAsia="Calibri" w:cs="Times New Roman"/>
                <w:szCs w:val="24"/>
              </w:rPr>
            </w:pPr>
            <w:r w:rsidRPr="00E13418">
              <w:rPr>
                <w:rFonts w:eastAsia="Calibri" w:cs="Times New Roman"/>
                <w:szCs w:val="24"/>
              </w:rPr>
              <w:t xml:space="preserve">Широчината на коридорите е 10 </w:t>
            </w:r>
            <w:proofErr w:type="spellStart"/>
            <w:r w:rsidRPr="00E13418">
              <w:rPr>
                <w:rFonts w:eastAsia="Calibri" w:cs="Times New Roman"/>
                <w:szCs w:val="24"/>
              </w:rPr>
              <w:t>кабелта</w:t>
            </w:r>
            <w:proofErr w:type="spellEnd"/>
            <w:r w:rsidRPr="00E13418">
              <w:rPr>
                <w:rFonts w:eastAsia="Calibri" w:cs="Times New Roman"/>
                <w:szCs w:val="24"/>
              </w:rPr>
              <w:t>. Посоката на движение в северозападния коридор е 248˚, а в югоизточния 068˚.</w:t>
            </w:r>
          </w:p>
        </w:tc>
      </w:tr>
      <w:tr w:rsidR="00330BD1" w:rsidRPr="00E13418" w14:paraId="0BB257CC" w14:textId="77777777" w:rsidTr="00F32B6A">
        <w:trPr>
          <w:jc w:val="center"/>
        </w:trPr>
        <w:tc>
          <w:tcPr>
            <w:tcW w:w="0" w:type="auto"/>
            <w:gridSpan w:val="4"/>
          </w:tcPr>
          <w:p w14:paraId="27232E42" w14:textId="13D57818"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b/>
                <w:szCs w:val="24"/>
              </w:rPr>
              <w:t>ЧАСТ V</w:t>
            </w:r>
            <w:r w:rsidRPr="00E13418">
              <w:rPr>
                <w:rFonts w:eastAsia="Calibri" w:cs="Times New Roman"/>
                <w:szCs w:val="24"/>
              </w:rPr>
              <w:t xml:space="preserve"> – включва коридор за кръгово движение срещу хода на часовниковата стрелка около зона с радиус 2 </w:t>
            </w:r>
            <w:proofErr w:type="spellStart"/>
            <w:r w:rsidRPr="00E13418">
              <w:rPr>
                <w:rFonts w:eastAsia="Calibri" w:cs="Times New Roman"/>
                <w:szCs w:val="24"/>
              </w:rPr>
              <w:t>кабелта</w:t>
            </w:r>
            <w:proofErr w:type="spellEnd"/>
            <w:r w:rsidR="00215490" w:rsidRPr="00E13418">
              <w:rPr>
                <w:rFonts w:eastAsia="Calibri" w:cs="Times New Roman"/>
                <w:szCs w:val="24"/>
              </w:rPr>
              <w:t xml:space="preserve"> </w:t>
            </w:r>
            <w:r w:rsidRPr="00E13418">
              <w:rPr>
                <w:rFonts w:eastAsia="Calibri" w:cs="Times New Roman"/>
                <w:szCs w:val="24"/>
              </w:rPr>
              <w:t xml:space="preserve">и център: </w:t>
            </w:r>
          </w:p>
        </w:tc>
      </w:tr>
      <w:tr w:rsidR="00330BD1" w:rsidRPr="00E13418" w14:paraId="4246EA8F" w14:textId="77777777" w:rsidTr="00F32B6A">
        <w:trPr>
          <w:jc w:val="center"/>
        </w:trPr>
        <w:tc>
          <w:tcPr>
            <w:tcW w:w="0" w:type="auto"/>
          </w:tcPr>
          <w:p w14:paraId="53DEDAF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278315DE" w14:textId="77777777" w:rsidR="00330BD1" w:rsidRPr="00E13418" w:rsidRDefault="00330BD1" w:rsidP="00F66668">
            <w:pPr>
              <w:spacing w:after="0" w:line="240" w:lineRule="auto"/>
              <w:jc w:val="both"/>
              <w:rPr>
                <w:rFonts w:eastAsia="Calibri" w:cs="Times New Roman"/>
                <w:b/>
                <w:szCs w:val="24"/>
              </w:rPr>
            </w:pPr>
            <w:r w:rsidRPr="00E13418">
              <w:rPr>
                <w:rFonts w:eastAsia="Calibri" w:cs="Times New Roman"/>
                <w:szCs w:val="24"/>
              </w:rPr>
              <w:t>43˚ 10.98′</w:t>
            </w:r>
          </w:p>
        </w:tc>
        <w:tc>
          <w:tcPr>
            <w:tcW w:w="0" w:type="auto"/>
          </w:tcPr>
          <w:p w14:paraId="6AEA9AD8" w14:textId="77777777" w:rsidR="00330BD1" w:rsidRPr="00E13418" w:rsidRDefault="00330BD1" w:rsidP="00F66668">
            <w:pPr>
              <w:spacing w:after="0" w:line="240" w:lineRule="auto"/>
              <w:jc w:val="both"/>
              <w:rPr>
                <w:rFonts w:eastAsia="Calibri" w:cs="Times New Roman"/>
                <w:b/>
                <w:szCs w:val="24"/>
              </w:rPr>
            </w:pPr>
            <w:r w:rsidRPr="00E13418">
              <w:rPr>
                <w:rFonts w:eastAsia="Calibri" w:cs="Times New Roman"/>
                <w:szCs w:val="24"/>
              </w:rPr>
              <w:t>027˚ 59.91′</w:t>
            </w:r>
          </w:p>
        </w:tc>
        <w:tc>
          <w:tcPr>
            <w:tcW w:w="0" w:type="auto"/>
          </w:tcPr>
          <w:p w14:paraId="45434F53" w14:textId="77777777" w:rsidR="00330BD1" w:rsidRPr="00E13418" w:rsidRDefault="00330BD1" w:rsidP="00F66668">
            <w:pPr>
              <w:spacing w:after="0" w:line="240" w:lineRule="auto"/>
              <w:jc w:val="both"/>
              <w:rPr>
                <w:rFonts w:eastAsia="Calibri" w:cs="Times New Roman"/>
                <w:b/>
                <w:szCs w:val="24"/>
              </w:rPr>
            </w:pPr>
          </w:p>
        </w:tc>
      </w:tr>
      <w:tr w:rsidR="00330BD1" w:rsidRPr="00E13418" w14:paraId="0830F534" w14:textId="77777777" w:rsidTr="00F32B6A">
        <w:trPr>
          <w:jc w:val="center"/>
        </w:trPr>
        <w:tc>
          <w:tcPr>
            <w:tcW w:w="0" w:type="auto"/>
            <w:gridSpan w:val="4"/>
          </w:tcPr>
          <w:p w14:paraId="35A14DC3" w14:textId="6251A85B"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Широчината на коридор</w:t>
            </w:r>
            <w:r w:rsidR="00EA044C" w:rsidRPr="00E13418">
              <w:rPr>
                <w:rFonts w:eastAsia="Calibri" w:cs="Times New Roman"/>
                <w:szCs w:val="24"/>
              </w:rPr>
              <w:t>а</w:t>
            </w:r>
            <w:r w:rsidRPr="00E13418">
              <w:rPr>
                <w:rFonts w:eastAsia="Calibri" w:cs="Times New Roman"/>
                <w:szCs w:val="24"/>
              </w:rPr>
              <w:t xml:space="preserve"> е 22 </w:t>
            </w:r>
            <w:proofErr w:type="spellStart"/>
            <w:r w:rsidRPr="00E13418">
              <w:rPr>
                <w:rFonts w:eastAsia="Calibri" w:cs="Times New Roman"/>
                <w:szCs w:val="24"/>
              </w:rPr>
              <w:t>кабелта</w:t>
            </w:r>
            <w:proofErr w:type="spellEnd"/>
          </w:p>
        </w:tc>
      </w:tr>
      <w:tr w:rsidR="00330BD1" w:rsidRPr="00E13418" w14:paraId="3B3E692B" w14:textId="77777777" w:rsidTr="00F32B6A">
        <w:trPr>
          <w:jc w:val="center"/>
        </w:trPr>
        <w:tc>
          <w:tcPr>
            <w:tcW w:w="0" w:type="auto"/>
            <w:gridSpan w:val="4"/>
          </w:tcPr>
          <w:p w14:paraId="593B8AA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b/>
                <w:szCs w:val="24"/>
              </w:rPr>
              <w:t>ЧАСТ VI</w:t>
            </w:r>
            <w:r w:rsidRPr="00E13418">
              <w:rPr>
                <w:rFonts w:eastAsia="Calibri" w:cs="Times New Roman"/>
                <w:szCs w:val="24"/>
              </w:rPr>
              <w:t xml:space="preserve">- включва два коридора за движение между нос Галата и </w:t>
            </w:r>
          </w:p>
          <w:p w14:paraId="5C44174A"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zCs w:val="24"/>
              </w:rPr>
              <w:t xml:space="preserve">нос Емине, разделени от зона с широчина 4кабелта, оста на която минава през точките: </w:t>
            </w:r>
          </w:p>
        </w:tc>
      </w:tr>
      <w:tr w:rsidR="00330BD1" w:rsidRPr="00E13418" w14:paraId="0B5EA182" w14:textId="77777777" w:rsidTr="00F32B6A">
        <w:trPr>
          <w:jc w:val="center"/>
        </w:trPr>
        <w:tc>
          <w:tcPr>
            <w:tcW w:w="0" w:type="auto"/>
          </w:tcPr>
          <w:p w14:paraId="6455770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3DC52529" w14:textId="77777777" w:rsidR="00330BD1" w:rsidRPr="00E13418" w:rsidRDefault="00330BD1" w:rsidP="00F66668">
            <w:pPr>
              <w:spacing w:after="0" w:line="240" w:lineRule="auto"/>
              <w:jc w:val="both"/>
              <w:rPr>
                <w:rFonts w:eastAsia="Calibri" w:cs="Times New Roman"/>
                <w:b/>
                <w:szCs w:val="24"/>
              </w:rPr>
            </w:pPr>
            <w:r w:rsidRPr="00E13418">
              <w:rPr>
                <w:rFonts w:eastAsia="Calibri" w:cs="Times New Roman"/>
                <w:szCs w:val="24"/>
              </w:rPr>
              <w:t>43˚ 08.58′</w:t>
            </w:r>
          </w:p>
        </w:tc>
        <w:tc>
          <w:tcPr>
            <w:tcW w:w="0" w:type="auto"/>
          </w:tcPr>
          <w:p w14:paraId="4F2F5DE6" w14:textId="77777777" w:rsidR="00330BD1" w:rsidRPr="00E13418" w:rsidRDefault="00330BD1" w:rsidP="00F66668">
            <w:pPr>
              <w:spacing w:after="0" w:line="240" w:lineRule="auto"/>
              <w:jc w:val="both"/>
              <w:rPr>
                <w:rFonts w:eastAsia="Calibri" w:cs="Times New Roman"/>
                <w:b/>
                <w:szCs w:val="24"/>
              </w:rPr>
            </w:pPr>
            <w:r w:rsidRPr="00E13418">
              <w:rPr>
                <w:rFonts w:eastAsia="Calibri" w:cs="Times New Roman"/>
                <w:szCs w:val="24"/>
              </w:rPr>
              <w:t>027˚ 59.67′</w:t>
            </w:r>
          </w:p>
        </w:tc>
        <w:tc>
          <w:tcPr>
            <w:tcW w:w="0" w:type="auto"/>
          </w:tcPr>
          <w:p w14:paraId="67322FBF" w14:textId="77777777" w:rsidR="00330BD1" w:rsidRPr="00E13418" w:rsidRDefault="00330BD1" w:rsidP="00F66668">
            <w:pPr>
              <w:spacing w:after="0" w:line="240" w:lineRule="auto"/>
              <w:jc w:val="both"/>
              <w:rPr>
                <w:rFonts w:eastAsia="Calibri" w:cs="Times New Roman"/>
                <w:b/>
                <w:szCs w:val="24"/>
              </w:rPr>
            </w:pPr>
          </w:p>
        </w:tc>
      </w:tr>
      <w:tr w:rsidR="00330BD1" w:rsidRPr="00E13418" w14:paraId="2DBC9821" w14:textId="77777777" w:rsidTr="00F32B6A">
        <w:trPr>
          <w:jc w:val="center"/>
        </w:trPr>
        <w:tc>
          <w:tcPr>
            <w:tcW w:w="0" w:type="auto"/>
          </w:tcPr>
          <w:p w14:paraId="4866BA03"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w:t>
            </w:r>
          </w:p>
        </w:tc>
        <w:tc>
          <w:tcPr>
            <w:tcW w:w="0" w:type="auto"/>
          </w:tcPr>
          <w:p w14:paraId="27FAF15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42.07′</w:t>
            </w:r>
          </w:p>
        </w:tc>
        <w:tc>
          <w:tcPr>
            <w:tcW w:w="0" w:type="auto"/>
          </w:tcPr>
          <w:p w14:paraId="610A425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027˚ 56.94′</w:t>
            </w:r>
          </w:p>
        </w:tc>
        <w:tc>
          <w:tcPr>
            <w:tcW w:w="0" w:type="auto"/>
          </w:tcPr>
          <w:p w14:paraId="619F0CD8" w14:textId="77777777" w:rsidR="00330BD1" w:rsidRPr="00E13418" w:rsidRDefault="00330BD1" w:rsidP="00F66668">
            <w:pPr>
              <w:spacing w:after="0" w:line="240" w:lineRule="auto"/>
              <w:jc w:val="both"/>
              <w:rPr>
                <w:rFonts w:eastAsia="Calibri" w:cs="Times New Roman"/>
                <w:b/>
                <w:szCs w:val="24"/>
              </w:rPr>
            </w:pPr>
            <w:r w:rsidRPr="00E13418">
              <w:rPr>
                <w:rFonts w:eastAsia="Calibri" w:cs="Times New Roman"/>
                <w:spacing w:val="20"/>
                <w:szCs w:val="24"/>
              </w:rPr>
              <w:t>на 184˚ от т.1</w:t>
            </w:r>
          </w:p>
        </w:tc>
      </w:tr>
      <w:tr w:rsidR="00330BD1" w:rsidRPr="00E13418" w14:paraId="225B6A54" w14:textId="77777777" w:rsidTr="00F32B6A">
        <w:trPr>
          <w:jc w:val="center"/>
        </w:trPr>
        <w:tc>
          <w:tcPr>
            <w:tcW w:w="0" w:type="auto"/>
            <w:gridSpan w:val="4"/>
          </w:tcPr>
          <w:p w14:paraId="372505C7" w14:textId="7BB02F58"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Широчината на </w:t>
            </w:r>
            <w:r w:rsidR="00215490" w:rsidRPr="00E13418">
              <w:rPr>
                <w:rFonts w:eastAsia="Calibri" w:cs="Times New Roman"/>
                <w:szCs w:val="24"/>
              </w:rPr>
              <w:t>коридора</w:t>
            </w:r>
            <w:r w:rsidRPr="00E13418">
              <w:rPr>
                <w:rFonts w:eastAsia="Calibri" w:cs="Times New Roman"/>
                <w:szCs w:val="24"/>
              </w:rPr>
              <w:t xml:space="preserve"> е 10 </w:t>
            </w:r>
            <w:proofErr w:type="spellStart"/>
            <w:r w:rsidRPr="00E13418">
              <w:rPr>
                <w:rFonts w:eastAsia="Calibri" w:cs="Times New Roman"/>
                <w:szCs w:val="24"/>
              </w:rPr>
              <w:t>кабелта</w:t>
            </w:r>
            <w:proofErr w:type="spellEnd"/>
            <w:r w:rsidRPr="00E13418">
              <w:rPr>
                <w:rFonts w:eastAsia="Calibri" w:cs="Times New Roman"/>
                <w:szCs w:val="24"/>
              </w:rPr>
              <w:t>. Посоката на движение в западния коридор е 184˚, а в източния 004˚.</w:t>
            </w:r>
          </w:p>
        </w:tc>
      </w:tr>
      <w:tr w:rsidR="00330BD1" w:rsidRPr="00E13418" w14:paraId="42601403" w14:textId="77777777" w:rsidTr="00F32B6A">
        <w:trPr>
          <w:jc w:val="center"/>
        </w:trPr>
        <w:tc>
          <w:tcPr>
            <w:tcW w:w="0" w:type="auto"/>
            <w:gridSpan w:val="4"/>
          </w:tcPr>
          <w:p w14:paraId="280AD37C" w14:textId="77777777" w:rsidR="00330BD1" w:rsidRPr="00E13418" w:rsidRDefault="00330BD1" w:rsidP="00F66668">
            <w:pPr>
              <w:spacing w:after="0" w:line="240" w:lineRule="auto"/>
              <w:jc w:val="both"/>
              <w:rPr>
                <w:rFonts w:eastAsia="Calibri" w:cs="Times New Roman"/>
                <w:b/>
                <w:spacing w:val="20"/>
                <w:szCs w:val="24"/>
              </w:rPr>
            </w:pPr>
            <w:r w:rsidRPr="00E13418">
              <w:rPr>
                <w:rFonts w:eastAsia="Calibri" w:cs="Times New Roman"/>
                <w:b/>
                <w:szCs w:val="24"/>
              </w:rPr>
              <w:t xml:space="preserve">ЧАСТ VII – </w:t>
            </w:r>
            <w:r w:rsidRPr="00E13418">
              <w:rPr>
                <w:rFonts w:eastAsia="Calibri" w:cs="Times New Roman"/>
                <w:szCs w:val="24"/>
              </w:rPr>
              <w:t xml:space="preserve">включва коридор за кръгово движение срещу хода на часовникова-та стрелка около зона с радиус 2 </w:t>
            </w:r>
            <w:proofErr w:type="spellStart"/>
            <w:r w:rsidRPr="00E13418">
              <w:rPr>
                <w:rFonts w:eastAsia="Calibri" w:cs="Times New Roman"/>
                <w:szCs w:val="24"/>
              </w:rPr>
              <w:t>кабелта</w:t>
            </w:r>
            <w:proofErr w:type="spellEnd"/>
            <w:r w:rsidRPr="00E13418">
              <w:rPr>
                <w:rFonts w:eastAsia="Calibri" w:cs="Times New Roman"/>
                <w:szCs w:val="24"/>
              </w:rPr>
              <w:t xml:space="preserve"> и център: </w:t>
            </w:r>
          </w:p>
        </w:tc>
      </w:tr>
      <w:tr w:rsidR="00330BD1" w:rsidRPr="00E13418" w14:paraId="51B0637F" w14:textId="77777777" w:rsidTr="00F32B6A">
        <w:trPr>
          <w:jc w:val="center"/>
        </w:trPr>
        <w:tc>
          <w:tcPr>
            <w:tcW w:w="0" w:type="auto"/>
          </w:tcPr>
          <w:p w14:paraId="7AEC9A5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61EAFBD6"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39.68′</w:t>
            </w:r>
          </w:p>
        </w:tc>
        <w:tc>
          <w:tcPr>
            <w:tcW w:w="0" w:type="auto"/>
          </w:tcPr>
          <w:p w14:paraId="0ECC2BF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027˚ 56.71′</w:t>
            </w:r>
          </w:p>
        </w:tc>
        <w:tc>
          <w:tcPr>
            <w:tcW w:w="0" w:type="auto"/>
          </w:tcPr>
          <w:p w14:paraId="49BF79CC" w14:textId="77777777" w:rsidR="00330BD1" w:rsidRPr="00E13418" w:rsidRDefault="00330BD1" w:rsidP="00F66668">
            <w:pPr>
              <w:spacing w:after="0" w:line="240" w:lineRule="auto"/>
              <w:jc w:val="both"/>
              <w:rPr>
                <w:rFonts w:eastAsia="Calibri" w:cs="Times New Roman"/>
                <w:spacing w:val="20"/>
                <w:szCs w:val="24"/>
              </w:rPr>
            </w:pPr>
          </w:p>
        </w:tc>
      </w:tr>
      <w:tr w:rsidR="00330BD1" w:rsidRPr="00E13418" w14:paraId="6A8B22F2" w14:textId="77777777" w:rsidTr="00F32B6A">
        <w:trPr>
          <w:jc w:val="center"/>
        </w:trPr>
        <w:tc>
          <w:tcPr>
            <w:tcW w:w="0" w:type="auto"/>
            <w:gridSpan w:val="4"/>
          </w:tcPr>
          <w:p w14:paraId="76E5D78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Широчина на коридора е 22 </w:t>
            </w:r>
            <w:proofErr w:type="spellStart"/>
            <w:r w:rsidRPr="00E13418">
              <w:rPr>
                <w:rFonts w:eastAsia="Calibri" w:cs="Times New Roman"/>
                <w:szCs w:val="24"/>
              </w:rPr>
              <w:t>кабелта</w:t>
            </w:r>
            <w:proofErr w:type="spellEnd"/>
            <w:r w:rsidRPr="00E13418">
              <w:rPr>
                <w:rFonts w:eastAsia="Calibri" w:cs="Times New Roman"/>
                <w:szCs w:val="24"/>
              </w:rPr>
              <w:t>.</w:t>
            </w:r>
          </w:p>
        </w:tc>
      </w:tr>
      <w:tr w:rsidR="00330BD1" w:rsidRPr="00E13418" w14:paraId="0994B481" w14:textId="77777777" w:rsidTr="00F32B6A">
        <w:trPr>
          <w:jc w:val="center"/>
        </w:trPr>
        <w:tc>
          <w:tcPr>
            <w:tcW w:w="0" w:type="auto"/>
            <w:gridSpan w:val="4"/>
          </w:tcPr>
          <w:p w14:paraId="76C89F50" w14:textId="77777777" w:rsidR="00330BD1" w:rsidRPr="00E13418" w:rsidRDefault="00330BD1" w:rsidP="00F66668">
            <w:pPr>
              <w:spacing w:after="0" w:line="240" w:lineRule="auto"/>
              <w:jc w:val="both"/>
              <w:rPr>
                <w:rFonts w:eastAsia="Calibri" w:cs="Times New Roman"/>
                <w:b/>
                <w:spacing w:val="20"/>
                <w:szCs w:val="24"/>
              </w:rPr>
            </w:pPr>
            <w:r w:rsidRPr="00E13418">
              <w:rPr>
                <w:rFonts w:eastAsia="Calibri" w:cs="Times New Roman"/>
                <w:b/>
                <w:szCs w:val="24"/>
              </w:rPr>
              <w:t xml:space="preserve">ЧАСТ VIII - </w:t>
            </w:r>
            <w:r w:rsidRPr="00E13418">
              <w:rPr>
                <w:rFonts w:eastAsia="Calibri" w:cs="Times New Roman"/>
                <w:szCs w:val="24"/>
              </w:rPr>
              <w:t xml:space="preserve">включва два коридора за движение, разделена от зона  с широчина 0,4 </w:t>
            </w:r>
            <w:proofErr w:type="spellStart"/>
            <w:r w:rsidRPr="00E13418">
              <w:rPr>
                <w:rFonts w:eastAsia="Calibri" w:cs="Times New Roman"/>
                <w:szCs w:val="24"/>
              </w:rPr>
              <w:t>nm</w:t>
            </w:r>
            <w:proofErr w:type="spellEnd"/>
            <w:r w:rsidRPr="00E13418">
              <w:rPr>
                <w:rFonts w:eastAsia="Calibri" w:cs="Times New Roman"/>
                <w:szCs w:val="24"/>
              </w:rPr>
              <w:t>, оста на която минава през точките:</w:t>
            </w:r>
          </w:p>
        </w:tc>
      </w:tr>
      <w:tr w:rsidR="00330BD1" w:rsidRPr="00E13418" w14:paraId="12068A63" w14:textId="77777777" w:rsidTr="00F32B6A">
        <w:trPr>
          <w:jc w:val="center"/>
        </w:trPr>
        <w:tc>
          <w:tcPr>
            <w:tcW w:w="0" w:type="auto"/>
          </w:tcPr>
          <w:p w14:paraId="28DD76D5"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1</w:t>
            </w:r>
          </w:p>
        </w:tc>
        <w:tc>
          <w:tcPr>
            <w:tcW w:w="0" w:type="auto"/>
          </w:tcPr>
          <w:p w14:paraId="5324852C"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zCs w:val="24"/>
              </w:rPr>
              <w:t>42˚ 37.96′</w:t>
            </w:r>
          </w:p>
        </w:tc>
        <w:tc>
          <w:tcPr>
            <w:tcW w:w="0" w:type="auto"/>
          </w:tcPr>
          <w:p w14:paraId="3B15C0E0"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zCs w:val="24"/>
              </w:rPr>
              <w:t>027˚ 54.44′</w:t>
            </w:r>
          </w:p>
        </w:tc>
        <w:tc>
          <w:tcPr>
            <w:tcW w:w="0" w:type="auto"/>
          </w:tcPr>
          <w:p w14:paraId="4C952DB0" w14:textId="77777777" w:rsidR="00330BD1" w:rsidRPr="00E13418" w:rsidRDefault="00330BD1" w:rsidP="00F66668">
            <w:pPr>
              <w:spacing w:after="0" w:line="240" w:lineRule="auto"/>
              <w:jc w:val="both"/>
              <w:rPr>
                <w:rFonts w:eastAsia="Calibri" w:cs="Times New Roman"/>
                <w:spacing w:val="20"/>
                <w:szCs w:val="24"/>
              </w:rPr>
            </w:pPr>
          </w:p>
        </w:tc>
      </w:tr>
      <w:tr w:rsidR="00330BD1" w:rsidRPr="00E13418" w14:paraId="7EC0B5B6" w14:textId="77777777" w:rsidTr="00F32B6A">
        <w:trPr>
          <w:jc w:val="center"/>
        </w:trPr>
        <w:tc>
          <w:tcPr>
            <w:tcW w:w="0" w:type="auto"/>
          </w:tcPr>
          <w:p w14:paraId="1FF7BC74"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2</w:t>
            </w:r>
          </w:p>
        </w:tc>
        <w:tc>
          <w:tcPr>
            <w:tcW w:w="0" w:type="auto"/>
          </w:tcPr>
          <w:p w14:paraId="7E05625D"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zCs w:val="24"/>
              </w:rPr>
              <w:t>42˚ 30.79′</w:t>
            </w:r>
          </w:p>
        </w:tc>
        <w:tc>
          <w:tcPr>
            <w:tcW w:w="0" w:type="auto"/>
          </w:tcPr>
          <w:p w14:paraId="2F9B7AC7"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zCs w:val="24"/>
              </w:rPr>
              <w:t>027˚ 45.05′</w:t>
            </w:r>
          </w:p>
        </w:tc>
        <w:tc>
          <w:tcPr>
            <w:tcW w:w="0" w:type="auto"/>
          </w:tcPr>
          <w:p w14:paraId="7AC1FAD5"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на 224˚ от т.1</w:t>
            </w:r>
          </w:p>
        </w:tc>
      </w:tr>
      <w:tr w:rsidR="00330BD1" w:rsidRPr="00E13418" w14:paraId="476FB929" w14:textId="77777777" w:rsidTr="00F32B6A">
        <w:trPr>
          <w:jc w:val="center"/>
        </w:trPr>
        <w:tc>
          <w:tcPr>
            <w:tcW w:w="0" w:type="auto"/>
            <w:gridSpan w:val="4"/>
          </w:tcPr>
          <w:p w14:paraId="38280EFB"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zCs w:val="24"/>
              </w:rPr>
              <w:t xml:space="preserve">Широчината на коридора е 1,0 </w:t>
            </w:r>
            <w:proofErr w:type="spellStart"/>
            <w:r w:rsidRPr="00E13418">
              <w:rPr>
                <w:rFonts w:eastAsia="Calibri" w:cs="Times New Roman"/>
                <w:szCs w:val="24"/>
              </w:rPr>
              <w:t>nm</w:t>
            </w:r>
            <w:proofErr w:type="spellEnd"/>
            <w:r w:rsidRPr="00E13418">
              <w:rPr>
                <w:rFonts w:eastAsia="Calibri" w:cs="Times New Roman"/>
                <w:szCs w:val="24"/>
              </w:rPr>
              <w:t xml:space="preserve">. Посоката на движение в северозападния коридор е </w:t>
            </w:r>
            <w:r w:rsidRPr="00E13418">
              <w:rPr>
                <w:rFonts w:eastAsia="Calibri" w:cs="Times New Roman"/>
                <w:spacing w:val="20"/>
                <w:szCs w:val="24"/>
              </w:rPr>
              <w:t>224˚, а в югоизточния е 044˚.</w:t>
            </w:r>
          </w:p>
          <w:p w14:paraId="4207FC88" w14:textId="66BE935C" w:rsidR="00D16D24" w:rsidRPr="00E13418" w:rsidRDefault="00D16D24" w:rsidP="00F66668">
            <w:pPr>
              <w:spacing w:after="0" w:line="240" w:lineRule="auto"/>
              <w:jc w:val="both"/>
              <w:rPr>
                <w:rFonts w:eastAsia="Calibri" w:cs="Times New Roman"/>
                <w:spacing w:val="20"/>
                <w:szCs w:val="24"/>
              </w:rPr>
            </w:pPr>
          </w:p>
        </w:tc>
      </w:tr>
      <w:tr w:rsidR="00330BD1" w:rsidRPr="00E13418" w14:paraId="59FCBCE5" w14:textId="77777777" w:rsidTr="00F32B6A">
        <w:trPr>
          <w:jc w:val="center"/>
        </w:trPr>
        <w:tc>
          <w:tcPr>
            <w:tcW w:w="0" w:type="auto"/>
            <w:gridSpan w:val="4"/>
          </w:tcPr>
          <w:p w14:paraId="241F25E0"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b/>
                <w:szCs w:val="24"/>
              </w:rPr>
              <w:lastRenderedPageBreak/>
              <w:t>ЧАСТ IX -</w:t>
            </w:r>
            <w:r w:rsidRPr="00E13418">
              <w:rPr>
                <w:rFonts w:eastAsia="Calibri" w:cs="Times New Roman"/>
                <w:szCs w:val="24"/>
              </w:rPr>
              <w:t xml:space="preserve"> включва коридор за кръгово движение срещу хода на часовниковата стрелка около зона с R= 0,2 </w:t>
            </w:r>
            <w:proofErr w:type="spellStart"/>
            <w:r w:rsidRPr="00E13418">
              <w:rPr>
                <w:rFonts w:eastAsia="Calibri" w:cs="Times New Roman"/>
                <w:szCs w:val="24"/>
              </w:rPr>
              <w:t>nm</w:t>
            </w:r>
            <w:proofErr w:type="spellEnd"/>
            <w:r w:rsidRPr="00E13418">
              <w:rPr>
                <w:rFonts w:eastAsia="Calibri" w:cs="Times New Roman"/>
                <w:szCs w:val="24"/>
              </w:rPr>
              <w:t xml:space="preserve"> и център: </w:t>
            </w:r>
          </w:p>
        </w:tc>
      </w:tr>
      <w:tr w:rsidR="00330BD1" w:rsidRPr="00E13418" w14:paraId="4B9AB8C5" w14:textId="77777777" w:rsidTr="00F32B6A">
        <w:trPr>
          <w:jc w:val="center"/>
        </w:trPr>
        <w:tc>
          <w:tcPr>
            <w:tcW w:w="0" w:type="auto"/>
          </w:tcPr>
          <w:p w14:paraId="4FE771B6"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1</w:t>
            </w:r>
          </w:p>
        </w:tc>
        <w:tc>
          <w:tcPr>
            <w:tcW w:w="0" w:type="auto"/>
          </w:tcPr>
          <w:p w14:paraId="7D0228C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28.78′</w:t>
            </w:r>
          </w:p>
        </w:tc>
        <w:tc>
          <w:tcPr>
            <w:tcW w:w="0" w:type="auto"/>
          </w:tcPr>
          <w:p w14:paraId="56E28BE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027˚ 42.41′</w:t>
            </w:r>
          </w:p>
        </w:tc>
        <w:tc>
          <w:tcPr>
            <w:tcW w:w="0" w:type="auto"/>
          </w:tcPr>
          <w:p w14:paraId="4C1E9082" w14:textId="77777777" w:rsidR="00330BD1" w:rsidRPr="00E13418" w:rsidRDefault="00330BD1" w:rsidP="00F66668">
            <w:pPr>
              <w:spacing w:after="0" w:line="240" w:lineRule="auto"/>
              <w:jc w:val="both"/>
              <w:rPr>
                <w:rFonts w:eastAsia="Calibri" w:cs="Times New Roman"/>
                <w:spacing w:val="20"/>
                <w:szCs w:val="24"/>
              </w:rPr>
            </w:pPr>
          </w:p>
        </w:tc>
      </w:tr>
      <w:tr w:rsidR="00330BD1" w:rsidRPr="00E13418" w14:paraId="25237D78" w14:textId="77777777" w:rsidTr="00F32B6A">
        <w:trPr>
          <w:jc w:val="center"/>
        </w:trPr>
        <w:tc>
          <w:tcPr>
            <w:tcW w:w="0" w:type="auto"/>
            <w:gridSpan w:val="4"/>
          </w:tcPr>
          <w:p w14:paraId="09AF4CD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Широчина на коридора е 2,6 </w:t>
            </w:r>
            <w:proofErr w:type="spellStart"/>
            <w:r w:rsidRPr="00E13418">
              <w:rPr>
                <w:rFonts w:eastAsia="Calibri" w:cs="Times New Roman"/>
                <w:szCs w:val="24"/>
              </w:rPr>
              <w:t>nm</w:t>
            </w:r>
            <w:proofErr w:type="spellEnd"/>
            <w:r w:rsidRPr="00E13418">
              <w:rPr>
                <w:rFonts w:eastAsia="Calibri" w:cs="Times New Roman"/>
                <w:szCs w:val="24"/>
              </w:rPr>
              <w:t>.</w:t>
            </w:r>
          </w:p>
        </w:tc>
      </w:tr>
      <w:tr w:rsidR="00330BD1" w:rsidRPr="00E13418" w14:paraId="23DC2AA0" w14:textId="77777777" w:rsidTr="00F32B6A">
        <w:trPr>
          <w:jc w:val="center"/>
        </w:trPr>
        <w:tc>
          <w:tcPr>
            <w:tcW w:w="0" w:type="auto"/>
            <w:gridSpan w:val="4"/>
          </w:tcPr>
          <w:p w14:paraId="5D912242" w14:textId="51D5EEEC"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b/>
                <w:szCs w:val="24"/>
              </w:rPr>
              <w:t xml:space="preserve">ЧАСТ X </w:t>
            </w:r>
            <w:r w:rsidR="00215490" w:rsidRPr="00E13418">
              <w:rPr>
                <w:rFonts w:eastAsia="Calibri" w:cs="Times New Roman"/>
                <w:b/>
                <w:szCs w:val="24"/>
              </w:rPr>
              <w:t>–</w:t>
            </w:r>
            <w:r w:rsidRPr="00E13418">
              <w:rPr>
                <w:rFonts w:eastAsia="Calibri" w:cs="Times New Roman"/>
                <w:szCs w:val="24"/>
              </w:rPr>
              <w:t xml:space="preserve"> включва</w:t>
            </w:r>
            <w:r w:rsidR="00215490" w:rsidRPr="00E13418">
              <w:rPr>
                <w:rFonts w:eastAsia="Calibri" w:cs="Times New Roman"/>
                <w:szCs w:val="24"/>
              </w:rPr>
              <w:t xml:space="preserve"> </w:t>
            </w:r>
            <w:r w:rsidRPr="00E13418">
              <w:rPr>
                <w:rFonts w:eastAsia="Calibri" w:cs="Times New Roman"/>
                <w:szCs w:val="24"/>
              </w:rPr>
              <w:t xml:space="preserve">два коридора за движение, разделена с линия, съединяваща точките: </w:t>
            </w:r>
          </w:p>
        </w:tc>
      </w:tr>
      <w:tr w:rsidR="00330BD1" w:rsidRPr="00E13418" w14:paraId="6EEFF6E1" w14:textId="77777777" w:rsidTr="00F32B6A">
        <w:trPr>
          <w:jc w:val="center"/>
        </w:trPr>
        <w:tc>
          <w:tcPr>
            <w:tcW w:w="0" w:type="auto"/>
          </w:tcPr>
          <w:p w14:paraId="505BFE23"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1</w:t>
            </w:r>
          </w:p>
        </w:tc>
        <w:tc>
          <w:tcPr>
            <w:tcW w:w="0" w:type="auto"/>
          </w:tcPr>
          <w:p w14:paraId="74315F86"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28.75′</w:t>
            </w:r>
          </w:p>
        </w:tc>
        <w:tc>
          <w:tcPr>
            <w:tcW w:w="0" w:type="auto"/>
          </w:tcPr>
          <w:p w14:paraId="252A9D94"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027˚ 38.62′</w:t>
            </w:r>
          </w:p>
        </w:tc>
        <w:tc>
          <w:tcPr>
            <w:tcW w:w="0" w:type="auto"/>
          </w:tcPr>
          <w:p w14:paraId="6EEC0104" w14:textId="77777777" w:rsidR="00330BD1" w:rsidRPr="00E13418" w:rsidRDefault="00330BD1" w:rsidP="00F66668">
            <w:pPr>
              <w:spacing w:after="0" w:line="240" w:lineRule="auto"/>
              <w:jc w:val="both"/>
              <w:rPr>
                <w:rFonts w:eastAsia="Calibri" w:cs="Times New Roman"/>
                <w:spacing w:val="20"/>
                <w:szCs w:val="24"/>
              </w:rPr>
            </w:pPr>
          </w:p>
        </w:tc>
      </w:tr>
      <w:tr w:rsidR="00330BD1" w:rsidRPr="00E13418" w14:paraId="02977633" w14:textId="77777777" w:rsidTr="00F32B6A">
        <w:trPr>
          <w:jc w:val="center"/>
        </w:trPr>
        <w:tc>
          <w:tcPr>
            <w:tcW w:w="0" w:type="auto"/>
          </w:tcPr>
          <w:p w14:paraId="06DEFC78"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2</w:t>
            </w:r>
          </w:p>
        </w:tc>
        <w:tc>
          <w:tcPr>
            <w:tcW w:w="0" w:type="auto"/>
          </w:tcPr>
          <w:p w14:paraId="33883C4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28.68′</w:t>
            </w:r>
          </w:p>
        </w:tc>
        <w:tc>
          <w:tcPr>
            <w:tcW w:w="0" w:type="auto"/>
          </w:tcPr>
          <w:p w14:paraId="0C7CF12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027˚ 33.11′</w:t>
            </w:r>
          </w:p>
        </w:tc>
        <w:tc>
          <w:tcPr>
            <w:tcW w:w="0" w:type="auto"/>
          </w:tcPr>
          <w:p w14:paraId="303BD642"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на 269˚ от т.1</w:t>
            </w:r>
          </w:p>
        </w:tc>
      </w:tr>
      <w:tr w:rsidR="00330BD1" w:rsidRPr="00E13418" w14:paraId="5C7C0B2C" w14:textId="77777777" w:rsidTr="00F32B6A">
        <w:trPr>
          <w:jc w:val="center"/>
        </w:trPr>
        <w:tc>
          <w:tcPr>
            <w:tcW w:w="0" w:type="auto"/>
            <w:gridSpan w:val="4"/>
          </w:tcPr>
          <w:p w14:paraId="079E3C4D"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zCs w:val="24"/>
              </w:rPr>
              <w:t xml:space="preserve">Широчина на коридора е 5 </w:t>
            </w:r>
            <w:proofErr w:type="spellStart"/>
            <w:r w:rsidRPr="00E13418">
              <w:rPr>
                <w:rFonts w:eastAsia="Calibri" w:cs="Times New Roman"/>
                <w:szCs w:val="24"/>
              </w:rPr>
              <w:t>кабелта</w:t>
            </w:r>
            <w:proofErr w:type="spellEnd"/>
            <w:r w:rsidRPr="00E13418">
              <w:rPr>
                <w:rFonts w:eastAsia="Calibri" w:cs="Times New Roman"/>
                <w:szCs w:val="24"/>
              </w:rPr>
              <w:t xml:space="preserve">. Посоката на движение в северния коридор е </w:t>
            </w:r>
            <w:r w:rsidRPr="00E13418">
              <w:rPr>
                <w:rFonts w:eastAsia="Calibri" w:cs="Times New Roman"/>
                <w:spacing w:val="20"/>
                <w:szCs w:val="24"/>
              </w:rPr>
              <w:t>269˚, а в южния 089˚.</w:t>
            </w:r>
          </w:p>
        </w:tc>
      </w:tr>
      <w:tr w:rsidR="00330BD1" w:rsidRPr="00E13418" w14:paraId="3DC47EF0" w14:textId="77777777" w:rsidTr="00F32B6A">
        <w:trPr>
          <w:jc w:val="center"/>
        </w:trPr>
        <w:tc>
          <w:tcPr>
            <w:tcW w:w="0" w:type="auto"/>
            <w:gridSpan w:val="4"/>
          </w:tcPr>
          <w:p w14:paraId="1DC58679"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b/>
                <w:szCs w:val="24"/>
              </w:rPr>
              <w:t>ЧАСТ XI -</w:t>
            </w:r>
            <w:r w:rsidRPr="00E13418">
              <w:rPr>
                <w:rFonts w:eastAsia="Calibri" w:cs="Times New Roman"/>
                <w:szCs w:val="24"/>
              </w:rPr>
              <w:t xml:space="preserve"> включва коридор за кръгово движение срещу хода на часовниковата стрелка около зона с радиус 6 </w:t>
            </w:r>
            <w:proofErr w:type="spellStart"/>
            <w:r w:rsidRPr="00E13418">
              <w:rPr>
                <w:rFonts w:eastAsia="Calibri" w:cs="Times New Roman"/>
                <w:szCs w:val="24"/>
              </w:rPr>
              <w:t>кабелта</w:t>
            </w:r>
            <w:proofErr w:type="spellEnd"/>
            <w:r w:rsidRPr="00E13418">
              <w:rPr>
                <w:rFonts w:eastAsia="Calibri" w:cs="Times New Roman"/>
                <w:szCs w:val="24"/>
              </w:rPr>
              <w:t xml:space="preserve">: </w:t>
            </w:r>
          </w:p>
        </w:tc>
      </w:tr>
      <w:tr w:rsidR="00330BD1" w:rsidRPr="00E13418" w14:paraId="69497861" w14:textId="77777777" w:rsidTr="00F32B6A">
        <w:trPr>
          <w:jc w:val="center"/>
        </w:trPr>
        <w:tc>
          <w:tcPr>
            <w:tcW w:w="0" w:type="auto"/>
          </w:tcPr>
          <w:p w14:paraId="364692C2"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1</w:t>
            </w:r>
          </w:p>
        </w:tc>
        <w:tc>
          <w:tcPr>
            <w:tcW w:w="0" w:type="auto"/>
          </w:tcPr>
          <w:p w14:paraId="4C78E096"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29.18′</w:t>
            </w:r>
          </w:p>
        </w:tc>
        <w:tc>
          <w:tcPr>
            <w:tcW w:w="0" w:type="auto"/>
          </w:tcPr>
          <w:p w14:paraId="544CB89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028˚ 04.51′</w:t>
            </w:r>
          </w:p>
        </w:tc>
        <w:tc>
          <w:tcPr>
            <w:tcW w:w="0" w:type="auto"/>
          </w:tcPr>
          <w:p w14:paraId="1E52CB2E" w14:textId="77777777" w:rsidR="00330BD1" w:rsidRPr="00E13418" w:rsidRDefault="00330BD1" w:rsidP="00F66668">
            <w:pPr>
              <w:spacing w:after="0" w:line="240" w:lineRule="auto"/>
              <w:jc w:val="both"/>
              <w:rPr>
                <w:rFonts w:eastAsia="Calibri" w:cs="Times New Roman"/>
                <w:spacing w:val="20"/>
                <w:szCs w:val="24"/>
              </w:rPr>
            </w:pPr>
          </w:p>
        </w:tc>
      </w:tr>
      <w:tr w:rsidR="00330BD1" w:rsidRPr="00E13418" w14:paraId="7671AF1F" w14:textId="77777777" w:rsidTr="00F32B6A">
        <w:trPr>
          <w:jc w:val="center"/>
        </w:trPr>
        <w:tc>
          <w:tcPr>
            <w:tcW w:w="0" w:type="auto"/>
            <w:gridSpan w:val="4"/>
          </w:tcPr>
          <w:p w14:paraId="429C04D1" w14:textId="6CC1892B" w:rsidR="00F66668" w:rsidRPr="00E13418" w:rsidRDefault="00330BD1" w:rsidP="009E65F0">
            <w:pPr>
              <w:spacing w:after="0" w:line="240" w:lineRule="auto"/>
              <w:jc w:val="both"/>
              <w:rPr>
                <w:rFonts w:eastAsia="Calibri" w:cs="Times New Roman"/>
                <w:szCs w:val="24"/>
              </w:rPr>
            </w:pPr>
            <w:r w:rsidRPr="00E13418">
              <w:rPr>
                <w:rFonts w:eastAsia="Calibri" w:cs="Times New Roman"/>
                <w:szCs w:val="24"/>
              </w:rPr>
              <w:t xml:space="preserve">Широчина на коридора е 23 </w:t>
            </w:r>
            <w:proofErr w:type="spellStart"/>
            <w:r w:rsidRPr="00E13418">
              <w:rPr>
                <w:rFonts w:eastAsia="Calibri" w:cs="Times New Roman"/>
                <w:szCs w:val="24"/>
              </w:rPr>
              <w:t>кабелта</w:t>
            </w:r>
            <w:proofErr w:type="spellEnd"/>
            <w:r w:rsidRPr="00E13418">
              <w:rPr>
                <w:rFonts w:eastAsia="Calibri" w:cs="Times New Roman"/>
                <w:szCs w:val="24"/>
              </w:rPr>
              <w:t>.</w:t>
            </w:r>
          </w:p>
        </w:tc>
      </w:tr>
      <w:tr w:rsidR="00330BD1" w:rsidRPr="00E13418" w14:paraId="0D9D7D6E" w14:textId="77777777" w:rsidTr="00F32B6A">
        <w:trPr>
          <w:jc w:val="center"/>
        </w:trPr>
        <w:tc>
          <w:tcPr>
            <w:tcW w:w="0" w:type="auto"/>
            <w:gridSpan w:val="4"/>
          </w:tcPr>
          <w:p w14:paraId="0258395E" w14:textId="55104753"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b/>
                <w:szCs w:val="24"/>
              </w:rPr>
              <w:t xml:space="preserve">ЧАСТ XII </w:t>
            </w:r>
            <w:r w:rsidR="00215490" w:rsidRPr="00E13418">
              <w:rPr>
                <w:rFonts w:eastAsia="Calibri" w:cs="Times New Roman"/>
                <w:b/>
                <w:szCs w:val="24"/>
              </w:rPr>
              <w:t>–</w:t>
            </w:r>
            <w:r w:rsidRPr="00E13418">
              <w:rPr>
                <w:rFonts w:eastAsia="Calibri" w:cs="Times New Roman"/>
                <w:szCs w:val="24"/>
              </w:rPr>
              <w:t xml:space="preserve"> включва</w:t>
            </w:r>
            <w:r w:rsidR="00215490" w:rsidRPr="00E13418">
              <w:rPr>
                <w:rFonts w:eastAsia="Calibri" w:cs="Times New Roman"/>
                <w:szCs w:val="24"/>
              </w:rPr>
              <w:t xml:space="preserve"> </w:t>
            </w:r>
            <w:r w:rsidRPr="00E13418">
              <w:rPr>
                <w:rFonts w:eastAsia="Calibri" w:cs="Times New Roman"/>
                <w:szCs w:val="24"/>
              </w:rPr>
              <w:t xml:space="preserve">два коридора за движение и разпределителна зона, ограничена от линии, които съединяват точките: </w:t>
            </w:r>
          </w:p>
        </w:tc>
      </w:tr>
      <w:tr w:rsidR="00330BD1" w:rsidRPr="00E13418" w14:paraId="4007C5E1" w14:textId="77777777" w:rsidTr="00F32B6A">
        <w:trPr>
          <w:jc w:val="center"/>
        </w:trPr>
        <w:tc>
          <w:tcPr>
            <w:tcW w:w="0" w:type="auto"/>
          </w:tcPr>
          <w:p w14:paraId="6DE193DE"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1</w:t>
            </w:r>
          </w:p>
        </w:tc>
        <w:tc>
          <w:tcPr>
            <w:tcW w:w="0" w:type="auto"/>
          </w:tcPr>
          <w:p w14:paraId="01F2914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31.55′</w:t>
            </w:r>
          </w:p>
        </w:tc>
        <w:tc>
          <w:tcPr>
            <w:tcW w:w="0" w:type="auto"/>
          </w:tcPr>
          <w:p w14:paraId="51BB29C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028˚ 02.17′</w:t>
            </w:r>
          </w:p>
        </w:tc>
        <w:tc>
          <w:tcPr>
            <w:tcW w:w="0" w:type="auto"/>
          </w:tcPr>
          <w:p w14:paraId="143E95DC" w14:textId="77777777" w:rsidR="00330BD1" w:rsidRPr="00E13418" w:rsidRDefault="00330BD1" w:rsidP="00F66668">
            <w:pPr>
              <w:spacing w:after="0" w:line="240" w:lineRule="auto"/>
              <w:jc w:val="both"/>
              <w:rPr>
                <w:rFonts w:eastAsia="Calibri" w:cs="Times New Roman"/>
                <w:spacing w:val="20"/>
                <w:szCs w:val="24"/>
              </w:rPr>
            </w:pPr>
          </w:p>
        </w:tc>
      </w:tr>
      <w:tr w:rsidR="00330BD1" w:rsidRPr="00E13418" w14:paraId="17425A94" w14:textId="77777777" w:rsidTr="00F32B6A">
        <w:trPr>
          <w:jc w:val="center"/>
        </w:trPr>
        <w:tc>
          <w:tcPr>
            <w:tcW w:w="0" w:type="auto"/>
          </w:tcPr>
          <w:p w14:paraId="053F21FB"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2</w:t>
            </w:r>
          </w:p>
        </w:tc>
        <w:tc>
          <w:tcPr>
            <w:tcW w:w="0" w:type="auto"/>
          </w:tcPr>
          <w:p w14:paraId="62075A7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37.49′</w:t>
            </w:r>
          </w:p>
        </w:tc>
        <w:tc>
          <w:tcPr>
            <w:tcW w:w="0" w:type="auto"/>
          </w:tcPr>
          <w:p w14:paraId="4F26A7F3"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027˚ 58.04′</w:t>
            </w:r>
          </w:p>
        </w:tc>
        <w:tc>
          <w:tcPr>
            <w:tcW w:w="0" w:type="auto"/>
          </w:tcPr>
          <w:p w14:paraId="190606DF"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на 333˚ от т.1</w:t>
            </w:r>
          </w:p>
        </w:tc>
      </w:tr>
      <w:tr w:rsidR="00330BD1" w:rsidRPr="00E13418" w14:paraId="7AF7B323" w14:textId="77777777" w:rsidTr="00F32B6A">
        <w:trPr>
          <w:jc w:val="center"/>
        </w:trPr>
        <w:tc>
          <w:tcPr>
            <w:tcW w:w="0" w:type="auto"/>
          </w:tcPr>
          <w:p w14:paraId="679990C4"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3</w:t>
            </w:r>
          </w:p>
        </w:tc>
        <w:tc>
          <w:tcPr>
            <w:tcW w:w="0" w:type="auto"/>
          </w:tcPr>
          <w:p w14:paraId="0953A77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37.68′</w:t>
            </w:r>
          </w:p>
        </w:tc>
        <w:tc>
          <w:tcPr>
            <w:tcW w:w="0" w:type="auto"/>
          </w:tcPr>
          <w:p w14:paraId="694C482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027˚ 58.51′</w:t>
            </w:r>
          </w:p>
        </w:tc>
        <w:tc>
          <w:tcPr>
            <w:tcW w:w="0" w:type="auto"/>
          </w:tcPr>
          <w:p w14:paraId="2E79351F" w14:textId="77777777" w:rsidR="00330BD1" w:rsidRPr="00E13418" w:rsidRDefault="00330BD1" w:rsidP="00F66668">
            <w:pPr>
              <w:spacing w:after="0" w:line="240" w:lineRule="auto"/>
              <w:jc w:val="both"/>
              <w:rPr>
                <w:rFonts w:eastAsia="Calibri" w:cs="Times New Roman"/>
                <w:spacing w:val="20"/>
                <w:szCs w:val="24"/>
              </w:rPr>
            </w:pPr>
          </w:p>
        </w:tc>
      </w:tr>
      <w:tr w:rsidR="00330BD1" w:rsidRPr="00E13418" w14:paraId="67A8FE76" w14:textId="77777777" w:rsidTr="00F32B6A">
        <w:trPr>
          <w:jc w:val="center"/>
        </w:trPr>
        <w:tc>
          <w:tcPr>
            <w:tcW w:w="0" w:type="auto"/>
          </w:tcPr>
          <w:p w14:paraId="0BA02D7E"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4</w:t>
            </w:r>
          </w:p>
        </w:tc>
        <w:tc>
          <w:tcPr>
            <w:tcW w:w="0" w:type="auto"/>
          </w:tcPr>
          <w:p w14:paraId="1AFE044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31.93′</w:t>
            </w:r>
          </w:p>
        </w:tc>
        <w:tc>
          <w:tcPr>
            <w:tcW w:w="0" w:type="auto"/>
          </w:tcPr>
          <w:p w14:paraId="1DF6F8E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028˚ 03.11′</w:t>
            </w:r>
          </w:p>
        </w:tc>
        <w:tc>
          <w:tcPr>
            <w:tcW w:w="0" w:type="auto"/>
          </w:tcPr>
          <w:p w14:paraId="26B778FB"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на 149˚50</w:t>
            </w:r>
            <w:r w:rsidRPr="00E13418">
              <w:rPr>
                <w:rFonts w:eastAsia="Calibri" w:cs="Times New Roman"/>
                <w:szCs w:val="24"/>
              </w:rPr>
              <w:t>′</w:t>
            </w:r>
            <w:r w:rsidRPr="00E13418">
              <w:rPr>
                <w:rFonts w:eastAsia="Calibri" w:cs="Times New Roman"/>
                <w:spacing w:val="20"/>
                <w:szCs w:val="24"/>
              </w:rPr>
              <w:t xml:space="preserve"> от т.3</w:t>
            </w:r>
          </w:p>
        </w:tc>
      </w:tr>
      <w:tr w:rsidR="00330BD1" w:rsidRPr="00E13418" w14:paraId="2A595CC0" w14:textId="77777777" w:rsidTr="00F32B6A">
        <w:trPr>
          <w:jc w:val="center"/>
        </w:trPr>
        <w:tc>
          <w:tcPr>
            <w:tcW w:w="0" w:type="auto"/>
            <w:gridSpan w:val="4"/>
          </w:tcPr>
          <w:p w14:paraId="5936E76E"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b/>
                <w:szCs w:val="24"/>
              </w:rPr>
              <w:t>ЧАСТ XIII –</w:t>
            </w:r>
            <w:r w:rsidRPr="00E13418">
              <w:rPr>
                <w:rFonts w:eastAsia="Calibri" w:cs="Times New Roman"/>
                <w:szCs w:val="24"/>
              </w:rPr>
              <w:t xml:space="preserve"> включва два коридора за движение и разпределителна зона, ограничена от линии, които съединяват точките:  </w:t>
            </w:r>
          </w:p>
        </w:tc>
      </w:tr>
      <w:tr w:rsidR="00330BD1" w:rsidRPr="00E13418" w14:paraId="32E9065B" w14:textId="77777777" w:rsidTr="00F32B6A">
        <w:trPr>
          <w:jc w:val="center"/>
        </w:trPr>
        <w:tc>
          <w:tcPr>
            <w:tcW w:w="0" w:type="auto"/>
          </w:tcPr>
          <w:p w14:paraId="4147F9E8"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1</w:t>
            </w:r>
          </w:p>
        </w:tc>
        <w:tc>
          <w:tcPr>
            <w:tcW w:w="0" w:type="auto"/>
          </w:tcPr>
          <w:p w14:paraId="014B100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28.62′</w:t>
            </w:r>
          </w:p>
        </w:tc>
        <w:tc>
          <w:tcPr>
            <w:tcW w:w="0" w:type="auto"/>
          </w:tcPr>
          <w:p w14:paraId="37B3833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028˚ 00.55′</w:t>
            </w:r>
          </w:p>
        </w:tc>
        <w:tc>
          <w:tcPr>
            <w:tcW w:w="0" w:type="auto"/>
          </w:tcPr>
          <w:p w14:paraId="7CBE7DB2" w14:textId="77777777" w:rsidR="00330BD1" w:rsidRPr="00E13418" w:rsidRDefault="00330BD1" w:rsidP="00F66668">
            <w:pPr>
              <w:spacing w:after="0" w:line="240" w:lineRule="auto"/>
              <w:jc w:val="both"/>
              <w:rPr>
                <w:rFonts w:eastAsia="Calibri" w:cs="Times New Roman"/>
                <w:spacing w:val="20"/>
                <w:szCs w:val="24"/>
              </w:rPr>
            </w:pPr>
          </w:p>
        </w:tc>
      </w:tr>
      <w:tr w:rsidR="00330BD1" w:rsidRPr="00E13418" w14:paraId="5B6821E5" w14:textId="77777777" w:rsidTr="00F32B6A">
        <w:trPr>
          <w:jc w:val="center"/>
        </w:trPr>
        <w:tc>
          <w:tcPr>
            <w:tcW w:w="0" w:type="auto"/>
          </w:tcPr>
          <w:p w14:paraId="30A5B218"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2</w:t>
            </w:r>
          </w:p>
        </w:tc>
        <w:tc>
          <w:tcPr>
            <w:tcW w:w="0" w:type="auto"/>
          </w:tcPr>
          <w:p w14:paraId="5FADFEC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28.63′</w:t>
            </w:r>
          </w:p>
        </w:tc>
        <w:tc>
          <w:tcPr>
            <w:tcW w:w="0" w:type="auto"/>
          </w:tcPr>
          <w:p w14:paraId="31153EF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027˚ 46.21′</w:t>
            </w:r>
          </w:p>
        </w:tc>
        <w:tc>
          <w:tcPr>
            <w:tcW w:w="0" w:type="auto"/>
          </w:tcPr>
          <w:p w14:paraId="171D5590"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на 270˚ от т.1</w:t>
            </w:r>
          </w:p>
        </w:tc>
      </w:tr>
      <w:tr w:rsidR="00330BD1" w:rsidRPr="00E13418" w14:paraId="794A049E" w14:textId="77777777" w:rsidTr="00F32B6A">
        <w:trPr>
          <w:jc w:val="center"/>
        </w:trPr>
        <w:tc>
          <w:tcPr>
            <w:tcW w:w="0" w:type="auto"/>
          </w:tcPr>
          <w:p w14:paraId="44E92AF4"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3</w:t>
            </w:r>
          </w:p>
        </w:tc>
        <w:tc>
          <w:tcPr>
            <w:tcW w:w="0" w:type="auto"/>
          </w:tcPr>
          <w:p w14:paraId="4021A78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29.04′</w:t>
            </w:r>
          </w:p>
        </w:tc>
        <w:tc>
          <w:tcPr>
            <w:tcW w:w="0" w:type="auto"/>
          </w:tcPr>
          <w:p w14:paraId="662504E4"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027˚ 46.19′</w:t>
            </w:r>
          </w:p>
        </w:tc>
        <w:tc>
          <w:tcPr>
            <w:tcW w:w="0" w:type="auto"/>
          </w:tcPr>
          <w:p w14:paraId="35397BAA" w14:textId="77777777" w:rsidR="00330BD1" w:rsidRPr="00E13418" w:rsidRDefault="00330BD1" w:rsidP="00F66668">
            <w:pPr>
              <w:spacing w:after="0" w:line="240" w:lineRule="auto"/>
              <w:jc w:val="both"/>
              <w:rPr>
                <w:rFonts w:eastAsia="Calibri" w:cs="Times New Roman"/>
                <w:spacing w:val="20"/>
                <w:szCs w:val="24"/>
              </w:rPr>
            </w:pPr>
          </w:p>
        </w:tc>
      </w:tr>
      <w:tr w:rsidR="00330BD1" w:rsidRPr="00E13418" w14:paraId="43DC1753" w14:textId="77777777" w:rsidTr="00F32B6A">
        <w:trPr>
          <w:jc w:val="center"/>
        </w:trPr>
        <w:tc>
          <w:tcPr>
            <w:tcW w:w="0" w:type="auto"/>
          </w:tcPr>
          <w:p w14:paraId="27A015C4"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4</w:t>
            </w:r>
          </w:p>
        </w:tc>
        <w:tc>
          <w:tcPr>
            <w:tcW w:w="0" w:type="auto"/>
          </w:tcPr>
          <w:p w14:paraId="436FB72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42˚ 29.42′</w:t>
            </w:r>
          </w:p>
        </w:tc>
        <w:tc>
          <w:tcPr>
            <w:tcW w:w="0" w:type="auto"/>
          </w:tcPr>
          <w:p w14:paraId="2FD125E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028˚ 00.53′</w:t>
            </w:r>
          </w:p>
        </w:tc>
        <w:tc>
          <w:tcPr>
            <w:tcW w:w="0" w:type="auto"/>
          </w:tcPr>
          <w:p w14:paraId="05A91D77"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 xml:space="preserve"> на 088˚ от т.3</w:t>
            </w:r>
          </w:p>
        </w:tc>
      </w:tr>
    </w:tbl>
    <w:p w14:paraId="1F491E01" w14:textId="77777777" w:rsidR="00E13418" w:rsidRPr="00E13418" w:rsidRDefault="00E13418" w:rsidP="00E13418">
      <w:pPr>
        <w:pStyle w:val="Default"/>
        <w:rPr>
          <w:rFonts w:ascii="Times New Roman" w:hAnsi="Times New Roman" w:cs="Times New Roman"/>
        </w:rPr>
      </w:pPr>
      <w:bookmarkStart w:id="29" w:name="_Toc468631103"/>
    </w:p>
    <w:p w14:paraId="6D77B4B9" w14:textId="194FC36A" w:rsidR="00330BD1" w:rsidRPr="00E13418" w:rsidRDefault="006835F6" w:rsidP="00EA20C3">
      <w:pPr>
        <w:pStyle w:val="Caption"/>
        <w:keepNext/>
        <w:spacing w:before="120" w:after="0"/>
        <w:jc w:val="both"/>
        <w:rPr>
          <w:rFonts w:cs="Times New Roman"/>
          <w:b/>
          <w:bCs/>
        </w:rPr>
      </w:pPr>
      <w:bookmarkStart w:id="30" w:name="_Toc83380611"/>
      <w:r w:rsidRPr="00E13418">
        <w:rPr>
          <w:rFonts w:cs="Times New Roman"/>
          <w:szCs w:val="22"/>
        </w:rPr>
        <w:t xml:space="preserve">Таблица </w:t>
      </w:r>
      <w:r w:rsidRPr="00E13418">
        <w:rPr>
          <w:rFonts w:cs="Times New Roman"/>
          <w:szCs w:val="22"/>
        </w:rPr>
        <w:fldChar w:fldCharType="begin"/>
      </w:r>
      <w:r w:rsidRPr="00E13418">
        <w:rPr>
          <w:rFonts w:cs="Times New Roman"/>
          <w:szCs w:val="22"/>
        </w:rPr>
        <w:instrText xml:space="preserve"> SEQ Таблица \* ARABIC </w:instrText>
      </w:r>
      <w:r w:rsidRPr="00E13418">
        <w:rPr>
          <w:rFonts w:cs="Times New Roman"/>
          <w:szCs w:val="22"/>
        </w:rPr>
        <w:fldChar w:fldCharType="separate"/>
      </w:r>
      <w:r w:rsidR="00E13418" w:rsidRPr="00E13418">
        <w:rPr>
          <w:rFonts w:cs="Times New Roman"/>
          <w:noProof/>
          <w:szCs w:val="22"/>
        </w:rPr>
        <w:t>7</w:t>
      </w:r>
      <w:r w:rsidRPr="00E13418">
        <w:rPr>
          <w:rFonts w:cs="Times New Roman"/>
          <w:szCs w:val="22"/>
        </w:rPr>
        <w:fldChar w:fldCharType="end"/>
      </w:r>
      <w:r w:rsidRPr="00E13418">
        <w:rPr>
          <w:rFonts w:cs="Times New Roman"/>
          <w:szCs w:val="22"/>
        </w:rPr>
        <w:t xml:space="preserve">: </w:t>
      </w:r>
      <w:r w:rsidR="00330BD1" w:rsidRPr="00E13418">
        <w:rPr>
          <w:rFonts w:cs="Times New Roman"/>
        </w:rPr>
        <w:t>Координати на Препоръчителни пътища</w:t>
      </w:r>
      <w:bookmarkEnd w:id="29"/>
      <w:bookmarkEnd w:id="30"/>
    </w:p>
    <w:tbl>
      <w:tblPr>
        <w:tblW w:w="5000" w:type="pct"/>
        <w:jc w:val="center"/>
        <w:tblBorders>
          <w:top w:val="single" w:sz="4" w:space="0" w:color="auto"/>
          <w:bottom w:val="single" w:sz="4" w:space="0" w:color="auto"/>
          <w:insideH w:val="single" w:sz="4" w:space="0" w:color="auto"/>
        </w:tblBorders>
        <w:tblLook w:val="01E0" w:firstRow="1" w:lastRow="1" w:firstColumn="1" w:lastColumn="1" w:noHBand="0" w:noVBand="0"/>
      </w:tblPr>
      <w:tblGrid>
        <w:gridCol w:w="831"/>
        <w:gridCol w:w="2126"/>
        <w:gridCol w:w="2317"/>
        <w:gridCol w:w="2172"/>
        <w:gridCol w:w="1914"/>
      </w:tblGrid>
      <w:tr w:rsidR="00330BD1" w:rsidRPr="00E13418" w14:paraId="22D97B58" w14:textId="77777777" w:rsidTr="00F32B6A">
        <w:trPr>
          <w:jc w:val="center"/>
        </w:trPr>
        <w:tc>
          <w:tcPr>
            <w:tcW w:w="0" w:type="auto"/>
            <w:gridSpan w:val="5"/>
          </w:tcPr>
          <w:p w14:paraId="245D1ACA" w14:textId="13E63E65" w:rsidR="00330BD1" w:rsidRPr="00E13418" w:rsidRDefault="00330BD1" w:rsidP="00D34949">
            <w:pPr>
              <w:spacing w:after="0" w:line="240" w:lineRule="auto"/>
              <w:jc w:val="both"/>
              <w:rPr>
                <w:rFonts w:eastAsia="Calibri" w:cs="Times New Roman"/>
                <w:b/>
                <w:spacing w:val="20"/>
                <w:szCs w:val="24"/>
              </w:rPr>
            </w:pPr>
            <w:r w:rsidRPr="00E13418">
              <w:rPr>
                <w:rFonts w:eastAsia="Calibri" w:cs="Times New Roman"/>
                <w:b/>
                <w:szCs w:val="24"/>
              </w:rPr>
              <w:t xml:space="preserve">Препоръчан път </w:t>
            </w:r>
            <w:r w:rsidRPr="00E13418">
              <w:rPr>
                <w:rFonts w:eastAsia="Calibri" w:cs="Times New Roman"/>
                <w:b/>
                <w:spacing w:val="20"/>
                <w:szCs w:val="24"/>
              </w:rPr>
              <w:t>до Балчик и Каварна</w:t>
            </w:r>
          </w:p>
        </w:tc>
      </w:tr>
      <w:tr w:rsidR="00330BD1" w:rsidRPr="00E13418" w14:paraId="55BB95DC" w14:textId="77777777" w:rsidTr="00F32B6A">
        <w:trPr>
          <w:jc w:val="center"/>
        </w:trPr>
        <w:tc>
          <w:tcPr>
            <w:tcW w:w="0" w:type="auto"/>
          </w:tcPr>
          <w:p w14:paraId="0C5DAF2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pacing w:val="20"/>
                <w:szCs w:val="24"/>
              </w:rPr>
              <w:t>№</w:t>
            </w:r>
          </w:p>
        </w:tc>
        <w:tc>
          <w:tcPr>
            <w:tcW w:w="0" w:type="auto"/>
          </w:tcPr>
          <w:p w14:paraId="0114DF8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pacing w:val="20"/>
                <w:szCs w:val="24"/>
              </w:rPr>
              <w:t>Ширина</w:t>
            </w:r>
          </w:p>
        </w:tc>
        <w:tc>
          <w:tcPr>
            <w:tcW w:w="0" w:type="auto"/>
          </w:tcPr>
          <w:p w14:paraId="18D11E82"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Дължина</w:t>
            </w:r>
          </w:p>
        </w:tc>
        <w:tc>
          <w:tcPr>
            <w:tcW w:w="0" w:type="auto"/>
          </w:tcPr>
          <w:p w14:paraId="298C257D" w14:textId="77777777" w:rsidR="00330BD1" w:rsidRPr="00E13418" w:rsidRDefault="00330BD1" w:rsidP="00F66668">
            <w:pPr>
              <w:spacing w:after="0" w:line="240" w:lineRule="auto"/>
              <w:jc w:val="both"/>
              <w:rPr>
                <w:rFonts w:eastAsia="Calibri" w:cs="Times New Roman"/>
                <w:spacing w:val="20"/>
                <w:szCs w:val="24"/>
              </w:rPr>
            </w:pPr>
            <w:r w:rsidRPr="00E13418">
              <w:rPr>
                <w:rFonts w:eastAsia="Calibri" w:cs="Times New Roman"/>
                <w:spacing w:val="20"/>
                <w:szCs w:val="24"/>
              </w:rPr>
              <w:t xml:space="preserve">Посока </w:t>
            </w:r>
          </w:p>
        </w:tc>
        <w:tc>
          <w:tcPr>
            <w:tcW w:w="0" w:type="auto"/>
          </w:tcPr>
          <w:p w14:paraId="0086FD9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Плаване</w:t>
            </w:r>
          </w:p>
        </w:tc>
      </w:tr>
      <w:tr w:rsidR="00330BD1" w:rsidRPr="00E13418" w14:paraId="4BD00F41" w14:textId="77777777" w:rsidTr="00F32B6A">
        <w:trPr>
          <w:jc w:val="center"/>
        </w:trPr>
        <w:tc>
          <w:tcPr>
            <w:tcW w:w="0" w:type="auto"/>
          </w:tcPr>
          <w:p w14:paraId="1870EEC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3F8436E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12.88'  </w:t>
            </w:r>
          </w:p>
        </w:tc>
        <w:tc>
          <w:tcPr>
            <w:tcW w:w="0" w:type="auto"/>
          </w:tcPr>
          <w:p w14:paraId="4E3C39F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01.91'  </w:t>
            </w:r>
          </w:p>
        </w:tc>
        <w:tc>
          <w:tcPr>
            <w:tcW w:w="0" w:type="auto"/>
          </w:tcPr>
          <w:p w14:paraId="77890CC6" w14:textId="77777777" w:rsidR="00330BD1" w:rsidRPr="00E13418" w:rsidRDefault="00330BD1" w:rsidP="00F66668">
            <w:pPr>
              <w:spacing w:after="0" w:line="240" w:lineRule="auto"/>
              <w:jc w:val="both"/>
              <w:rPr>
                <w:rFonts w:eastAsia="Calibri" w:cs="Times New Roman"/>
                <w:szCs w:val="24"/>
              </w:rPr>
            </w:pPr>
          </w:p>
        </w:tc>
        <w:tc>
          <w:tcPr>
            <w:tcW w:w="0" w:type="auto"/>
          </w:tcPr>
          <w:p w14:paraId="5FBC09C7" w14:textId="77777777" w:rsidR="00330BD1" w:rsidRPr="00E13418" w:rsidRDefault="00330BD1" w:rsidP="00F66668">
            <w:pPr>
              <w:spacing w:after="0" w:line="240" w:lineRule="auto"/>
              <w:jc w:val="both"/>
              <w:rPr>
                <w:rFonts w:eastAsia="Calibri" w:cs="Times New Roman"/>
                <w:szCs w:val="24"/>
              </w:rPr>
            </w:pPr>
          </w:p>
        </w:tc>
      </w:tr>
      <w:tr w:rsidR="00330BD1" w:rsidRPr="00E13418" w14:paraId="2C4CF2A9" w14:textId="77777777" w:rsidTr="00F32B6A">
        <w:trPr>
          <w:jc w:val="center"/>
        </w:trPr>
        <w:tc>
          <w:tcPr>
            <w:tcW w:w="0" w:type="auto"/>
          </w:tcPr>
          <w:p w14:paraId="07E6030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w:t>
            </w:r>
          </w:p>
        </w:tc>
        <w:tc>
          <w:tcPr>
            <w:tcW w:w="0" w:type="auto"/>
          </w:tcPr>
          <w:p w14:paraId="1E0F429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15.08'  </w:t>
            </w:r>
          </w:p>
        </w:tc>
        <w:tc>
          <w:tcPr>
            <w:tcW w:w="0" w:type="auto"/>
          </w:tcPr>
          <w:p w14:paraId="4A7B72C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05.31'  </w:t>
            </w:r>
          </w:p>
        </w:tc>
        <w:tc>
          <w:tcPr>
            <w:tcW w:w="0" w:type="auto"/>
          </w:tcPr>
          <w:p w14:paraId="7CEF0BC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048˚ – 228˚</w:t>
            </w:r>
          </w:p>
        </w:tc>
        <w:tc>
          <w:tcPr>
            <w:tcW w:w="0" w:type="auto"/>
          </w:tcPr>
          <w:p w14:paraId="79A439D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3,3</w:t>
            </w:r>
          </w:p>
        </w:tc>
      </w:tr>
      <w:tr w:rsidR="00330BD1" w:rsidRPr="00E13418" w14:paraId="3138C29D" w14:textId="77777777" w:rsidTr="00F32B6A">
        <w:trPr>
          <w:jc w:val="center"/>
        </w:trPr>
        <w:tc>
          <w:tcPr>
            <w:tcW w:w="0" w:type="auto"/>
          </w:tcPr>
          <w:p w14:paraId="1F05FE5C"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3</w:t>
            </w:r>
          </w:p>
        </w:tc>
        <w:tc>
          <w:tcPr>
            <w:tcW w:w="0" w:type="auto"/>
          </w:tcPr>
          <w:p w14:paraId="43FBD56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22.28'  </w:t>
            </w:r>
          </w:p>
        </w:tc>
        <w:tc>
          <w:tcPr>
            <w:tcW w:w="0" w:type="auto"/>
          </w:tcPr>
          <w:p w14:paraId="2F36C34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08.91'  </w:t>
            </w:r>
          </w:p>
        </w:tc>
        <w:tc>
          <w:tcPr>
            <w:tcW w:w="0" w:type="auto"/>
          </w:tcPr>
          <w:p w14:paraId="62EE8C74"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020˚ – 200˚</w:t>
            </w:r>
          </w:p>
        </w:tc>
        <w:tc>
          <w:tcPr>
            <w:tcW w:w="0" w:type="auto"/>
          </w:tcPr>
          <w:p w14:paraId="748F1C2C"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7,6</w:t>
            </w:r>
          </w:p>
        </w:tc>
      </w:tr>
      <w:tr w:rsidR="00330BD1" w:rsidRPr="00E13418" w14:paraId="3ECDF381" w14:textId="77777777" w:rsidTr="00F32B6A">
        <w:trPr>
          <w:jc w:val="center"/>
        </w:trPr>
        <w:tc>
          <w:tcPr>
            <w:tcW w:w="0" w:type="auto"/>
          </w:tcPr>
          <w:p w14:paraId="698ED9F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w:t>
            </w:r>
          </w:p>
        </w:tc>
        <w:tc>
          <w:tcPr>
            <w:tcW w:w="0" w:type="auto"/>
          </w:tcPr>
          <w:p w14:paraId="284D169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22.28'  </w:t>
            </w:r>
          </w:p>
        </w:tc>
        <w:tc>
          <w:tcPr>
            <w:tcW w:w="0" w:type="auto"/>
          </w:tcPr>
          <w:p w14:paraId="3068D01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21.21'  </w:t>
            </w:r>
          </w:p>
        </w:tc>
        <w:tc>
          <w:tcPr>
            <w:tcW w:w="0" w:type="auto"/>
          </w:tcPr>
          <w:p w14:paraId="4002BF8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090˚ – 270˚</w:t>
            </w:r>
          </w:p>
        </w:tc>
        <w:tc>
          <w:tcPr>
            <w:tcW w:w="0" w:type="auto"/>
          </w:tcPr>
          <w:p w14:paraId="447B072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9,0</w:t>
            </w:r>
          </w:p>
        </w:tc>
      </w:tr>
      <w:tr w:rsidR="00330BD1" w:rsidRPr="00E13418" w14:paraId="031405AA" w14:textId="77777777" w:rsidTr="00F32B6A">
        <w:trPr>
          <w:jc w:val="center"/>
        </w:trPr>
        <w:tc>
          <w:tcPr>
            <w:tcW w:w="0" w:type="auto"/>
          </w:tcPr>
          <w:p w14:paraId="7E036643"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5</w:t>
            </w:r>
          </w:p>
        </w:tc>
        <w:tc>
          <w:tcPr>
            <w:tcW w:w="0" w:type="auto"/>
          </w:tcPr>
          <w:p w14:paraId="637726B4"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19.98'  </w:t>
            </w:r>
          </w:p>
        </w:tc>
        <w:tc>
          <w:tcPr>
            <w:tcW w:w="0" w:type="auto"/>
          </w:tcPr>
          <w:p w14:paraId="6D14A5B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25.91'  </w:t>
            </w:r>
          </w:p>
        </w:tc>
        <w:tc>
          <w:tcPr>
            <w:tcW w:w="0" w:type="auto"/>
          </w:tcPr>
          <w:p w14:paraId="4C269E5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124˚ – 304˚</w:t>
            </w:r>
          </w:p>
        </w:tc>
        <w:tc>
          <w:tcPr>
            <w:tcW w:w="0" w:type="auto"/>
          </w:tcPr>
          <w:p w14:paraId="009584C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4,1</w:t>
            </w:r>
          </w:p>
        </w:tc>
      </w:tr>
      <w:tr w:rsidR="00330BD1" w:rsidRPr="00E13418" w14:paraId="0F86E6EC" w14:textId="77777777" w:rsidTr="00F32B6A">
        <w:trPr>
          <w:jc w:val="center"/>
        </w:trPr>
        <w:tc>
          <w:tcPr>
            <w:tcW w:w="0" w:type="auto"/>
            <w:gridSpan w:val="5"/>
          </w:tcPr>
          <w:p w14:paraId="3229FAC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1. Корабите, които плават за Балчик от точка 3, продължават с курс 020˚ до </w:t>
            </w:r>
            <w:proofErr w:type="spellStart"/>
            <w:r w:rsidRPr="00E13418">
              <w:rPr>
                <w:rFonts w:eastAsia="Calibri" w:cs="Times New Roman"/>
                <w:szCs w:val="24"/>
              </w:rPr>
              <w:t>т.к</w:t>
            </w:r>
            <w:proofErr w:type="spellEnd"/>
            <w:r w:rsidRPr="00E13418">
              <w:rPr>
                <w:rFonts w:eastAsia="Calibri" w:cs="Times New Roman"/>
                <w:szCs w:val="24"/>
              </w:rPr>
              <w:t>. Ш= 43˚ 23.78', Д= 028˚ 09.63'.</w:t>
            </w:r>
          </w:p>
        </w:tc>
      </w:tr>
      <w:tr w:rsidR="00330BD1" w:rsidRPr="00E13418" w14:paraId="7F21AF5C" w14:textId="77777777" w:rsidTr="00F32B6A">
        <w:trPr>
          <w:jc w:val="center"/>
        </w:trPr>
        <w:tc>
          <w:tcPr>
            <w:tcW w:w="0" w:type="auto"/>
            <w:gridSpan w:val="5"/>
          </w:tcPr>
          <w:p w14:paraId="4555942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2. Корабите, които плават за Каварна от точка 4, продължават с курс 000,0˚ до </w:t>
            </w:r>
            <w:proofErr w:type="spellStart"/>
            <w:r w:rsidRPr="00E13418">
              <w:rPr>
                <w:rFonts w:eastAsia="Calibri" w:cs="Times New Roman"/>
                <w:szCs w:val="24"/>
              </w:rPr>
              <w:t>т.к</w:t>
            </w:r>
            <w:proofErr w:type="spellEnd"/>
            <w:r w:rsidRPr="00E13418">
              <w:rPr>
                <w:rFonts w:eastAsia="Calibri" w:cs="Times New Roman"/>
                <w:szCs w:val="24"/>
              </w:rPr>
              <w:t>.  Ш=43˚ 24.18', Д= 028˚ 21.21'.</w:t>
            </w:r>
          </w:p>
        </w:tc>
      </w:tr>
      <w:tr w:rsidR="00330BD1" w:rsidRPr="00E13418" w14:paraId="610DC9D3" w14:textId="77777777" w:rsidTr="00F32B6A">
        <w:trPr>
          <w:jc w:val="center"/>
        </w:trPr>
        <w:tc>
          <w:tcPr>
            <w:tcW w:w="0" w:type="auto"/>
            <w:gridSpan w:val="5"/>
          </w:tcPr>
          <w:p w14:paraId="4A516970" w14:textId="02F46A8F"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3. На чуждестранните невоенни кораби се разрешава плаване до </w:t>
            </w:r>
            <w:r w:rsidR="00D34949" w:rsidRPr="00E13418">
              <w:rPr>
                <w:rFonts w:cs="Times New Roman"/>
                <w:szCs w:val="24"/>
              </w:rPr>
              <w:t xml:space="preserve">пристанищен терминал </w:t>
            </w:r>
            <w:r w:rsidRPr="00E13418">
              <w:rPr>
                <w:rFonts w:eastAsia="Calibri" w:cs="Times New Roman"/>
                <w:szCs w:val="24"/>
              </w:rPr>
              <w:t>Балчик, като се спазват строго следните условия:</w:t>
            </w:r>
          </w:p>
          <w:p w14:paraId="3046C1D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да отиват и да се връщат по обявения препоръчан път;</w:t>
            </w:r>
          </w:p>
          <w:p w14:paraId="2586E18C" w14:textId="75A89676"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 идващите кораби от юг подхождат към т.1, преминават през точките 2 и 3 и застават на котвена стоянка Балчик. Идващите от изток, подхождат към точка 5, преминават през точка 4 и 3 и застават на котвена стоянка Балчик. Влизането и излизането в (от) </w:t>
            </w:r>
            <w:r w:rsidR="00D34949" w:rsidRPr="00E13418">
              <w:rPr>
                <w:rFonts w:cs="Times New Roman"/>
                <w:szCs w:val="24"/>
              </w:rPr>
              <w:t xml:space="preserve">пристанищен терминал </w:t>
            </w:r>
            <w:r w:rsidRPr="00E13418">
              <w:rPr>
                <w:rFonts w:eastAsia="Calibri" w:cs="Times New Roman"/>
                <w:szCs w:val="24"/>
              </w:rPr>
              <w:t xml:space="preserve">Балчик се извършва с пилот, който може да се вземе от Балчик </w:t>
            </w:r>
            <w:r w:rsidRPr="00E13418">
              <w:rPr>
                <w:rFonts w:eastAsia="Calibri" w:cs="Times New Roman"/>
                <w:szCs w:val="24"/>
              </w:rPr>
              <w:lastRenderedPageBreak/>
              <w:t xml:space="preserve">или Варна, или </w:t>
            </w:r>
            <w:proofErr w:type="spellStart"/>
            <w:r w:rsidRPr="00E13418">
              <w:rPr>
                <w:rFonts w:eastAsia="Calibri" w:cs="Times New Roman"/>
                <w:szCs w:val="24"/>
              </w:rPr>
              <w:t>подходна</w:t>
            </w:r>
            <w:proofErr w:type="spellEnd"/>
            <w:r w:rsidRPr="00E13418">
              <w:rPr>
                <w:rFonts w:eastAsia="Calibri" w:cs="Times New Roman"/>
                <w:szCs w:val="24"/>
              </w:rPr>
              <w:t xml:space="preserve"> точка 1 пред Каварна. Пилотажът Варна – Балчик или </w:t>
            </w:r>
            <w:proofErr w:type="spellStart"/>
            <w:r w:rsidRPr="00E13418">
              <w:rPr>
                <w:rFonts w:eastAsia="Calibri" w:cs="Times New Roman"/>
                <w:szCs w:val="24"/>
              </w:rPr>
              <w:t>подходна</w:t>
            </w:r>
            <w:proofErr w:type="spellEnd"/>
            <w:r w:rsidRPr="00E13418">
              <w:rPr>
                <w:rFonts w:eastAsia="Calibri" w:cs="Times New Roman"/>
                <w:szCs w:val="24"/>
              </w:rPr>
              <w:t xml:space="preserve"> точка 1 (пред Калиакра) – Балчик се счита за външен пилотаж;</w:t>
            </w:r>
          </w:p>
          <w:p w14:paraId="4287712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на котвена стоянка Балчик могат да застават не повече от два чуждестранни кораба до 700 GRT  всеки.</w:t>
            </w:r>
          </w:p>
        </w:tc>
      </w:tr>
      <w:tr w:rsidR="00330BD1" w:rsidRPr="00E13418" w14:paraId="6FCFF418" w14:textId="77777777" w:rsidTr="00F32B6A">
        <w:trPr>
          <w:jc w:val="center"/>
        </w:trPr>
        <w:tc>
          <w:tcPr>
            <w:tcW w:w="0" w:type="auto"/>
            <w:gridSpan w:val="5"/>
          </w:tcPr>
          <w:p w14:paraId="690494DE" w14:textId="5AB229B6" w:rsidR="00330BD1" w:rsidRPr="00E13418" w:rsidRDefault="00330BD1" w:rsidP="00D34949">
            <w:pPr>
              <w:spacing w:after="0" w:line="240" w:lineRule="auto"/>
              <w:jc w:val="both"/>
              <w:rPr>
                <w:rFonts w:eastAsia="Calibri" w:cs="Times New Roman"/>
                <w:b/>
                <w:spacing w:val="20"/>
                <w:szCs w:val="24"/>
              </w:rPr>
            </w:pPr>
            <w:r w:rsidRPr="00E13418">
              <w:rPr>
                <w:rFonts w:eastAsia="Calibri" w:cs="Times New Roman"/>
                <w:b/>
                <w:spacing w:val="20"/>
                <w:szCs w:val="24"/>
              </w:rPr>
              <w:lastRenderedPageBreak/>
              <w:t xml:space="preserve">Препоръчан път до </w:t>
            </w:r>
            <w:r w:rsidR="0066579C" w:rsidRPr="00E13418">
              <w:rPr>
                <w:rFonts w:eastAsia="Calibri" w:cs="Times New Roman"/>
                <w:b/>
                <w:strike/>
                <w:spacing w:val="20"/>
                <w:szCs w:val="24"/>
              </w:rPr>
              <w:t xml:space="preserve"> </w:t>
            </w:r>
            <w:r w:rsidRPr="00E13418">
              <w:rPr>
                <w:rFonts w:eastAsia="Calibri" w:cs="Times New Roman"/>
                <w:b/>
                <w:spacing w:val="20"/>
                <w:szCs w:val="24"/>
              </w:rPr>
              <w:t>Несебър</w:t>
            </w:r>
          </w:p>
        </w:tc>
      </w:tr>
      <w:tr w:rsidR="00330BD1" w:rsidRPr="00E13418" w14:paraId="48C6D1FD" w14:textId="77777777" w:rsidTr="00F32B6A">
        <w:trPr>
          <w:jc w:val="center"/>
        </w:trPr>
        <w:tc>
          <w:tcPr>
            <w:tcW w:w="0" w:type="auto"/>
          </w:tcPr>
          <w:p w14:paraId="17D428B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4129DE66"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31.53'  </w:t>
            </w:r>
          </w:p>
        </w:tc>
        <w:tc>
          <w:tcPr>
            <w:tcW w:w="0" w:type="auto"/>
          </w:tcPr>
          <w:p w14:paraId="7E45CF8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42.16'  </w:t>
            </w:r>
          </w:p>
        </w:tc>
        <w:tc>
          <w:tcPr>
            <w:tcW w:w="0" w:type="auto"/>
          </w:tcPr>
          <w:p w14:paraId="57389F5A" w14:textId="77777777" w:rsidR="00330BD1" w:rsidRPr="00E13418" w:rsidRDefault="00330BD1" w:rsidP="00F66668">
            <w:pPr>
              <w:spacing w:after="0" w:line="240" w:lineRule="auto"/>
              <w:jc w:val="both"/>
              <w:rPr>
                <w:rFonts w:eastAsia="Calibri" w:cs="Times New Roman"/>
                <w:szCs w:val="24"/>
              </w:rPr>
            </w:pPr>
          </w:p>
        </w:tc>
        <w:tc>
          <w:tcPr>
            <w:tcW w:w="0" w:type="auto"/>
          </w:tcPr>
          <w:p w14:paraId="32462A05" w14:textId="77777777" w:rsidR="00330BD1" w:rsidRPr="00E13418" w:rsidRDefault="00330BD1" w:rsidP="00F66668">
            <w:pPr>
              <w:spacing w:after="0" w:line="240" w:lineRule="auto"/>
              <w:jc w:val="both"/>
              <w:rPr>
                <w:rFonts w:eastAsia="Calibri" w:cs="Times New Roman"/>
                <w:szCs w:val="24"/>
              </w:rPr>
            </w:pPr>
          </w:p>
        </w:tc>
      </w:tr>
      <w:tr w:rsidR="00330BD1" w:rsidRPr="00E13418" w14:paraId="528A27BA" w14:textId="77777777" w:rsidTr="00F32B6A">
        <w:trPr>
          <w:jc w:val="center"/>
        </w:trPr>
        <w:tc>
          <w:tcPr>
            <w:tcW w:w="0" w:type="auto"/>
          </w:tcPr>
          <w:p w14:paraId="0E72BE64"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w:t>
            </w:r>
          </w:p>
        </w:tc>
        <w:tc>
          <w:tcPr>
            <w:tcW w:w="0" w:type="auto"/>
          </w:tcPr>
          <w:p w14:paraId="62FEAFE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39.08'  </w:t>
            </w:r>
          </w:p>
        </w:tc>
        <w:tc>
          <w:tcPr>
            <w:tcW w:w="0" w:type="auto"/>
          </w:tcPr>
          <w:p w14:paraId="5FAE5BB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43.43'  </w:t>
            </w:r>
          </w:p>
        </w:tc>
        <w:tc>
          <w:tcPr>
            <w:tcW w:w="0" w:type="auto"/>
          </w:tcPr>
          <w:p w14:paraId="3F01B44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007˚ – 187˚</w:t>
            </w:r>
          </w:p>
        </w:tc>
        <w:tc>
          <w:tcPr>
            <w:tcW w:w="0" w:type="auto"/>
          </w:tcPr>
          <w:p w14:paraId="3F6CF89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7,6</w:t>
            </w:r>
          </w:p>
        </w:tc>
      </w:tr>
    </w:tbl>
    <w:p w14:paraId="17EE63DB" w14:textId="013FA20C" w:rsidR="00C96D0B" w:rsidRPr="00E13418" w:rsidRDefault="00C96D0B" w:rsidP="00C96D0B">
      <w:pPr>
        <w:spacing w:after="240" w:line="240" w:lineRule="auto"/>
        <w:jc w:val="both"/>
        <w:rPr>
          <w:rFonts w:cs="Times New Roman"/>
          <w:sz w:val="22"/>
          <w:szCs w:val="20"/>
        </w:rPr>
      </w:pPr>
      <w:bookmarkStart w:id="31" w:name="_Toc468631104"/>
      <w:r w:rsidRPr="00E13418">
        <w:rPr>
          <w:rFonts w:cs="Times New Roman"/>
          <w:sz w:val="22"/>
          <w:szCs w:val="20"/>
        </w:rPr>
        <w:t>Източник: Сборно описание на режима на плаване на невоенни кораби в морските пространства на Република България. Варна. Хидрографска служба на ВМС, Държавна инспекция по корабоплаване. 1997.</w:t>
      </w:r>
    </w:p>
    <w:p w14:paraId="1922E71C" w14:textId="6CCFDF57" w:rsidR="00330BD1" w:rsidRPr="00E13418" w:rsidRDefault="006835F6" w:rsidP="00F66668">
      <w:pPr>
        <w:pStyle w:val="Caption"/>
        <w:keepNext/>
        <w:spacing w:after="120" w:line="276" w:lineRule="auto"/>
        <w:jc w:val="both"/>
        <w:rPr>
          <w:rFonts w:cs="Times New Roman"/>
          <w:b/>
          <w:bCs/>
        </w:rPr>
      </w:pPr>
      <w:bookmarkStart w:id="32" w:name="_Toc83380612"/>
      <w:r w:rsidRPr="00E13418">
        <w:rPr>
          <w:rFonts w:cs="Times New Roman"/>
          <w:szCs w:val="22"/>
        </w:rPr>
        <w:t xml:space="preserve">Таблица </w:t>
      </w:r>
      <w:r w:rsidRPr="00E13418">
        <w:rPr>
          <w:rFonts w:cs="Times New Roman"/>
          <w:szCs w:val="22"/>
        </w:rPr>
        <w:fldChar w:fldCharType="begin"/>
      </w:r>
      <w:r w:rsidRPr="00E13418">
        <w:rPr>
          <w:rFonts w:cs="Times New Roman"/>
          <w:szCs w:val="22"/>
        </w:rPr>
        <w:instrText xml:space="preserve"> SEQ Таблица \* ARABIC </w:instrText>
      </w:r>
      <w:r w:rsidRPr="00E13418">
        <w:rPr>
          <w:rFonts w:cs="Times New Roman"/>
          <w:szCs w:val="22"/>
        </w:rPr>
        <w:fldChar w:fldCharType="separate"/>
      </w:r>
      <w:r w:rsidR="00E13418" w:rsidRPr="00E13418">
        <w:rPr>
          <w:rFonts w:cs="Times New Roman"/>
          <w:noProof/>
          <w:szCs w:val="22"/>
        </w:rPr>
        <w:t>8</w:t>
      </w:r>
      <w:r w:rsidRPr="00E13418">
        <w:rPr>
          <w:rFonts w:cs="Times New Roman"/>
          <w:szCs w:val="22"/>
        </w:rPr>
        <w:fldChar w:fldCharType="end"/>
      </w:r>
      <w:r w:rsidRPr="00E13418">
        <w:rPr>
          <w:rFonts w:cs="Times New Roman"/>
          <w:szCs w:val="22"/>
        </w:rPr>
        <w:t xml:space="preserve">: </w:t>
      </w:r>
      <w:r w:rsidR="00330BD1" w:rsidRPr="00E13418">
        <w:rPr>
          <w:rFonts w:cs="Times New Roman"/>
        </w:rPr>
        <w:t>Препоръчани пътища за малки пътнически кораби с водоизместимост до 300 тона</w:t>
      </w:r>
      <w:bookmarkEnd w:id="31"/>
      <w:bookmarkEnd w:id="32"/>
    </w:p>
    <w:tbl>
      <w:tblPr>
        <w:tblW w:w="5000" w:type="pct"/>
        <w:jc w:val="center"/>
        <w:tblBorders>
          <w:top w:val="single" w:sz="4" w:space="0" w:color="auto"/>
          <w:bottom w:val="single" w:sz="4" w:space="0" w:color="auto"/>
          <w:insideH w:val="single" w:sz="4" w:space="0" w:color="auto"/>
        </w:tblBorders>
        <w:tblLook w:val="01E0" w:firstRow="1" w:lastRow="1" w:firstColumn="1" w:lastColumn="1" w:noHBand="0" w:noVBand="0"/>
      </w:tblPr>
      <w:tblGrid>
        <w:gridCol w:w="650"/>
        <w:gridCol w:w="2279"/>
        <w:gridCol w:w="2509"/>
        <w:gridCol w:w="2695"/>
        <w:gridCol w:w="1227"/>
      </w:tblGrid>
      <w:tr w:rsidR="00330BD1" w:rsidRPr="00E13418" w14:paraId="4E194C61" w14:textId="77777777" w:rsidTr="00F32B6A">
        <w:trPr>
          <w:jc w:val="center"/>
        </w:trPr>
        <w:tc>
          <w:tcPr>
            <w:tcW w:w="0" w:type="auto"/>
            <w:gridSpan w:val="5"/>
          </w:tcPr>
          <w:p w14:paraId="6B08DD29" w14:textId="7FF71344" w:rsidR="00330BD1" w:rsidRPr="00E13418" w:rsidRDefault="00330BD1" w:rsidP="00F66668">
            <w:pPr>
              <w:spacing w:after="0" w:line="240" w:lineRule="auto"/>
              <w:jc w:val="both"/>
              <w:rPr>
                <w:rFonts w:eastAsia="Calibri" w:cs="Times New Roman"/>
                <w:szCs w:val="24"/>
              </w:rPr>
            </w:pPr>
            <w:r w:rsidRPr="00E13418">
              <w:rPr>
                <w:rFonts w:eastAsia="Calibri" w:cs="Times New Roman"/>
                <w:b/>
                <w:szCs w:val="24"/>
              </w:rPr>
              <w:t>Препоръчан път от Варненския рейд до Балчик</w:t>
            </w:r>
          </w:p>
        </w:tc>
      </w:tr>
      <w:tr w:rsidR="00330BD1" w:rsidRPr="00E13418" w14:paraId="02AC9617" w14:textId="77777777" w:rsidTr="00F32B6A">
        <w:trPr>
          <w:jc w:val="center"/>
        </w:trPr>
        <w:tc>
          <w:tcPr>
            <w:tcW w:w="0" w:type="auto"/>
          </w:tcPr>
          <w:p w14:paraId="3B94010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37F83093"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11.13'  </w:t>
            </w:r>
          </w:p>
        </w:tc>
        <w:tc>
          <w:tcPr>
            <w:tcW w:w="0" w:type="auto"/>
          </w:tcPr>
          <w:p w14:paraId="476C58BC"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55.31'  </w:t>
            </w:r>
          </w:p>
        </w:tc>
        <w:tc>
          <w:tcPr>
            <w:tcW w:w="0" w:type="auto"/>
          </w:tcPr>
          <w:p w14:paraId="2294FC44" w14:textId="77777777" w:rsidR="00330BD1" w:rsidRPr="00E13418" w:rsidRDefault="00330BD1" w:rsidP="00F66668">
            <w:pPr>
              <w:spacing w:after="0" w:line="240" w:lineRule="auto"/>
              <w:jc w:val="both"/>
              <w:rPr>
                <w:rFonts w:eastAsia="Calibri" w:cs="Times New Roman"/>
                <w:szCs w:val="24"/>
              </w:rPr>
            </w:pPr>
          </w:p>
        </w:tc>
        <w:tc>
          <w:tcPr>
            <w:tcW w:w="0" w:type="auto"/>
          </w:tcPr>
          <w:p w14:paraId="489E799F" w14:textId="77777777" w:rsidR="00330BD1" w:rsidRPr="00E13418" w:rsidRDefault="00330BD1" w:rsidP="00F66668">
            <w:pPr>
              <w:spacing w:after="0" w:line="240" w:lineRule="auto"/>
              <w:jc w:val="both"/>
              <w:rPr>
                <w:rFonts w:eastAsia="Calibri" w:cs="Times New Roman"/>
                <w:szCs w:val="24"/>
              </w:rPr>
            </w:pPr>
          </w:p>
        </w:tc>
      </w:tr>
      <w:tr w:rsidR="00330BD1" w:rsidRPr="00E13418" w14:paraId="0EC8DDBE" w14:textId="77777777" w:rsidTr="00F32B6A">
        <w:trPr>
          <w:jc w:val="center"/>
        </w:trPr>
        <w:tc>
          <w:tcPr>
            <w:tcW w:w="0" w:type="auto"/>
          </w:tcPr>
          <w:p w14:paraId="3206B53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w:t>
            </w:r>
          </w:p>
        </w:tc>
        <w:tc>
          <w:tcPr>
            <w:tcW w:w="0" w:type="auto"/>
          </w:tcPr>
          <w:p w14:paraId="4662D60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12.93'  </w:t>
            </w:r>
          </w:p>
        </w:tc>
        <w:tc>
          <w:tcPr>
            <w:tcW w:w="0" w:type="auto"/>
          </w:tcPr>
          <w:p w14:paraId="58BA7DB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01.12'  </w:t>
            </w:r>
          </w:p>
        </w:tc>
        <w:tc>
          <w:tcPr>
            <w:tcW w:w="0" w:type="auto"/>
          </w:tcPr>
          <w:p w14:paraId="0576FE1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067˚ –  247˚</w:t>
            </w:r>
          </w:p>
        </w:tc>
        <w:tc>
          <w:tcPr>
            <w:tcW w:w="0" w:type="auto"/>
          </w:tcPr>
          <w:p w14:paraId="40FEECA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4,6</w:t>
            </w:r>
          </w:p>
        </w:tc>
      </w:tr>
      <w:tr w:rsidR="00330BD1" w:rsidRPr="00E13418" w14:paraId="3FDAC790" w14:textId="77777777" w:rsidTr="00F32B6A">
        <w:trPr>
          <w:jc w:val="center"/>
        </w:trPr>
        <w:tc>
          <w:tcPr>
            <w:tcW w:w="0" w:type="auto"/>
          </w:tcPr>
          <w:p w14:paraId="4AEF822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3</w:t>
            </w:r>
          </w:p>
        </w:tc>
        <w:tc>
          <w:tcPr>
            <w:tcW w:w="0" w:type="auto"/>
          </w:tcPr>
          <w:p w14:paraId="61614B5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16.34'  </w:t>
            </w:r>
          </w:p>
        </w:tc>
        <w:tc>
          <w:tcPr>
            <w:tcW w:w="0" w:type="auto"/>
          </w:tcPr>
          <w:p w14:paraId="6C9335E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04.79'  </w:t>
            </w:r>
          </w:p>
        </w:tc>
        <w:tc>
          <w:tcPr>
            <w:tcW w:w="0" w:type="auto"/>
          </w:tcPr>
          <w:p w14:paraId="6687795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038˚ –  218˚</w:t>
            </w:r>
          </w:p>
        </w:tc>
        <w:tc>
          <w:tcPr>
            <w:tcW w:w="0" w:type="auto"/>
          </w:tcPr>
          <w:p w14:paraId="7647E9A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4,3</w:t>
            </w:r>
          </w:p>
        </w:tc>
      </w:tr>
      <w:tr w:rsidR="00330BD1" w:rsidRPr="00E13418" w14:paraId="6ECBEA64" w14:textId="77777777" w:rsidTr="00F32B6A">
        <w:trPr>
          <w:jc w:val="center"/>
        </w:trPr>
        <w:tc>
          <w:tcPr>
            <w:tcW w:w="0" w:type="auto"/>
          </w:tcPr>
          <w:p w14:paraId="4726C5B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w:t>
            </w:r>
          </w:p>
        </w:tc>
        <w:tc>
          <w:tcPr>
            <w:tcW w:w="0" w:type="auto"/>
          </w:tcPr>
          <w:p w14:paraId="357CC91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24.07'  </w:t>
            </w:r>
          </w:p>
        </w:tc>
        <w:tc>
          <w:tcPr>
            <w:tcW w:w="0" w:type="auto"/>
          </w:tcPr>
          <w:p w14:paraId="0F3C352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09.69'  </w:t>
            </w:r>
          </w:p>
        </w:tc>
        <w:tc>
          <w:tcPr>
            <w:tcW w:w="0" w:type="auto"/>
          </w:tcPr>
          <w:p w14:paraId="13CEF36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025˚ –  205˚</w:t>
            </w:r>
          </w:p>
        </w:tc>
        <w:tc>
          <w:tcPr>
            <w:tcW w:w="0" w:type="auto"/>
          </w:tcPr>
          <w:p w14:paraId="055D7E8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8,5</w:t>
            </w:r>
          </w:p>
        </w:tc>
      </w:tr>
      <w:tr w:rsidR="00330BD1" w:rsidRPr="00E13418" w14:paraId="7B681F86" w14:textId="77777777" w:rsidTr="00F32B6A">
        <w:trPr>
          <w:jc w:val="center"/>
        </w:trPr>
        <w:tc>
          <w:tcPr>
            <w:tcW w:w="0" w:type="auto"/>
          </w:tcPr>
          <w:p w14:paraId="1FEBE701" w14:textId="77777777" w:rsidR="00330BD1" w:rsidRPr="00E13418" w:rsidRDefault="00330BD1" w:rsidP="00F66668">
            <w:pPr>
              <w:spacing w:after="0" w:line="240" w:lineRule="auto"/>
              <w:jc w:val="both"/>
              <w:rPr>
                <w:rFonts w:eastAsia="Calibri" w:cs="Times New Roman"/>
                <w:szCs w:val="24"/>
              </w:rPr>
            </w:pPr>
          </w:p>
        </w:tc>
        <w:tc>
          <w:tcPr>
            <w:tcW w:w="0" w:type="auto"/>
          </w:tcPr>
          <w:p w14:paraId="3809E1C3" w14:textId="77777777" w:rsidR="00330BD1" w:rsidRPr="00E13418" w:rsidRDefault="00330BD1" w:rsidP="00F66668">
            <w:pPr>
              <w:spacing w:after="0" w:line="240" w:lineRule="auto"/>
              <w:jc w:val="both"/>
              <w:rPr>
                <w:rFonts w:eastAsia="Calibri" w:cs="Times New Roman"/>
                <w:szCs w:val="24"/>
              </w:rPr>
            </w:pPr>
          </w:p>
        </w:tc>
        <w:tc>
          <w:tcPr>
            <w:tcW w:w="0" w:type="auto"/>
          </w:tcPr>
          <w:p w14:paraId="6E26CBDB" w14:textId="77777777" w:rsidR="00330BD1" w:rsidRPr="00E13418" w:rsidRDefault="00330BD1" w:rsidP="00F66668">
            <w:pPr>
              <w:spacing w:after="0" w:line="240" w:lineRule="auto"/>
              <w:jc w:val="both"/>
              <w:rPr>
                <w:rFonts w:eastAsia="Calibri" w:cs="Times New Roman"/>
                <w:szCs w:val="24"/>
              </w:rPr>
            </w:pPr>
          </w:p>
        </w:tc>
        <w:tc>
          <w:tcPr>
            <w:tcW w:w="0" w:type="auto"/>
          </w:tcPr>
          <w:p w14:paraId="61677E7A" w14:textId="77777777" w:rsidR="00330BD1" w:rsidRPr="00E13418" w:rsidRDefault="00330BD1" w:rsidP="00F66668">
            <w:pPr>
              <w:spacing w:after="0" w:line="240" w:lineRule="auto"/>
              <w:jc w:val="both"/>
              <w:rPr>
                <w:rFonts w:eastAsia="Calibri" w:cs="Times New Roman"/>
                <w:szCs w:val="24"/>
              </w:rPr>
            </w:pPr>
          </w:p>
        </w:tc>
        <w:tc>
          <w:tcPr>
            <w:tcW w:w="0" w:type="auto"/>
          </w:tcPr>
          <w:p w14:paraId="5A6BFA24" w14:textId="77777777" w:rsidR="00330BD1" w:rsidRPr="00E13418" w:rsidRDefault="00330BD1" w:rsidP="00F66668">
            <w:pPr>
              <w:spacing w:after="0" w:line="240" w:lineRule="auto"/>
              <w:jc w:val="both"/>
              <w:rPr>
                <w:rFonts w:eastAsia="Calibri" w:cs="Times New Roman"/>
                <w:szCs w:val="24"/>
              </w:rPr>
            </w:pPr>
          </w:p>
        </w:tc>
      </w:tr>
      <w:tr w:rsidR="00330BD1" w:rsidRPr="00E13418" w14:paraId="44FEFD24" w14:textId="77777777" w:rsidTr="00F32B6A">
        <w:trPr>
          <w:jc w:val="center"/>
        </w:trPr>
        <w:tc>
          <w:tcPr>
            <w:tcW w:w="0" w:type="auto"/>
            <w:gridSpan w:val="5"/>
          </w:tcPr>
          <w:p w14:paraId="648E5FD3" w14:textId="44AB03F9" w:rsidR="00330BD1" w:rsidRPr="00E13418" w:rsidRDefault="00330BD1" w:rsidP="00F66668">
            <w:pPr>
              <w:spacing w:after="0" w:line="240" w:lineRule="auto"/>
              <w:jc w:val="both"/>
              <w:rPr>
                <w:rFonts w:eastAsia="Calibri" w:cs="Times New Roman"/>
                <w:b/>
                <w:szCs w:val="24"/>
              </w:rPr>
            </w:pPr>
            <w:r w:rsidRPr="00E13418">
              <w:rPr>
                <w:rFonts w:eastAsia="Calibri" w:cs="Times New Roman"/>
                <w:b/>
                <w:szCs w:val="24"/>
              </w:rPr>
              <w:t>Препоръчан път от пристанище Балчик до Каварна</w:t>
            </w:r>
          </w:p>
        </w:tc>
      </w:tr>
      <w:tr w:rsidR="00330BD1" w:rsidRPr="00E13418" w14:paraId="394E7AF3" w14:textId="77777777" w:rsidTr="00F32B6A">
        <w:trPr>
          <w:jc w:val="center"/>
        </w:trPr>
        <w:tc>
          <w:tcPr>
            <w:tcW w:w="0" w:type="auto"/>
          </w:tcPr>
          <w:p w14:paraId="05421F9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54C32266"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24.07'  </w:t>
            </w:r>
          </w:p>
        </w:tc>
        <w:tc>
          <w:tcPr>
            <w:tcW w:w="0" w:type="auto"/>
          </w:tcPr>
          <w:p w14:paraId="5D0B798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09.69'  </w:t>
            </w:r>
          </w:p>
        </w:tc>
        <w:tc>
          <w:tcPr>
            <w:tcW w:w="0" w:type="auto"/>
          </w:tcPr>
          <w:p w14:paraId="1C41D4AF" w14:textId="77777777" w:rsidR="00330BD1" w:rsidRPr="00E13418" w:rsidRDefault="00330BD1" w:rsidP="00F66668">
            <w:pPr>
              <w:spacing w:after="0" w:line="240" w:lineRule="auto"/>
              <w:jc w:val="both"/>
              <w:rPr>
                <w:rFonts w:eastAsia="Calibri" w:cs="Times New Roman"/>
                <w:szCs w:val="24"/>
              </w:rPr>
            </w:pPr>
          </w:p>
        </w:tc>
        <w:tc>
          <w:tcPr>
            <w:tcW w:w="0" w:type="auto"/>
          </w:tcPr>
          <w:p w14:paraId="24891099" w14:textId="77777777" w:rsidR="00330BD1" w:rsidRPr="00E13418" w:rsidRDefault="00330BD1" w:rsidP="00F66668">
            <w:pPr>
              <w:spacing w:after="0" w:line="240" w:lineRule="auto"/>
              <w:jc w:val="both"/>
              <w:rPr>
                <w:rFonts w:eastAsia="Calibri" w:cs="Times New Roman"/>
                <w:szCs w:val="24"/>
              </w:rPr>
            </w:pPr>
          </w:p>
        </w:tc>
      </w:tr>
      <w:tr w:rsidR="00330BD1" w:rsidRPr="00E13418" w14:paraId="27D65740" w14:textId="77777777" w:rsidTr="00F32B6A">
        <w:trPr>
          <w:jc w:val="center"/>
        </w:trPr>
        <w:tc>
          <w:tcPr>
            <w:tcW w:w="0" w:type="auto"/>
          </w:tcPr>
          <w:p w14:paraId="12CF8D0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w:t>
            </w:r>
          </w:p>
        </w:tc>
        <w:tc>
          <w:tcPr>
            <w:tcW w:w="0" w:type="auto"/>
          </w:tcPr>
          <w:p w14:paraId="3F62FE3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23.70'  </w:t>
            </w:r>
          </w:p>
        </w:tc>
        <w:tc>
          <w:tcPr>
            <w:tcW w:w="0" w:type="auto"/>
          </w:tcPr>
          <w:p w14:paraId="53BF83A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09.44'  </w:t>
            </w:r>
          </w:p>
        </w:tc>
        <w:tc>
          <w:tcPr>
            <w:tcW w:w="0" w:type="auto"/>
          </w:tcPr>
          <w:p w14:paraId="752AB1A6"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205˚ – 025˚</w:t>
            </w:r>
          </w:p>
        </w:tc>
        <w:tc>
          <w:tcPr>
            <w:tcW w:w="0" w:type="auto"/>
          </w:tcPr>
          <w:p w14:paraId="01EE238C"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0,4</w:t>
            </w:r>
          </w:p>
        </w:tc>
      </w:tr>
      <w:tr w:rsidR="00330BD1" w:rsidRPr="00E13418" w14:paraId="7F6BF6E2" w14:textId="77777777" w:rsidTr="00F32B6A">
        <w:trPr>
          <w:jc w:val="center"/>
        </w:trPr>
        <w:tc>
          <w:tcPr>
            <w:tcW w:w="0" w:type="auto"/>
          </w:tcPr>
          <w:p w14:paraId="64DDFE3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3</w:t>
            </w:r>
          </w:p>
        </w:tc>
        <w:tc>
          <w:tcPr>
            <w:tcW w:w="0" w:type="auto"/>
          </w:tcPr>
          <w:p w14:paraId="336EEEF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23.40'  </w:t>
            </w:r>
          </w:p>
        </w:tc>
        <w:tc>
          <w:tcPr>
            <w:tcW w:w="0" w:type="auto"/>
          </w:tcPr>
          <w:p w14:paraId="41D1F87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09.86'  </w:t>
            </w:r>
          </w:p>
        </w:tc>
        <w:tc>
          <w:tcPr>
            <w:tcW w:w="0" w:type="auto"/>
          </w:tcPr>
          <w:p w14:paraId="2F3576F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135˚ – 315˚</w:t>
            </w:r>
          </w:p>
        </w:tc>
        <w:tc>
          <w:tcPr>
            <w:tcW w:w="0" w:type="auto"/>
          </w:tcPr>
          <w:p w14:paraId="3121F976"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0,4</w:t>
            </w:r>
          </w:p>
        </w:tc>
      </w:tr>
      <w:tr w:rsidR="00330BD1" w:rsidRPr="00E13418" w14:paraId="3017B870" w14:textId="77777777" w:rsidTr="00F32B6A">
        <w:trPr>
          <w:jc w:val="center"/>
        </w:trPr>
        <w:tc>
          <w:tcPr>
            <w:tcW w:w="0" w:type="auto"/>
          </w:tcPr>
          <w:p w14:paraId="6BEB463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w:t>
            </w:r>
          </w:p>
        </w:tc>
        <w:tc>
          <w:tcPr>
            <w:tcW w:w="0" w:type="auto"/>
          </w:tcPr>
          <w:p w14:paraId="3BF0BD03"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24.43'  </w:t>
            </w:r>
          </w:p>
        </w:tc>
        <w:tc>
          <w:tcPr>
            <w:tcW w:w="0" w:type="auto"/>
          </w:tcPr>
          <w:p w14:paraId="1D8FF5A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028˚ 21.11'  </w:t>
            </w:r>
          </w:p>
        </w:tc>
        <w:tc>
          <w:tcPr>
            <w:tcW w:w="0" w:type="auto"/>
          </w:tcPr>
          <w:p w14:paraId="36CEFDA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083˚ – 263˚</w:t>
            </w:r>
          </w:p>
        </w:tc>
        <w:tc>
          <w:tcPr>
            <w:tcW w:w="0" w:type="auto"/>
          </w:tcPr>
          <w:p w14:paraId="3DE5B32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8,4</w:t>
            </w:r>
          </w:p>
        </w:tc>
      </w:tr>
      <w:tr w:rsidR="00330BD1" w:rsidRPr="00E13418" w14:paraId="68685EB6" w14:textId="77777777" w:rsidTr="00F32B6A">
        <w:trPr>
          <w:jc w:val="center"/>
        </w:trPr>
        <w:tc>
          <w:tcPr>
            <w:tcW w:w="0" w:type="auto"/>
            <w:gridSpan w:val="5"/>
          </w:tcPr>
          <w:p w14:paraId="190B7A87" w14:textId="6FC4536D" w:rsidR="00330BD1" w:rsidRPr="00E13418" w:rsidRDefault="00330BD1" w:rsidP="00F66668">
            <w:pPr>
              <w:spacing w:after="0" w:line="240" w:lineRule="auto"/>
              <w:jc w:val="both"/>
              <w:rPr>
                <w:rFonts w:eastAsia="Calibri" w:cs="Times New Roman"/>
                <w:szCs w:val="24"/>
              </w:rPr>
            </w:pPr>
            <w:r w:rsidRPr="00E13418">
              <w:rPr>
                <w:rFonts w:eastAsia="Calibri" w:cs="Times New Roman"/>
                <w:b/>
                <w:szCs w:val="24"/>
              </w:rPr>
              <w:t>Препоръчан път от Варненския рейд до Несебър</w:t>
            </w:r>
          </w:p>
        </w:tc>
      </w:tr>
      <w:tr w:rsidR="00330BD1" w:rsidRPr="00E13418" w14:paraId="5536A338" w14:textId="77777777" w:rsidTr="00F32B6A">
        <w:trPr>
          <w:jc w:val="center"/>
        </w:trPr>
        <w:tc>
          <w:tcPr>
            <w:tcW w:w="0" w:type="auto"/>
          </w:tcPr>
          <w:p w14:paraId="07066BE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1C65183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11.13'  </w:t>
            </w:r>
          </w:p>
        </w:tc>
        <w:tc>
          <w:tcPr>
            <w:tcW w:w="0" w:type="auto"/>
          </w:tcPr>
          <w:p w14:paraId="6D5FA7E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55.31'  </w:t>
            </w:r>
          </w:p>
        </w:tc>
        <w:tc>
          <w:tcPr>
            <w:tcW w:w="0" w:type="auto"/>
          </w:tcPr>
          <w:p w14:paraId="09B987FD" w14:textId="77777777" w:rsidR="00330BD1" w:rsidRPr="00E13418" w:rsidRDefault="00330BD1" w:rsidP="00F66668">
            <w:pPr>
              <w:spacing w:after="0" w:line="240" w:lineRule="auto"/>
              <w:jc w:val="both"/>
              <w:rPr>
                <w:rFonts w:eastAsia="Calibri" w:cs="Times New Roman"/>
                <w:szCs w:val="24"/>
              </w:rPr>
            </w:pPr>
          </w:p>
        </w:tc>
        <w:tc>
          <w:tcPr>
            <w:tcW w:w="0" w:type="auto"/>
          </w:tcPr>
          <w:p w14:paraId="2DA2AF95" w14:textId="77777777" w:rsidR="00330BD1" w:rsidRPr="00E13418" w:rsidRDefault="00330BD1" w:rsidP="00F66668">
            <w:pPr>
              <w:spacing w:after="0" w:line="240" w:lineRule="auto"/>
              <w:jc w:val="both"/>
              <w:rPr>
                <w:rFonts w:eastAsia="Calibri" w:cs="Times New Roman"/>
                <w:szCs w:val="24"/>
              </w:rPr>
            </w:pPr>
          </w:p>
        </w:tc>
      </w:tr>
      <w:tr w:rsidR="00330BD1" w:rsidRPr="00E13418" w14:paraId="6AE5CD09" w14:textId="77777777" w:rsidTr="00F32B6A">
        <w:trPr>
          <w:jc w:val="center"/>
        </w:trPr>
        <w:tc>
          <w:tcPr>
            <w:tcW w:w="0" w:type="auto"/>
          </w:tcPr>
          <w:p w14:paraId="2C208F1C"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w:t>
            </w:r>
          </w:p>
        </w:tc>
        <w:tc>
          <w:tcPr>
            <w:tcW w:w="0" w:type="auto"/>
          </w:tcPr>
          <w:p w14:paraId="781EF0F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11.13'  </w:t>
            </w:r>
          </w:p>
        </w:tc>
        <w:tc>
          <w:tcPr>
            <w:tcW w:w="0" w:type="auto"/>
          </w:tcPr>
          <w:p w14:paraId="56105FF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56.23'  </w:t>
            </w:r>
          </w:p>
        </w:tc>
        <w:tc>
          <w:tcPr>
            <w:tcW w:w="0" w:type="auto"/>
          </w:tcPr>
          <w:p w14:paraId="4D3DA3C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090˚ – 270˚</w:t>
            </w:r>
          </w:p>
        </w:tc>
        <w:tc>
          <w:tcPr>
            <w:tcW w:w="0" w:type="auto"/>
          </w:tcPr>
          <w:p w14:paraId="50BFD89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0,7</w:t>
            </w:r>
          </w:p>
        </w:tc>
      </w:tr>
      <w:tr w:rsidR="00330BD1" w:rsidRPr="00E13418" w14:paraId="120C9DB8" w14:textId="77777777" w:rsidTr="00F32B6A">
        <w:trPr>
          <w:jc w:val="center"/>
        </w:trPr>
        <w:tc>
          <w:tcPr>
            <w:tcW w:w="0" w:type="auto"/>
          </w:tcPr>
          <w:p w14:paraId="0CF7AF7C"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3</w:t>
            </w:r>
          </w:p>
        </w:tc>
        <w:tc>
          <w:tcPr>
            <w:tcW w:w="0" w:type="auto"/>
          </w:tcPr>
          <w:p w14:paraId="1513DA0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43˚ 10.53'  </w:t>
            </w:r>
          </w:p>
        </w:tc>
        <w:tc>
          <w:tcPr>
            <w:tcW w:w="0" w:type="auto"/>
          </w:tcPr>
          <w:p w14:paraId="359FF7F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57.41'  </w:t>
            </w:r>
          </w:p>
        </w:tc>
        <w:tc>
          <w:tcPr>
            <w:tcW w:w="0" w:type="auto"/>
          </w:tcPr>
          <w:p w14:paraId="54F7914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126˚ – 306˚</w:t>
            </w:r>
          </w:p>
        </w:tc>
        <w:tc>
          <w:tcPr>
            <w:tcW w:w="0" w:type="auto"/>
          </w:tcPr>
          <w:p w14:paraId="388CF12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1,1</w:t>
            </w:r>
          </w:p>
        </w:tc>
      </w:tr>
      <w:tr w:rsidR="00330BD1" w:rsidRPr="00E13418" w14:paraId="6CB592AC" w14:textId="77777777" w:rsidTr="00F32B6A">
        <w:trPr>
          <w:jc w:val="center"/>
        </w:trPr>
        <w:tc>
          <w:tcPr>
            <w:tcW w:w="0" w:type="auto"/>
          </w:tcPr>
          <w:p w14:paraId="090B5DE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w:t>
            </w:r>
          </w:p>
        </w:tc>
        <w:tc>
          <w:tcPr>
            <w:tcW w:w="0" w:type="auto"/>
          </w:tcPr>
          <w:p w14:paraId="141F553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41.71'  </w:t>
            </w:r>
          </w:p>
        </w:tc>
        <w:tc>
          <w:tcPr>
            <w:tcW w:w="0" w:type="auto"/>
          </w:tcPr>
          <w:p w14:paraId="111606F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54.63'  </w:t>
            </w:r>
          </w:p>
        </w:tc>
        <w:tc>
          <w:tcPr>
            <w:tcW w:w="0" w:type="auto"/>
          </w:tcPr>
          <w:p w14:paraId="1514EFB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184˚ – 004˚</w:t>
            </w:r>
          </w:p>
        </w:tc>
        <w:tc>
          <w:tcPr>
            <w:tcW w:w="0" w:type="auto"/>
          </w:tcPr>
          <w:p w14:paraId="5F3E1B9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28,8</w:t>
            </w:r>
          </w:p>
        </w:tc>
      </w:tr>
      <w:tr w:rsidR="00330BD1" w:rsidRPr="00E13418" w14:paraId="7FD4F111" w14:textId="77777777" w:rsidTr="00F32B6A">
        <w:trPr>
          <w:jc w:val="center"/>
        </w:trPr>
        <w:tc>
          <w:tcPr>
            <w:tcW w:w="0" w:type="auto"/>
          </w:tcPr>
          <w:p w14:paraId="0CC8C56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5</w:t>
            </w:r>
          </w:p>
        </w:tc>
        <w:tc>
          <w:tcPr>
            <w:tcW w:w="0" w:type="auto"/>
          </w:tcPr>
          <w:p w14:paraId="0D48B524"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38.62'  </w:t>
            </w:r>
          </w:p>
        </w:tc>
        <w:tc>
          <w:tcPr>
            <w:tcW w:w="0" w:type="auto"/>
          </w:tcPr>
          <w:p w14:paraId="3959E19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43.91'  </w:t>
            </w:r>
          </w:p>
        </w:tc>
        <w:tc>
          <w:tcPr>
            <w:tcW w:w="0" w:type="auto"/>
          </w:tcPr>
          <w:p w14:paraId="482F806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249˚ – 069˚</w:t>
            </w:r>
          </w:p>
        </w:tc>
        <w:tc>
          <w:tcPr>
            <w:tcW w:w="0" w:type="auto"/>
          </w:tcPr>
          <w:p w14:paraId="615E75A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8,5</w:t>
            </w:r>
          </w:p>
        </w:tc>
      </w:tr>
      <w:tr w:rsidR="00330BD1" w:rsidRPr="00E13418" w14:paraId="33E4049F" w14:textId="77777777" w:rsidTr="00F32B6A">
        <w:trPr>
          <w:jc w:val="center"/>
        </w:trPr>
        <w:tc>
          <w:tcPr>
            <w:tcW w:w="0" w:type="auto"/>
          </w:tcPr>
          <w:p w14:paraId="2731121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6</w:t>
            </w:r>
          </w:p>
        </w:tc>
        <w:tc>
          <w:tcPr>
            <w:tcW w:w="0" w:type="auto"/>
          </w:tcPr>
          <w:p w14:paraId="20909C9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39.29'  </w:t>
            </w:r>
          </w:p>
        </w:tc>
        <w:tc>
          <w:tcPr>
            <w:tcW w:w="0" w:type="auto"/>
          </w:tcPr>
          <w:p w14:paraId="66D4B76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43.62'  </w:t>
            </w:r>
          </w:p>
        </w:tc>
        <w:tc>
          <w:tcPr>
            <w:tcW w:w="0" w:type="auto"/>
          </w:tcPr>
          <w:p w14:paraId="098BF29C"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342˚ – 162˚</w:t>
            </w:r>
          </w:p>
        </w:tc>
        <w:tc>
          <w:tcPr>
            <w:tcW w:w="0" w:type="auto"/>
          </w:tcPr>
          <w:p w14:paraId="58E7138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0,7</w:t>
            </w:r>
          </w:p>
        </w:tc>
      </w:tr>
      <w:tr w:rsidR="00330BD1" w:rsidRPr="00E13418" w14:paraId="76852C21" w14:textId="77777777" w:rsidTr="00F32B6A">
        <w:trPr>
          <w:jc w:val="center"/>
        </w:trPr>
        <w:tc>
          <w:tcPr>
            <w:tcW w:w="0" w:type="auto"/>
            <w:gridSpan w:val="5"/>
          </w:tcPr>
          <w:p w14:paraId="4D92098C" w14:textId="59C172FC" w:rsidR="00330BD1" w:rsidRPr="00E13418" w:rsidRDefault="00330BD1" w:rsidP="00F66668">
            <w:pPr>
              <w:spacing w:after="0" w:line="240" w:lineRule="auto"/>
              <w:jc w:val="both"/>
              <w:rPr>
                <w:rFonts w:eastAsia="Calibri" w:cs="Times New Roman"/>
                <w:szCs w:val="24"/>
              </w:rPr>
            </w:pPr>
            <w:r w:rsidRPr="00E13418">
              <w:rPr>
                <w:rFonts w:eastAsia="Calibri" w:cs="Times New Roman"/>
                <w:b/>
                <w:szCs w:val="24"/>
              </w:rPr>
              <w:t xml:space="preserve">Препоръчан път </w:t>
            </w:r>
            <w:r w:rsidRPr="00E13418">
              <w:rPr>
                <w:rFonts w:eastAsia="Calibri" w:cs="Times New Roman"/>
                <w:b/>
                <w:spacing w:val="20"/>
                <w:szCs w:val="24"/>
              </w:rPr>
              <w:t>от Несебър до рейд Бургас</w:t>
            </w:r>
          </w:p>
        </w:tc>
      </w:tr>
      <w:tr w:rsidR="00330BD1" w:rsidRPr="00E13418" w14:paraId="2AEFF0ED" w14:textId="77777777" w:rsidTr="00F32B6A">
        <w:trPr>
          <w:jc w:val="center"/>
        </w:trPr>
        <w:tc>
          <w:tcPr>
            <w:tcW w:w="0" w:type="auto"/>
          </w:tcPr>
          <w:p w14:paraId="6DFAD9E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4B85A28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39.29'  </w:t>
            </w:r>
          </w:p>
        </w:tc>
        <w:tc>
          <w:tcPr>
            <w:tcW w:w="0" w:type="auto"/>
          </w:tcPr>
          <w:p w14:paraId="60B8A60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43.62'  </w:t>
            </w:r>
          </w:p>
        </w:tc>
        <w:tc>
          <w:tcPr>
            <w:tcW w:w="0" w:type="auto"/>
          </w:tcPr>
          <w:p w14:paraId="26C7237B" w14:textId="77777777" w:rsidR="00330BD1" w:rsidRPr="00E13418" w:rsidRDefault="00330BD1" w:rsidP="00F66668">
            <w:pPr>
              <w:spacing w:after="0" w:line="240" w:lineRule="auto"/>
              <w:jc w:val="both"/>
              <w:rPr>
                <w:rFonts w:eastAsia="Calibri" w:cs="Times New Roman"/>
                <w:szCs w:val="24"/>
              </w:rPr>
            </w:pPr>
          </w:p>
        </w:tc>
        <w:tc>
          <w:tcPr>
            <w:tcW w:w="0" w:type="auto"/>
          </w:tcPr>
          <w:p w14:paraId="40A8E898" w14:textId="77777777" w:rsidR="00330BD1" w:rsidRPr="00E13418" w:rsidRDefault="00330BD1" w:rsidP="00F66668">
            <w:pPr>
              <w:spacing w:after="0" w:line="240" w:lineRule="auto"/>
              <w:jc w:val="both"/>
              <w:rPr>
                <w:rFonts w:eastAsia="Calibri" w:cs="Times New Roman"/>
                <w:szCs w:val="24"/>
              </w:rPr>
            </w:pPr>
          </w:p>
        </w:tc>
      </w:tr>
      <w:tr w:rsidR="00330BD1" w:rsidRPr="00E13418" w14:paraId="4EEACB01" w14:textId="77777777" w:rsidTr="00F32B6A">
        <w:trPr>
          <w:jc w:val="center"/>
        </w:trPr>
        <w:tc>
          <w:tcPr>
            <w:tcW w:w="0" w:type="auto"/>
          </w:tcPr>
          <w:p w14:paraId="51FA888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w:t>
            </w:r>
          </w:p>
        </w:tc>
        <w:tc>
          <w:tcPr>
            <w:tcW w:w="0" w:type="auto"/>
          </w:tcPr>
          <w:p w14:paraId="13550B2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32.73'  </w:t>
            </w:r>
          </w:p>
        </w:tc>
        <w:tc>
          <w:tcPr>
            <w:tcW w:w="0" w:type="auto"/>
          </w:tcPr>
          <w:p w14:paraId="409A662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40.13'  </w:t>
            </w:r>
          </w:p>
        </w:tc>
        <w:tc>
          <w:tcPr>
            <w:tcW w:w="0" w:type="auto"/>
          </w:tcPr>
          <w:p w14:paraId="7E4EF2A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202˚ – 022˚</w:t>
            </w:r>
          </w:p>
        </w:tc>
        <w:tc>
          <w:tcPr>
            <w:tcW w:w="0" w:type="auto"/>
          </w:tcPr>
          <w:p w14:paraId="35C12D1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7,0</w:t>
            </w:r>
          </w:p>
        </w:tc>
      </w:tr>
      <w:tr w:rsidR="00330BD1" w:rsidRPr="00E13418" w14:paraId="7601E838" w14:textId="77777777" w:rsidTr="00F32B6A">
        <w:trPr>
          <w:jc w:val="center"/>
        </w:trPr>
        <w:tc>
          <w:tcPr>
            <w:tcW w:w="0" w:type="auto"/>
          </w:tcPr>
          <w:p w14:paraId="207AB96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3</w:t>
            </w:r>
          </w:p>
        </w:tc>
        <w:tc>
          <w:tcPr>
            <w:tcW w:w="0" w:type="auto"/>
          </w:tcPr>
          <w:p w14:paraId="1F28A986"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28.63'  </w:t>
            </w:r>
          </w:p>
        </w:tc>
        <w:tc>
          <w:tcPr>
            <w:tcW w:w="0" w:type="auto"/>
          </w:tcPr>
          <w:p w14:paraId="75FC371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29.27'  </w:t>
            </w:r>
          </w:p>
        </w:tc>
        <w:tc>
          <w:tcPr>
            <w:tcW w:w="0" w:type="auto"/>
          </w:tcPr>
          <w:p w14:paraId="67DB780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 243˚ – 063˚</w:t>
            </w:r>
          </w:p>
        </w:tc>
        <w:tc>
          <w:tcPr>
            <w:tcW w:w="0" w:type="auto"/>
          </w:tcPr>
          <w:p w14:paraId="69978CD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9,0</w:t>
            </w:r>
          </w:p>
        </w:tc>
      </w:tr>
      <w:tr w:rsidR="00330BD1" w:rsidRPr="00E13418" w14:paraId="429835DF" w14:textId="77777777" w:rsidTr="00F32B6A">
        <w:trPr>
          <w:jc w:val="center"/>
        </w:trPr>
        <w:tc>
          <w:tcPr>
            <w:tcW w:w="0" w:type="auto"/>
            <w:gridSpan w:val="5"/>
          </w:tcPr>
          <w:p w14:paraId="42369252" w14:textId="6D650715" w:rsidR="00330BD1" w:rsidRPr="00E13418" w:rsidRDefault="00330BD1" w:rsidP="00F66668">
            <w:pPr>
              <w:spacing w:after="0" w:line="240" w:lineRule="auto"/>
              <w:jc w:val="both"/>
              <w:rPr>
                <w:rFonts w:eastAsia="Calibri" w:cs="Times New Roman"/>
                <w:szCs w:val="24"/>
              </w:rPr>
            </w:pPr>
            <w:r w:rsidRPr="00E13418">
              <w:rPr>
                <w:rFonts w:eastAsia="Calibri" w:cs="Times New Roman"/>
                <w:b/>
                <w:spacing w:val="20"/>
                <w:szCs w:val="24"/>
              </w:rPr>
              <w:t>Препоръчан път  от рейд Бургас до Созопол</w:t>
            </w:r>
          </w:p>
        </w:tc>
      </w:tr>
      <w:tr w:rsidR="00330BD1" w:rsidRPr="00E13418" w14:paraId="3551DDF6" w14:textId="77777777" w:rsidTr="00F32B6A">
        <w:trPr>
          <w:jc w:val="center"/>
        </w:trPr>
        <w:tc>
          <w:tcPr>
            <w:tcW w:w="0" w:type="auto"/>
          </w:tcPr>
          <w:p w14:paraId="64577CE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0B60BD43"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28.80'  </w:t>
            </w:r>
          </w:p>
        </w:tc>
        <w:tc>
          <w:tcPr>
            <w:tcW w:w="0" w:type="auto"/>
          </w:tcPr>
          <w:p w14:paraId="19495E0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29.11'  </w:t>
            </w:r>
          </w:p>
        </w:tc>
        <w:tc>
          <w:tcPr>
            <w:tcW w:w="0" w:type="auto"/>
          </w:tcPr>
          <w:p w14:paraId="2EA9E0BB" w14:textId="77777777" w:rsidR="00330BD1" w:rsidRPr="00E13418" w:rsidRDefault="00330BD1" w:rsidP="00F66668">
            <w:pPr>
              <w:spacing w:after="0" w:line="240" w:lineRule="auto"/>
              <w:jc w:val="both"/>
              <w:rPr>
                <w:rFonts w:eastAsia="Calibri" w:cs="Times New Roman"/>
                <w:szCs w:val="24"/>
              </w:rPr>
            </w:pPr>
          </w:p>
        </w:tc>
        <w:tc>
          <w:tcPr>
            <w:tcW w:w="0" w:type="auto"/>
          </w:tcPr>
          <w:p w14:paraId="461F2EC4" w14:textId="77777777" w:rsidR="00330BD1" w:rsidRPr="00E13418" w:rsidRDefault="00330BD1" w:rsidP="00F66668">
            <w:pPr>
              <w:spacing w:after="0" w:line="240" w:lineRule="auto"/>
              <w:jc w:val="both"/>
              <w:rPr>
                <w:rFonts w:eastAsia="Calibri" w:cs="Times New Roman"/>
                <w:szCs w:val="24"/>
              </w:rPr>
            </w:pPr>
          </w:p>
        </w:tc>
      </w:tr>
      <w:tr w:rsidR="00330BD1" w:rsidRPr="00E13418" w14:paraId="494B0CF9" w14:textId="77777777" w:rsidTr="00F32B6A">
        <w:trPr>
          <w:jc w:val="center"/>
        </w:trPr>
        <w:tc>
          <w:tcPr>
            <w:tcW w:w="0" w:type="auto"/>
          </w:tcPr>
          <w:p w14:paraId="20BCE82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w:t>
            </w:r>
          </w:p>
        </w:tc>
        <w:tc>
          <w:tcPr>
            <w:tcW w:w="0" w:type="auto"/>
          </w:tcPr>
          <w:p w14:paraId="0A230C7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28.00'  </w:t>
            </w:r>
          </w:p>
        </w:tc>
        <w:tc>
          <w:tcPr>
            <w:tcW w:w="0" w:type="auto"/>
          </w:tcPr>
          <w:p w14:paraId="7DA1109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39.31'  </w:t>
            </w:r>
          </w:p>
        </w:tc>
        <w:tc>
          <w:tcPr>
            <w:tcW w:w="0" w:type="auto"/>
          </w:tcPr>
          <w:p w14:paraId="2706138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096˚ –  276˚</w:t>
            </w:r>
          </w:p>
        </w:tc>
        <w:tc>
          <w:tcPr>
            <w:tcW w:w="0" w:type="auto"/>
          </w:tcPr>
          <w:p w14:paraId="2F28BF9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7,6</w:t>
            </w:r>
          </w:p>
        </w:tc>
      </w:tr>
      <w:tr w:rsidR="00330BD1" w:rsidRPr="00E13418" w14:paraId="0DE8AFD6" w14:textId="77777777" w:rsidTr="00F32B6A">
        <w:trPr>
          <w:jc w:val="center"/>
        </w:trPr>
        <w:tc>
          <w:tcPr>
            <w:tcW w:w="0" w:type="auto"/>
          </w:tcPr>
          <w:p w14:paraId="5F3D95B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3</w:t>
            </w:r>
          </w:p>
        </w:tc>
        <w:tc>
          <w:tcPr>
            <w:tcW w:w="0" w:type="auto"/>
          </w:tcPr>
          <w:p w14:paraId="58A608A4"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25.51'  </w:t>
            </w:r>
          </w:p>
        </w:tc>
        <w:tc>
          <w:tcPr>
            <w:tcW w:w="0" w:type="auto"/>
          </w:tcPr>
          <w:p w14:paraId="74A6500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40.48'  </w:t>
            </w:r>
          </w:p>
        </w:tc>
        <w:tc>
          <w:tcPr>
            <w:tcW w:w="0" w:type="auto"/>
          </w:tcPr>
          <w:p w14:paraId="2B58C4D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160˚ – 340˚</w:t>
            </w:r>
          </w:p>
        </w:tc>
        <w:tc>
          <w:tcPr>
            <w:tcW w:w="0" w:type="auto"/>
          </w:tcPr>
          <w:p w14:paraId="0784D4E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2,6</w:t>
            </w:r>
          </w:p>
        </w:tc>
      </w:tr>
      <w:tr w:rsidR="00330BD1" w:rsidRPr="00E13418" w14:paraId="75346989" w14:textId="77777777" w:rsidTr="00F32B6A">
        <w:trPr>
          <w:jc w:val="center"/>
        </w:trPr>
        <w:tc>
          <w:tcPr>
            <w:tcW w:w="0" w:type="auto"/>
          </w:tcPr>
          <w:p w14:paraId="32AE594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w:t>
            </w:r>
          </w:p>
        </w:tc>
        <w:tc>
          <w:tcPr>
            <w:tcW w:w="0" w:type="auto"/>
          </w:tcPr>
          <w:p w14:paraId="65A36C34"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25.13'  </w:t>
            </w:r>
          </w:p>
        </w:tc>
        <w:tc>
          <w:tcPr>
            <w:tcW w:w="0" w:type="auto"/>
          </w:tcPr>
          <w:p w14:paraId="497AF35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40.91'  </w:t>
            </w:r>
          </w:p>
        </w:tc>
        <w:tc>
          <w:tcPr>
            <w:tcW w:w="0" w:type="auto"/>
          </w:tcPr>
          <w:p w14:paraId="0CD5178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140˚ – 320˚ </w:t>
            </w:r>
          </w:p>
        </w:tc>
        <w:tc>
          <w:tcPr>
            <w:tcW w:w="0" w:type="auto"/>
          </w:tcPr>
          <w:p w14:paraId="65F4A39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0,5</w:t>
            </w:r>
          </w:p>
        </w:tc>
      </w:tr>
      <w:tr w:rsidR="00330BD1" w:rsidRPr="00E13418" w14:paraId="7E5226FF" w14:textId="77777777" w:rsidTr="00F32B6A">
        <w:trPr>
          <w:jc w:val="center"/>
        </w:trPr>
        <w:tc>
          <w:tcPr>
            <w:tcW w:w="0" w:type="auto"/>
            <w:gridSpan w:val="5"/>
          </w:tcPr>
          <w:p w14:paraId="76C1A7E0" w14:textId="1BF0DACE" w:rsidR="00330BD1" w:rsidRPr="00E13418" w:rsidRDefault="00330BD1" w:rsidP="00F66668">
            <w:pPr>
              <w:spacing w:after="0" w:line="240" w:lineRule="auto"/>
              <w:jc w:val="both"/>
              <w:rPr>
                <w:rFonts w:eastAsia="Calibri" w:cs="Times New Roman"/>
                <w:b/>
                <w:szCs w:val="24"/>
              </w:rPr>
            </w:pPr>
            <w:r w:rsidRPr="00E13418">
              <w:rPr>
                <w:rFonts w:eastAsia="Calibri" w:cs="Times New Roman"/>
                <w:b/>
                <w:szCs w:val="24"/>
              </w:rPr>
              <w:t>Препоръчан път от Созопол до Приморско</w:t>
            </w:r>
          </w:p>
        </w:tc>
      </w:tr>
      <w:tr w:rsidR="00330BD1" w:rsidRPr="00E13418" w14:paraId="13A6207E" w14:textId="77777777" w:rsidTr="00F32B6A">
        <w:trPr>
          <w:jc w:val="center"/>
        </w:trPr>
        <w:tc>
          <w:tcPr>
            <w:tcW w:w="0" w:type="auto"/>
          </w:tcPr>
          <w:p w14:paraId="30AEF0C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42572083"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25.13'  </w:t>
            </w:r>
          </w:p>
        </w:tc>
        <w:tc>
          <w:tcPr>
            <w:tcW w:w="0" w:type="auto"/>
          </w:tcPr>
          <w:p w14:paraId="238719DC"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40.91'  </w:t>
            </w:r>
          </w:p>
        </w:tc>
        <w:tc>
          <w:tcPr>
            <w:tcW w:w="0" w:type="auto"/>
          </w:tcPr>
          <w:p w14:paraId="10F7BF5A" w14:textId="77777777" w:rsidR="00330BD1" w:rsidRPr="00E13418" w:rsidRDefault="00330BD1" w:rsidP="00F66668">
            <w:pPr>
              <w:spacing w:after="0" w:line="240" w:lineRule="auto"/>
              <w:jc w:val="both"/>
              <w:rPr>
                <w:rFonts w:eastAsia="Calibri" w:cs="Times New Roman"/>
                <w:szCs w:val="24"/>
              </w:rPr>
            </w:pPr>
          </w:p>
        </w:tc>
        <w:tc>
          <w:tcPr>
            <w:tcW w:w="0" w:type="auto"/>
          </w:tcPr>
          <w:p w14:paraId="0B749C8A" w14:textId="77777777" w:rsidR="00330BD1" w:rsidRPr="00E13418" w:rsidRDefault="00330BD1" w:rsidP="00F66668">
            <w:pPr>
              <w:spacing w:after="0" w:line="240" w:lineRule="auto"/>
              <w:jc w:val="both"/>
              <w:rPr>
                <w:rFonts w:eastAsia="Calibri" w:cs="Times New Roman"/>
                <w:szCs w:val="24"/>
              </w:rPr>
            </w:pPr>
          </w:p>
        </w:tc>
      </w:tr>
      <w:tr w:rsidR="00330BD1" w:rsidRPr="00E13418" w14:paraId="0C924368" w14:textId="77777777" w:rsidTr="00F32B6A">
        <w:trPr>
          <w:jc w:val="center"/>
        </w:trPr>
        <w:tc>
          <w:tcPr>
            <w:tcW w:w="0" w:type="auto"/>
          </w:tcPr>
          <w:p w14:paraId="67394AC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w:t>
            </w:r>
          </w:p>
        </w:tc>
        <w:tc>
          <w:tcPr>
            <w:tcW w:w="0" w:type="auto"/>
          </w:tcPr>
          <w:p w14:paraId="1BF5A4C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25.51'  </w:t>
            </w:r>
          </w:p>
        </w:tc>
        <w:tc>
          <w:tcPr>
            <w:tcW w:w="0" w:type="auto"/>
          </w:tcPr>
          <w:p w14:paraId="39C052B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40.48'  </w:t>
            </w:r>
          </w:p>
        </w:tc>
        <w:tc>
          <w:tcPr>
            <w:tcW w:w="0" w:type="auto"/>
          </w:tcPr>
          <w:p w14:paraId="2233300C"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140˚ – 320˚</w:t>
            </w:r>
          </w:p>
        </w:tc>
        <w:tc>
          <w:tcPr>
            <w:tcW w:w="0" w:type="auto"/>
          </w:tcPr>
          <w:p w14:paraId="20C6FAD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0,5</w:t>
            </w:r>
          </w:p>
        </w:tc>
      </w:tr>
      <w:tr w:rsidR="00330BD1" w:rsidRPr="00E13418" w14:paraId="15D20371" w14:textId="77777777" w:rsidTr="00F32B6A">
        <w:trPr>
          <w:jc w:val="center"/>
        </w:trPr>
        <w:tc>
          <w:tcPr>
            <w:tcW w:w="0" w:type="auto"/>
          </w:tcPr>
          <w:p w14:paraId="6230A7D3"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3</w:t>
            </w:r>
          </w:p>
        </w:tc>
        <w:tc>
          <w:tcPr>
            <w:tcW w:w="0" w:type="auto"/>
          </w:tcPr>
          <w:p w14:paraId="7FA3289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25.78'  </w:t>
            </w:r>
          </w:p>
        </w:tc>
        <w:tc>
          <w:tcPr>
            <w:tcW w:w="0" w:type="auto"/>
          </w:tcPr>
          <w:p w14:paraId="3158E1A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40.91'  </w:t>
            </w:r>
          </w:p>
        </w:tc>
        <w:tc>
          <w:tcPr>
            <w:tcW w:w="0" w:type="auto"/>
          </w:tcPr>
          <w:p w14:paraId="39D5918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050˚ – 230˚</w:t>
            </w:r>
          </w:p>
        </w:tc>
        <w:tc>
          <w:tcPr>
            <w:tcW w:w="0" w:type="auto"/>
          </w:tcPr>
          <w:p w14:paraId="513C6A9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0,4</w:t>
            </w:r>
          </w:p>
        </w:tc>
      </w:tr>
      <w:tr w:rsidR="00330BD1" w:rsidRPr="00E13418" w14:paraId="506AE387" w14:textId="77777777" w:rsidTr="00F32B6A">
        <w:trPr>
          <w:jc w:val="center"/>
        </w:trPr>
        <w:tc>
          <w:tcPr>
            <w:tcW w:w="0" w:type="auto"/>
          </w:tcPr>
          <w:p w14:paraId="34DABEB3"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w:t>
            </w:r>
          </w:p>
        </w:tc>
        <w:tc>
          <w:tcPr>
            <w:tcW w:w="0" w:type="auto"/>
          </w:tcPr>
          <w:p w14:paraId="46D298C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25.78'  </w:t>
            </w:r>
          </w:p>
        </w:tc>
        <w:tc>
          <w:tcPr>
            <w:tcW w:w="0" w:type="auto"/>
          </w:tcPr>
          <w:p w14:paraId="183C6D54"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42.51'  </w:t>
            </w:r>
          </w:p>
        </w:tc>
        <w:tc>
          <w:tcPr>
            <w:tcW w:w="0" w:type="auto"/>
          </w:tcPr>
          <w:p w14:paraId="613AF13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090˚ – 270˚</w:t>
            </w:r>
          </w:p>
        </w:tc>
        <w:tc>
          <w:tcPr>
            <w:tcW w:w="0" w:type="auto"/>
          </w:tcPr>
          <w:p w14:paraId="2D45236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1,2</w:t>
            </w:r>
          </w:p>
        </w:tc>
      </w:tr>
      <w:tr w:rsidR="00330BD1" w:rsidRPr="00E13418" w14:paraId="04DA63C2" w14:textId="77777777" w:rsidTr="00F32B6A">
        <w:trPr>
          <w:jc w:val="center"/>
        </w:trPr>
        <w:tc>
          <w:tcPr>
            <w:tcW w:w="0" w:type="auto"/>
          </w:tcPr>
          <w:p w14:paraId="2FA7A11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5</w:t>
            </w:r>
          </w:p>
        </w:tc>
        <w:tc>
          <w:tcPr>
            <w:tcW w:w="0" w:type="auto"/>
          </w:tcPr>
          <w:p w14:paraId="4CDBAA2C"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25.03'  </w:t>
            </w:r>
          </w:p>
        </w:tc>
        <w:tc>
          <w:tcPr>
            <w:tcW w:w="0" w:type="auto"/>
          </w:tcPr>
          <w:p w14:paraId="221C4A6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44.14'  </w:t>
            </w:r>
          </w:p>
        </w:tc>
        <w:tc>
          <w:tcPr>
            <w:tcW w:w="0" w:type="auto"/>
          </w:tcPr>
          <w:p w14:paraId="325E3066"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122˚ – 302˚</w:t>
            </w:r>
          </w:p>
        </w:tc>
        <w:tc>
          <w:tcPr>
            <w:tcW w:w="0" w:type="auto"/>
          </w:tcPr>
          <w:p w14:paraId="627385A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1,5</w:t>
            </w:r>
          </w:p>
        </w:tc>
      </w:tr>
      <w:tr w:rsidR="00330BD1" w:rsidRPr="00E13418" w14:paraId="516955CD" w14:textId="77777777" w:rsidTr="00F32B6A">
        <w:trPr>
          <w:jc w:val="center"/>
        </w:trPr>
        <w:tc>
          <w:tcPr>
            <w:tcW w:w="0" w:type="auto"/>
          </w:tcPr>
          <w:p w14:paraId="4931BD07"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lastRenderedPageBreak/>
              <w:t>6</w:t>
            </w:r>
          </w:p>
        </w:tc>
        <w:tc>
          <w:tcPr>
            <w:tcW w:w="0" w:type="auto"/>
          </w:tcPr>
          <w:p w14:paraId="142D8E3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20.29'  </w:t>
            </w:r>
          </w:p>
        </w:tc>
        <w:tc>
          <w:tcPr>
            <w:tcW w:w="0" w:type="auto"/>
          </w:tcPr>
          <w:p w14:paraId="32B4765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47.61'  </w:t>
            </w:r>
          </w:p>
        </w:tc>
        <w:tc>
          <w:tcPr>
            <w:tcW w:w="0" w:type="auto"/>
          </w:tcPr>
          <w:p w14:paraId="502CDC9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152˚ – 332˚</w:t>
            </w:r>
          </w:p>
        </w:tc>
        <w:tc>
          <w:tcPr>
            <w:tcW w:w="0" w:type="auto"/>
          </w:tcPr>
          <w:p w14:paraId="6416954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5,4</w:t>
            </w:r>
          </w:p>
        </w:tc>
      </w:tr>
      <w:tr w:rsidR="00330BD1" w:rsidRPr="00E13418" w14:paraId="1F678FF0" w14:textId="77777777" w:rsidTr="00F32B6A">
        <w:trPr>
          <w:jc w:val="center"/>
        </w:trPr>
        <w:tc>
          <w:tcPr>
            <w:tcW w:w="0" w:type="auto"/>
          </w:tcPr>
          <w:p w14:paraId="510D7C3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7</w:t>
            </w:r>
          </w:p>
        </w:tc>
        <w:tc>
          <w:tcPr>
            <w:tcW w:w="0" w:type="auto"/>
          </w:tcPr>
          <w:p w14:paraId="0D63A659"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18.48'  </w:t>
            </w:r>
          </w:p>
        </w:tc>
        <w:tc>
          <w:tcPr>
            <w:tcW w:w="0" w:type="auto"/>
          </w:tcPr>
          <w:p w14:paraId="42F15FA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48.14'  </w:t>
            </w:r>
          </w:p>
        </w:tc>
        <w:tc>
          <w:tcPr>
            <w:tcW w:w="0" w:type="auto"/>
          </w:tcPr>
          <w:p w14:paraId="40F0444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167˚ – 347˚</w:t>
            </w:r>
          </w:p>
        </w:tc>
        <w:tc>
          <w:tcPr>
            <w:tcW w:w="0" w:type="auto"/>
          </w:tcPr>
          <w:p w14:paraId="5C78BFE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1,9</w:t>
            </w:r>
          </w:p>
        </w:tc>
      </w:tr>
      <w:tr w:rsidR="00330BD1" w:rsidRPr="00E13418" w14:paraId="1AD772F8" w14:textId="77777777" w:rsidTr="00F32B6A">
        <w:trPr>
          <w:jc w:val="center"/>
        </w:trPr>
        <w:tc>
          <w:tcPr>
            <w:tcW w:w="0" w:type="auto"/>
          </w:tcPr>
          <w:p w14:paraId="63099D70"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8</w:t>
            </w:r>
          </w:p>
        </w:tc>
        <w:tc>
          <w:tcPr>
            <w:tcW w:w="0" w:type="auto"/>
          </w:tcPr>
          <w:p w14:paraId="02E9B4D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15.53'  </w:t>
            </w:r>
          </w:p>
        </w:tc>
        <w:tc>
          <w:tcPr>
            <w:tcW w:w="0" w:type="auto"/>
          </w:tcPr>
          <w:p w14:paraId="5ACA9BA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46.12'  </w:t>
            </w:r>
          </w:p>
        </w:tc>
        <w:tc>
          <w:tcPr>
            <w:tcW w:w="0" w:type="auto"/>
          </w:tcPr>
          <w:p w14:paraId="29C32F5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207˚ – 027˚</w:t>
            </w:r>
          </w:p>
        </w:tc>
        <w:tc>
          <w:tcPr>
            <w:tcW w:w="0" w:type="auto"/>
          </w:tcPr>
          <w:p w14:paraId="3FFAFD6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3,3</w:t>
            </w:r>
          </w:p>
        </w:tc>
      </w:tr>
      <w:tr w:rsidR="00330BD1" w:rsidRPr="00E13418" w14:paraId="13B6B9D6" w14:textId="77777777" w:rsidTr="00F32B6A">
        <w:trPr>
          <w:jc w:val="center"/>
        </w:trPr>
        <w:tc>
          <w:tcPr>
            <w:tcW w:w="0" w:type="auto"/>
            <w:gridSpan w:val="5"/>
          </w:tcPr>
          <w:p w14:paraId="566249D1" w14:textId="41A1DE60" w:rsidR="00330BD1" w:rsidRPr="00E13418" w:rsidRDefault="00330BD1" w:rsidP="00F66668">
            <w:pPr>
              <w:spacing w:after="0" w:line="240" w:lineRule="auto"/>
              <w:jc w:val="both"/>
              <w:rPr>
                <w:rFonts w:eastAsia="Calibri" w:cs="Times New Roman"/>
                <w:b/>
                <w:szCs w:val="24"/>
              </w:rPr>
            </w:pPr>
            <w:r w:rsidRPr="00E13418">
              <w:rPr>
                <w:rFonts w:eastAsia="Calibri" w:cs="Times New Roman"/>
                <w:b/>
                <w:szCs w:val="24"/>
              </w:rPr>
              <w:t>Препоръчан път от Приморско до</w:t>
            </w:r>
            <w:r w:rsidRPr="00E13418">
              <w:rPr>
                <w:rFonts w:eastAsia="Calibri" w:cs="Times New Roman"/>
                <w:b/>
                <w:spacing w:val="20"/>
                <w:szCs w:val="24"/>
              </w:rPr>
              <w:t xml:space="preserve"> </w:t>
            </w:r>
            <w:r w:rsidRPr="00E13418">
              <w:rPr>
                <w:rFonts w:eastAsia="Calibri" w:cs="Times New Roman"/>
                <w:b/>
                <w:szCs w:val="24"/>
              </w:rPr>
              <w:t>Царево</w:t>
            </w:r>
          </w:p>
        </w:tc>
      </w:tr>
      <w:tr w:rsidR="00330BD1" w:rsidRPr="00E13418" w14:paraId="3AEC5E13" w14:textId="77777777" w:rsidTr="00F32B6A">
        <w:trPr>
          <w:jc w:val="center"/>
        </w:trPr>
        <w:tc>
          <w:tcPr>
            <w:tcW w:w="0" w:type="auto"/>
          </w:tcPr>
          <w:p w14:paraId="6403F13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w:t>
            </w:r>
          </w:p>
        </w:tc>
        <w:tc>
          <w:tcPr>
            <w:tcW w:w="0" w:type="auto"/>
          </w:tcPr>
          <w:p w14:paraId="064A178A"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15.53'  </w:t>
            </w:r>
          </w:p>
        </w:tc>
        <w:tc>
          <w:tcPr>
            <w:tcW w:w="0" w:type="auto"/>
          </w:tcPr>
          <w:p w14:paraId="6375B7F6"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46.12'  </w:t>
            </w:r>
          </w:p>
        </w:tc>
        <w:tc>
          <w:tcPr>
            <w:tcW w:w="0" w:type="auto"/>
          </w:tcPr>
          <w:p w14:paraId="361F465D" w14:textId="77777777" w:rsidR="00330BD1" w:rsidRPr="00E13418" w:rsidRDefault="00330BD1" w:rsidP="00F66668">
            <w:pPr>
              <w:spacing w:after="0" w:line="240" w:lineRule="auto"/>
              <w:jc w:val="both"/>
              <w:rPr>
                <w:rFonts w:eastAsia="Calibri" w:cs="Times New Roman"/>
                <w:szCs w:val="24"/>
              </w:rPr>
            </w:pPr>
          </w:p>
        </w:tc>
        <w:tc>
          <w:tcPr>
            <w:tcW w:w="0" w:type="auto"/>
          </w:tcPr>
          <w:p w14:paraId="68DB2A23" w14:textId="77777777" w:rsidR="00330BD1" w:rsidRPr="00E13418" w:rsidRDefault="00330BD1" w:rsidP="00F66668">
            <w:pPr>
              <w:spacing w:after="0" w:line="240" w:lineRule="auto"/>
              <w:jc w:val="both"/>
              <w:rPr>
                <w:rFonts w:eastAsia="Calibri" w:cs="Times New Roman"/>
                <w:szCs w:val="24"/>
              </w:rPr>
            </w:pPr>
          </w:p>
        </w:tc>
      </w:tr>
      <w:tr w:rsidR="00330BD1" w:rsidRPr="00E13418" w14:paraId="43108773" w14:textId="77777777" w:rsidTr="00F32B6A">
        <w:trPr>
          <w:jc w:val="center"/>
        </w:trPr>
        <w:tc>
          <w:tcPr>
            <w:tcW w:w="0" w:type="auto"/>
          </w:tcPr>
          <w:p w14:paraId="18E1E52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w:t>
            </w:r>
          </w:p>
        </w:tc>
        <w:tc>
          <w:tcPr>
            <w:tcW w:w="0" w:type="auto"/>
          </w:tcPr>
          <w:p w14:paraId="2D21ED3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14.86'  </w:t>
            </w:r>
          </w:p>
        </w:tc>
        <w:tc>
          <w:tcPr>
            <w:tcW w:w="0" w:type="auto"/>
          </w:tcPr>
          <w:p w14:paraId="0996A9E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47.76'  </w:t>
            </w:r>
          </w:p>
        </w:tc>
        <w:tc>
          <w:tcPr>
            <w:tcW w:w="0" w:type="auto"/>
          </w:tcPr>
          <w:p w14:paraId="7400E8F8"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120˚ – 300˚</w:t>
            </w:r>
          </w:p>
        </w:tc>
        <w:tc>
          <w:tcPr>
            <w:tcW w:w="0" w:type="auto"/>
          </w:tcPr>
          <w:p w14:paraId="61F65B1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1,4</w:t>
            </w:r>
          </w:p>
        </w:tc>
      </w:tr>
      <w:tr w:rsidR="00330BD1" w:rsidRPr="00E13418" w14:paraId="4A1915BA" w14:textId="77777777" w:rsidTr="00F32B6A">
        <w:trPr>
          <w:jc w:val="center"/>
        </w:trPr>
        <w:tc>
          <w:tcPr>
            <w:tcW w:w="0" w:type="auto"/>
          </w:tcPr>
          <w:p w14:paraId="6C290C4F"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3</w:t>
            </w:r>
          </w:p>
        </w:tc>
        <w:tc>
          <w:tcPr>
            <w:tcW w:w="0" w:type="auto"/>
          </w:tcPr>
          <w:p w14:paraId="7DCA221D"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10.69'  </w:t>
            </w:r>
          </w:p>
        </w:tc>
        <w:tc>
          <w:tcPr>
            <w:tcW w:w="0" w:type="auto"/>
          </w:tcPr>
          <w:p w14:paraId="4E8BB6A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52.41'  </w:t>
            </w:r>
          </w:p>
        </w:tc>
        <w:tc>
          <w:tcPr>
            <w:tcW w:w="0" w:type="auto"/>
          </w:tcPr>
          <w:p w14:paraId="60EA47AE"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140˚ – 320˚</w:t>
            </w:r>
          </w:p>
        </w:tc>
        <w:tc>
          <w:tcPr>
            <w:tcW w:w="0" w:type="auto"/>
          </w:tcPr>
          <w:p w14:paraId="16CCCE7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5,4</w:t>
            </w:r>
          </w:p>
        </w:tc>
      </w:tr>
      <w:tr w:rsidR="00330BD1" w:rsidRPr="00E13418" w14:paraId="2C56417B" w14:textId="77777777" w:rsidTr="00F32B6A">
        <w:trPr>
          <w:jc w:val="center"/>
        </w:trPr>
        <w:tc>
          <w:tcPr>
            <w:tcW w:w="0" w:type="auto"/>
          </w:tcPr>
          <w:p w14:paraId="3F635564"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4</w:t>
            </w:r>
          </w:p>
        </w:tc>
        <w:tc>
          <w:tcPr>
            <w:tcW w:w="0" w:type="auto"/>
          </w:tcPr>
          <w:p w14:paraId="60CFA87B"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42˚ 10.08'  </w:t>
            </w:r>
          </w:p>
        </w:tc>
        <w:tc>
          <w:tcPr>
            <w:tcW w:w="0" w:type="auto"/>
          </w:tcPr>
          <w:p w14:paraId="197F57A5"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 xml:space="preserve">027˚ 51.69'  </w:t>
            </w:r>
          </w:p>
        </w:tc>
        <w:tc>
          <w:tcPr>
            <w:tcW w:w="0" w:type="auto"/>
          </w:tcPr>
          <w:p w14:paraId="45520A11"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220˚ – 040˚</w:t>
            </w:r>
          </w:p>
        </w:tc>
        <w:tc>
          <w:tcPr>
            <w:tcW w:w="0" w:type="auto"/>
          </w:tcPr>
          <w:p w14:paraId="7758FFB2" w14:textId="77777777" w:rsidR="00330BD1" w:rsidRPr="00E13418" w:rsidRDefault="00330BD1" w:rsidP="00F66668">
            <w:pPr>
              <w:spacing w:after="0" w:line="240" w:lineRule="auto"/>
              <w:jc w:val="both"/>
              <w:rPr>
                <w:rFonts w:eastAsia="Calibri" w:cs="Times New Roman"/>
                <w:szCs w:val="24"/>
              </w:rPr>
            </w:pPr>
            <w:r w:rsidRPr="00E13418">
              <w:rPr>
                <w:rFonts w:eastAsia="Calibri" w:cs="Times New Roman"/>
                <w:szCs w:val="24"/>
              </w:rPr>
              <w:t>0,8</w:t>
            </w:r>
          </w:p>
        </w:tc>
      </w:tr>
    </w:tbl>
    <w:p w14:paraId="706D99F7" w14:textId="77777777" w:rsidR="00C96D0B" w:rsidRPr="00E13418" w:rsidRDefault="00C96D0B" w:rsidP="00A703B2">
      <w:pPr>
        <w:spacing w:before="40" w:after="120" w:line="240" w:lineRule="auto"/>
        <w:jc w:val="both"/>
        <w:rPr>
          <w:rFonts w:cs="Times New Roman"/>
          <w:sz w:val="22"/>
        </w:rPr>
      </w:pPr>
      <w:r w:rsidRPr="00E13418">
        <w:rPr>
          <w:rFonts w:cs="Times New Roman"/>
          <w:sz w:val="22"/>
        </w:rPr>
        <w:t>Източник: Сборно описание на режима на плаване на невоенни кораби в морските пространства на Република България. Варна. Хидрографска служба на ВМС, Държавна инспекция по корабоплаване. 1997.</w:t>
      </w:r>
    </w:p>
    <w:p w14:paraId="041AE23B" w14:textId="77777777" w:rsidR="00330BD1" w:rsidRPr="00E13418" w:rsidRDefault="00330BD1" w:rsidP="00F66668">
      <w:pPr>
        <w:spacing w:after="120" w:line="276" w:lineRule="auto"/>
        <w:jc w:val="both"/>
        <w:rPr>
          <w:rFonts w:cs="Times New Roman"/>
          <w:szCs w:val="24"/>
        </w:rPr>
      </w:pPr>
    </w:p>
    <w:p w14:paraId="16659D0B" w14:textId="7DAA1919" w:rsidR="00330BD1" w:rsidRPr="00E13418" w:rsidRDefault="00F8744E" w:rsidP="00F66668">
      <w:pPr>
        <w:pStyle w:val="Heading1"/>
        <w:spacing w:before="0" w:line="276" w:lineRule="auto"/>
        <w:jc w:val="both"/>
        <w:rPr>
          <w:rFonts w:cs="Times New Roman"/>
          <w:color w:val="0B1F36" w:themeColor="text2" w:themeShade="80"/>
        </w:rPr>
      </w:pPr>
      <w:bookmarkStart w:id="33" w:name="_Toc83380603"/>
      <w:r w:rsidRPr="00E13418">
        <w:rPr>
          <w:rFonts w:cs="Times New Roman"/>
          <w:color w:val="0B1F36" w:themeColor="text2" w:themeShade="80"/>
        </w:rPr>
        <w:t xml:space="preserve">4. </w:t>
      </w:r>
      <w:r w:rsidR="00330BD1" w:rsidRPr="00E13418">
        <w:rPr>
          <w:rFonts w:cs="Times New Roman"/>
          <w:color w:val="0B1F36" w:themeColor="text2" w:themeShade="80"/>
        </w:rPr>
        <w:t>Обобщени изводи за съвместимостта на разнотипните зони и препоръки за отстраняване на проблемните области</w:t>
      </w:r>
      <w:bookmarkEnd w:id="33"/>
    </w:p>
    <w:p w14:paraId="53467DE5" w14:textId="77777777" w:rsidR="00330BD1" w:rsidRPr="00E13418" w:rsidRDefault="00330BD1" w:rsidP="00F66668">
      <w:pPr>
        <w:tabs>
          <w:tab w:val="left" w:pos="1134"/>
        </w:tabs>
        <w:spacing w:after="120" w:line="276" w:lineRule="auto"/>
        <w:jc w:val="both"/>
        <w:rPr>
          <w:rFonts w:cs="Times New Roman"/>
          <w:szCs w:val="24"/>
        </w:rPr>
      </w:pPr>
      <w:r w:rsidRPr="00E13418">
        <w:rPr>
          <w:rFonts w:cs="Times New Roman"/>
          <w:szCs w:val="24"/>
        </w:rPr>
        <w:t xml:space="preserve">Най-голямо </w:t>
      </w:r>
      <w:r w:rsidRPr="00E13418">
        <w:rPr>
          <w:rFonts w:cs="Times New Roman"/>
          <w:b/>
          <w:color w:val="0B1F36" w:themeColor="text2" w:themeShade="80"/>
          <w:szCs w:val="24"/>
        </w:rPr>
        <w:t>предимство</w:t>
      </w:r>
      <w:r w:rsidRPr="00E13418">
        <w:rPr>
          <w:rFonts w:cs="Times New Roman"/>
          <w:color w:val="0B1F36" w:themeColor="text2" w:themeShade="80"/>
          <w:szCs w:val="24"/>
        </w:rPr>
        <w:t xml:space="preserve"> </w:t>
      </w:r>
      <w:r w:rsidRPr="00E13418">
        <w:rPr>
          <w:rFonts w:cs="Times New Roman"/>
          <w:szCs w:val="24"/>
        </w:rPr>
        <w:t>на съществуващата организация на трафика и дейностите по сигурността се свързва с тяхното дългогодишно съществуване и произтичащото от това съвместяване на дейностите.</w:t>
      </w:r>
    </w:p>
    <w:p w14:paraId="52589E4B" w14:textId="77777777" w:rsidR="00330BD1" w:rsidRPr="00E13418" w:rsidRDefault="00330BD1" w:rsidP="00F66668">
      <w:pPr>
        <w:tabs>
          <w:tab w:val="left" w:pos="1134"/>
        </w:tabs>
        <w:spacing w:after="120" w:line="276" w:lineRule="auto"/>
        <w:jc w:val="both"/>
        <w:rPr>
          <w:rFonts w:cs="Times New Roman"/>
          <w:szCs w:val="24"/>
        </w:rPr>
      </w:pPr>
      <w:r w:rsidRPr="00E13418">
        <w:rPr>
          <w:rFonts w:cs="Times New Roman"/>
          <w:szCs w:val="24"/>
        </w:rPr>
        <w:t>Основни предимства са:</w:t>
      </w:r>
    </w:p>
    <w:p w14:paraId="2CBD96DD" w14:textId="77777777" w:rsidR="00330BD1" w:rsidRPr="00E13418" w:rsidRDefault="00330BD1" w:rsidP="006A110E">
      <w:pPr>
        <w:pStyle w:val="ListParagraph"/>
        <w:numPr>
          <w:ilvl w:val="0"/>
          <w:numId w:val="3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Утвърдена в дългогодишната употреба концепция за подбор и функционалност на системата от котвени стоянки. Съществуват възможности за разработване на аналитичен модел.</w:t>
      </w:r>
    </w:p>
    <w:p w14:paraId="00515A2E" w14:textId="77777777" w:rsidR="00330BD1" w:rsidRPr="00E13418" w:rsidRDefault="00330BD1" w:rsidP="006A110E">
      <w:pPr>
        <w:pStyle w:val="ListParagraph"/>
        <w:numPr>
          <w:ilvl w:val="0"/>
          <w:numId w:val="3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Зоните, определяни като забранени за плаване, отговарят на специфичните потребности на МО и МВР за подготовка на корабите и използване на оръжията и техническите средства.</w:t>
      </w:r>
    </w:p>
    <w:p w14:paraId="4BFD4B89" w14:textId="77777777" w:rsidR="00330BD1" w:rsidRPr="00E13418" w:rsidRDefault="00330BD1" w:rsidP="006A110E">
      <w:pPr>
        <w:pStyle w:val="ListParagraph"/>
        <w:numPr>
          <w:ilvl w:val="0"/>
          <w:numId w:val="3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Предимствата на тази зоните с ограничителен режим върху корабоплаването произтичат от изследването и прилагането на добри практики във водещи държави в сферата на корабоплаването и управлението на корабния трафик, изграждането на национална система, отговаряща на българските условия и изисквания и непрекъснатото оптимизиране и коригиране на разкритите недостатъци.</w:t>
      </w:r>
    </w:p>
    <w:p w14:paraId="4F47A2C8" w14:textId="77777777" w:rsidR="00330BD1" w:rsidRPr="00E13418" w:rsidRDefault="00330BD1" w:rsidP="006A110E">
      <w:pPr>
        <w:pStyle w:val="ListParagraph"/>
        <w:numPr>
          <w:ilvl w:val="0"/>
          <w:numId w:val="3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 xml:space="preserve">Географските граници на районите, забранени за заставане на котва, риболов с </w:t>
      </w:r>
      <w:proofErr w:type="spellStart"/>
      <w:r w:rsidRPr="00E13418">
        <w:rPr>
          <w:rFonts w:cs="Times New Roman"/>
          <w:szCs w:val="24"/>
          <w:lang w:val="bg-BG"/>
        </w:rPr>
        <w:t>придънни</w:t>
      </w:r>
      <w:proofErr w:type="spellEnd"/>
      <w:r w:rsidRPr="00E13418">
        <w:rPr>
          <w:rFonts w:cs="Times New Roman"/>
          <w:szCs w:val="24"/>
          <w:lang w:val="bg-BG"/>
        </w:rPr>
        <w:t xml:space="preserve"> средства, за подводни и драгажни работи, за </w:t>
      </w:r>
      <w:proofErr w:type="spellStart"/>
      <w:r w:rsidRPr="00E13418">
        <w:rPr>
          <w:rFonts w:cs="Times New Roman"/>
          <w:szCs w:val="24"/>
          <w:lang w:val="bg-BG"/>
        </w:rPr>
        <w:t>придънно</w:t>
      </w:r>
      <w:proofErr w:type="spellEnd"/>
      <w:r w:rsidRPr="00E13418">
        <w:rPr>
          <w:rFonts w:cs="Times New Roman"/>
          <w:szCs w:val="24"/>
          <w:lang w:val="bg-BG"/>
        </w:rPr>
        <w:t xml:space="preserve"> </w:t>
      </w:r>
      <w:proofErr w:type="spellStart"/>
      <w:r w:rsidRPr="00E13418">
        <w:rPr>
          <w:rFonts w:cs="Times New Roman"/>
          <w:szCs w:val="24"/>
          <w:lang w:val="bg-BG"/>
        </w:rPr>
        <w:t>тралене</w:t>
      </w:r>
      <w:proofErr w:type="spellEnd"/>
      <w:r w:rsidRPr="00E13418">
        <w:rPr>
          <w:rFonts w:cs="Times New Roman"/>
          <w:szCs w:val="24"/>
          <w:lang w:val="bg-BG"/>
        </w:rPr>
        <w:t xml:space="preserve"> и взривове със схеми за разделно движение, препоръчителни пътища и райони, забранени за корабоплаване се определят в оптимални граници, необходими за намаляване на нивото на риска до желано, но без излишно увеличаване, което би затруднило други дейности в териториалното море и вътрешните води на Република България.</w:t>
      </w:r>
    </w:p>
    <w:p w14:paraId="0A3CBCFC" w14:textId="77777777" w:rsidR="00330BD1" w:rsidRPr="00E13418" w:rsidRDefault="00330BD1" w:rsidP="006A110E">
      <w:pPr>
        <w:pStyle w:val="ListParagraph"/>
        <w:numPr>
          <w:ilvl w:val="0"/>
          <w:numId w:val="3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Създадена е необходимата организация по обявяване на забраната в нови райони, за променяне на параметрите на съществуващи райони или за прекратяване на забраната в райони, където е отпаднала необходимостта от ограничаване на свободата на корабоплаване.</w:t>
      </w:r>
    </w:p>
    <w:p w14:paraId="572AB95B" w14:textId="77777777" w:rsidR="00330BD1" w:rsidRPr="00E13418" w:rsidRDefault="00330BD1" w:rsidP="006A110E">
      <w:pPr>
        <w:pStyle w:val="ListParagraph"/>
        <w:numPr>
          <w:ilvl w:val="0"/>
          <w:numId w:val="3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lastRenderedPageBreak/>
        <w:t>Нормативно е уредена определена отговорността на институциите, ведомствата и организациите по определяне на забрани и контрола за спазването им.</w:t>
      </w:r>
    </w:p>
    <w:p w14:paraId="1D15BF89" w14:textId="77777777" w:rsidR="00330BD1" w:rsidRPr="00E13418" w:rsidRDefault="00330BD1" w:rsidP="006A110E">
      <w:pPr>
        <w:pStyle w:val="ListParagraph"/>
        <w:numPr>
          <w:ilvl w:val="0"/>
          <w:numId w:val="3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Районите за изхвърляне на земни маси притежават следните предимства:</w:t>
      </w:r>
    </w:p>
    <w:p w14:paraId="6661BEB0" w14:textId="77777777" w:rsidR="00330BD1" w:rsidRPr="00E13418" w:rsidRDefault="00330BD1" w:rsidP="006A110E">
      <w:pPr>
        <w:pStyle w:val="ListParagraph"/>
        <w:numPr>
          <w:ilvl w:val="0"/>
          <w:numId w:val="32"/>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осигуряват големи капацитет и продължителност на използването;</w:t>
      </w:r>
    </w:p>
    <w:p w14:paraId="4EDD508F" w14:textId="77777777" w:rsidR="00330BD1" w:rsidRPr="00E13418" w:rsidRDefault="00330BD1" w:rsidP="006A110E">
      <w:pPr>
        <w:pStyle w:val="ListParagraph"/>
        <w:numPr>
          <w:ilvl w:val="0"/>
          <w:numId w:val="32"/>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не застрашават пряко морския трафик в системата за движение в националните морски пространства.</w:t>
      </w:r>
    </w:p>
    <w:p w14:paraId="1B686A00" w14:textId="77777777" w:rsidR="00330BD1" w:rsidRPr="00E13418" w:rsidRDefault="00330BD1" w:rsidP="006A110E">
      <w:pPr>
        <w:pStyle w:val="ListParagraph"/>
        <w:numPr>
          <w:ilvl w:val="0"/>
          <w:numId w:val="3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Предимствата на съществуващата организация за формиране на райони за подводна дейност с учебни интереси и подводен туризъм са:</w:t>
      </w:r>
    </w:p>
    <w:p w14:paraId="0FB732A2" w14:textId="77777777" w:rsidR="00330BD1" w:rsidRPr="00E13418" w:rsidRDefault="00330BD1" w:rsidP="006A110E">
      <w:pPr>
        <w:pStyle w:val="ListParagraph"/>
        <w:numPr>
          <w:ilvl w:val="0"/>
          <w:numId w:val="33"/>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рискът в полигоните на Военноморските сили е нисък, поради високите вътрешни изисквания за организиране на водолазни спускания и наличните структури за контрол на действията в полигоните и за спазване на изискванията и плановете;</w:t>
      </w:r>
    </w:p>
    <w:p w14:paraId="021E1FE9" w14:textId="77777777" w:rsidR="00330BD1" w:rsidRPr="00E13418" w:rsidRDefault="00330BD1" w:rsidP="006A110E">
      <w:pPr>
        <w:pStyle w:val="ListParagraph"/>
        <w:numPr>
          <w:ilvl w:val="0"/>
          <w:numId w:val="33"/>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разполагане на районите извън системата за движение в морските пространства на Република България;</w:t>
      </w:r>
    </w:p>
    <w:p w14:paraId="58BAE3D1" w14:textId="77777777" w:rsidR="00330BD1" w:rsidRPr="00E13418" w:rsidRDefault="00330BD1" w:rsidP="006A110E">
      <w:pPr>
        <w:pStyle w:val="ListParagraph"/>
        <w:numPr>
          <w:ilvl w:val="0"/>
          <w:numId w:val="33"/>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изискването на Наредба № Н-7 от 12 юни 2008 г. за извършване на водолазна и друга подводна дейност водолазна и подводна дейност да се извършва само от организатори, регистрирани в списък на Морска администрация.</w:t>
      </w:r>
    </w:p>
    <w:p w14:paraId="14C2AF48" w14:textId="77777777" w:rsidR="00330BD1" w:rsidRPr="00E13418" w:rsidRDefault="00330BD1" w:rsidP="006A110E">
      <w:pPr>
        <w:pStyle w:val="ListParagraph"/>
        <w:numPr>
          <w:ilvl w:val="0"/>
          <w:numId w:val="31"/>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Системата за разделно движение (СРД) е използвана продължително време, надеждна е и отразява текущите потребности на МТС. Доколкото нейните предимства и недостатъци са подробно представени в отделно изследване, то тук се споменават само в обобщен вид.</w:t>
      </w:r>
    </w:p>
    <w:p w14:paraId="0BCB2C49" w14:textId="77777777" w:rsidR="00330BD1" w:rsidRPr="00E13418" w:rsidRDefault="00330BD1" w:rsidP="00F66668">
      <w:pPr>
        <w:tabs>
          <w:tab w:val="left" w:pos="1134"/>
        </w:tabs>
        <w:spacing w:after="120" w:line="276" w:lineRule="auto"/>
        <w:jc w:val="both"/>
        <w:rPr>
          <w:rFonts w:cs="Times New Roman"/>
          <w:szCs w:val="24"/>
        </w:rPr>
      </w:pPr>
      <w:r w:rsidRPr="00E13418">
        <w:rPr>
          <w:rFonts w:cs="Times New Roman"/>
          <w:szCs w:val="24"/>
        </w:rPr>
        <w:t xml:space="preserve">Класически </w:t>
      </w:r>
      <w:r w:rsidRPr="00E13418">
        <w:rPr>
          <w:rFonts w:cs="Times New Roman"/>
          <w:b/>
          <w:color w:val="0B1F36" w:themeColor="text2" w:themeShade="80"/>
          <w:szCs w:val="24"/>
        </w:rPr>
        <w:t>недостатъците</w:t>
      </w:r>
      <w:r w:rsidRPr="00E13418">
        <w:rPr>
          <w:rFonts w:cs="Times New Roman"/>
          <w:color w:val="0B1F36" w:themeColor="text2" w:themeShade="80"/>
          <w:szCs w:val="24"/>
        </w:rPr>
        <w:t xml:space="preserve"> </w:t>
      </w:r>
      <w:r w:rsidRPr="00E13418">
        <w:rPr>
          <w:rFonts w:cs="Times New Roman"/>
          <w:szCs w:val="24"/>
        </w:rPr>
        <w:t>на зоните се свързват с въвеждането на зони в екологичен план, доколкото към момента на установяване на различните зони на морски трафик и сигурност подобни съображения не са били актуални. Други конкретни технологични недостатъци са:</w:t>
      </w:r>
    </w:p>
    <w:p w14:paraId="0C6E98CE" w14:textId="30BF0880" w:rsidR="00330BD1" w:rsidRPr="00E13418" w:rsidRDefault="00330BD1" w:rsidP="006A110E">
      <w:pPr>
        <w:pStyle w:val="ListParagraph"/>
        <w:numPr>
          <w:ilvl w:val="0"/>
          <w:numId w:val="34"/>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 xml:space="preserve">Недостатъци на котвените </w:t>
      </w:r>
      <w:r w:rsidR="00215490" w:rsidRPr="00E13418">
        <w:rPr>
          <w:rFonts w:cs="Times New Roman"/>
          <w:szCs w:val="24"/>
          <w:lang w:val="bg-BG"/>
        </w:rPr>
        <w:t>стоянки</w:t>
      </w:r>
      <w:r w:rsidRPr="00E13418">
        <w:rPr>
          <w:rFonts w:cs="Times New Roman"/>
          <w:szCs w:val="24"/>
          <w:lang w:val="bg-BG"/>
        </w:rPr>
        <w:t xml:space="preserve"> са свързани със съвременни предизвикателства, формирани след развитие на икономическия потенциал на БЧК (туризъм, </w:t>
      </w:r>
      <w:proofErr w:type="spellStart"/>
      <w:r w:rsidRPr="00E13418">
        <w:rPr>
          <w:rFonts w:cs="Times New Roman"/>
          <w:szCs w:val="24"/>
          <w:lang w:val="bg-BG"/>
        </w:rPr>
        <w:t>аквакултури</w:t>
      </w:r>
      <w:proofErr w:type="spellEnd"/>
      <w:r w:rsidRPr="00E13418">
        <w:rPr>
          <w:rFonts w:cs="Times New Roman"/>
          <w:szCs w:val="24"/>
          <w:lang w:val="bg-BG"/>
        </w:rPr>
        <w:t>).Липсва аналитичен модел, който обективно да оценява нормалния и пределен капацитет на съществуващата зона “Котвени стоянки”, както и да предоставя препоръки за вземане на обосновани решения за нейното усъвършенстване.</w:t>
      </w:r>
    </w:p>
    <w:p w14:paraId="09E8D7BA" w14:textId="77777777" w:rsidR="00330BD1" w:rsidRPr="00E13418" w:rsidRDefault="00330BD1" w:rsidP="006A110E">
      <w:pPr>
        <w:pStyle w:val="ListParagraph"/>
        <w:numPr>
          <w:ilvl w:val="0"/>
          <w:numId w:val="34"/>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Недостатъците на зоните с ограничен режим произтичат от пространственото припокриване с други райони и от недостатъчната степен на контрол върху нарушителите на забраните. Основните недостатъци са:</w:t>
      </w:r>
    </w:p>
    <w:p w14:paraId="44A8B996" w14:textId="77777777" w:rsidR="00330BD1" w:rsidRPr="00E13418" w:rsidRDefault="00330BD1" w:rsidP="006A110E">
      <w:pPr>
        <w:pStyle w:val="ListParagraph"/>
        <w:numPr>
          <w:ilvl w:val="0"/>
          <w:numId w:val="35"/>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зоната се припокрива с други зони с наложени забрани, ограничения или предназначени за други дейности;</w:t>
      </w:r>
    </w:p>
    <w:p w14:paraId="17E4801E" w14:textId="77777777" w:rsidR="00330BD1" w:rsidRPr="00E13418" w:rsidRDefault="00330BD1" w:rsidP="006A110E">
      <w:pPr>
        <w:pStyle w:val="ListParagraph"/>
        <w:numPr>
          <w:ilvl w:val="0"/>
          <w:numId w:val="35"/>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контрола и санкционирането на нарушители, особено такива които попадат извън изискванията за монтиране на Автоматичната идентификационна система  - AIS не е на добро ниво и не се постига висока вероятност за предотвратяване на нарушения или за тяхното санкциониране.</w:t>
      </w:r>
    </w:p>
    <w:p w14:paraId="3413C375" w14:textId="77777777" w:rsidR="00330BD1" w:rsidRPr="00E13418" w:rsidRDefault="00330BD1" w:rsidP="006A110E">
      <w:pPr>
        <w:pStyle w:val="ListParagraph"/>
        <w:numPr>
          <w:ilvl w:val="0"/>
          <w:numId w:val="34"/>
        </w:numPr>
        <w:tabs>
          <w:tab w:val="left" w:pos="426"/>
        </w:tabs>
        <w:spacing w:after="120"/>
        <w:ind w:left="0" w:firstLine="0"/>
        <w:contextualSpacing w:val="0"/>
        <w:jc w:val="both"/>
        <w:rPr>
          <w:rFonts w:cs="Times New Roman"/>
          <w:szCs w:val="24"/>
          <w:lang w:val="bg-BG"/>
        </w:rPr>
      </w:pPr>
      <w:r w:rsidRPr="00E13418">
        <w:rPr>
          <w:rFonts w:cs="Times New Roman"/>
          <w:szCs w:val="24"/>
          <w:lang w:val="bg-BG"/>
        </w:rPr>
        <w:lastRenderedPageBreak/>
        <w:t>Недостатъците на районите за изхвърляне на земни маси са:</w:t>
      </w:r>
    </w:p>
    <w:p w14:paraId="753E410F" w14:textId="77777777" w:rsidR="00330BD1" w:rsidRPr="00E13418" w:rsidRDefault="00330BD1" w:rsidP="006A110E">
      <w:pPr>
        <w:pStyle w:val="ListParagraph"/>
        <w:numPr>
          <w:ilvl w:val="0"/>
          <w:numId w:val="36"/>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разположени са близко до системата за движение в националните морски пространства, което създава предпоставки за инциденти в резултат на грешки при определяне на мястото на кораба или при управлението му;</w:t>
      </w:r>
    </w:p>
    <w:p w14:paraId="7052C951" w14:textId="77777777" w:rsidR="00330BD1" w:rsidRPr="00E13418" w:rsidRDefault="00330BD1" w:rsidP="006A110E">
      <w:pPr>
        <w:pStyle w:val="ListParagraph"/>
        <w:numPr>
          <w:ilvl w:val="0"/>
          <w:numId w:val="36"/>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 xml:space="preserve">теченията и </w:t>
      </w:r>
      <w:proofErr w:type="spellStart"/>
      <w:r w:rsidRPr="00E13418">
        <w:rPr>
          <w:rFonts w:cs="Times New Roman"/>
          <w:szCs w:val="24"/>
          <w:lang w:val="bg-BG"/>
        </w:rPr>
        <w:t>противотеченията</w:t>
      </w:r>
      <w:proofErr w:type="spellEnd"/>
      <w:r w:rsidRPr="00E13418">
        <w:rPr>
          <w:rFonts w:cs="Times New Roman"/>
          <w:szCs w:val="24"/>
          <w:lang w:val="bg-BG"/>
        </w:rPr>
        <w:t xml:space="preserve"> могат да доведат до нанасяне на изхвърлените земни маси във фарватерите, което ще доведе до намаляване на дълбочината им, земните маси е възможно да придвижат с тях и </w:t>
      </w:r>
      <w:proofErr w:type="spellStart"/>
      <w:r w:rsidRPr="00E13418">
        <w:rPr>
          <w:rFonts w:cs="Times New Roman"/>
          <w:szCs w:val="24"/>
          <w:lang w:val="bg-BG"/>
        </w:rPr>
        <w:t>невзривени</w:t>
      </w:r>
      <w:proofErr w:type="spellEnd"/>
      <w:r w:rsidRPr="00E13418">
        <w:rPr>
          <w:rFonts w:cs="Times New Roman"/>
          <w:szCs w:val="24"/>
          <w:lang w:val="bg-BG"/>
        </w:rPr>
        <w:t xml:space="preserve"> боеприпаси.</w:t>
      </w:r>
    </w:p>
    <w:p w14:paraId="330225C8" w14:textId="77777777" w:rsidR="00330BD1" w:rsidRPr="00E13418" w:rsidRDefault="00330BD1" w:rsidP="006A110E">
      <w:pPr>
        <w:pStyle w:val="ListParagraph"/>
        <w:numPr>
          <w:ilvl w:val="0"/>
          <w:numId w:val="34"/>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Недостатъците, причинявани от районите за подводна дейност с учебни интереси и подводен туризъм при осигуряването на безопасността и сигурността за системата за движение в морските пространства на държавата са:</w:t>
      </w:r>
    </w:p>
    <w:p w14:paraId="74703F26" w14:textId="77777777" w:rsidR="00330BD1" w:rsidRPr="00E13418" w:rsidRDefault="00330BD1" w:rsidP="006A110E">
      <w:pPr>
        <w:pStyle w:val="ListParagraph"/>
        <w:numPr>
          <w:ilvl w:val="0"/>
          <w:numId w:val="37"/>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разполагане на такива райони близо до системата за движение, водещо до повишаване на нивото на риска от авария или инцидент при грешка в определянето на точността на мястото на кораба или загуба на управлението му;</w:t>
      </w:r>
    </w:p>
    <w:p w14:paraId="11337850" w14:textId="77777777" w:rsidR="00330BD1" w:rsidRPr="00E13418" w:rsidRDefault="00330BD1" w:rsidP="006A110E">
      <w:pPr>
        <w:pStyle w:val="ListParagraph"/>
        <w:numPr>
          <w:ilvl w:val="0"/>
          <w:numId w:val="37"/>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възможност за злонамерени, умишлени, незаконни действия от страна на водолази в такива райони, насочени против преминаващия наблизо морски трафик;</w:t>
      </w:r>
    </w:p>
    <w:p w14:paraId="7E9B50ED" w14:textId="77777777" w:rsidR="00330BD1" w:rsidRPr="00E13418" w:rsidRDefault="00330BD1" w:rsidP="006A110E">
      <w:pPr>
        <w:pStyle w:val="ListParagraph"/>
        <w:numPr>
          <w:ilvl w:val="0"/>
          <w:numId w:val="37"/>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наличие на водолази, извършващи подводен риболов, незаконни археологически дейности и любителски потапяния, действащи в нарушение на изискванията на Наредба № Н-7 от 12 юни 2008 г. за извършване на водолазна и друга подводна дейност водолазна и подводна дейност;</w:t>
      </w:r>
    </w:p>
    <w:p w14:paraId="277C9952" w14:textId="77777777" w:rsidR="00330BD1" w:rsidRPr="00E13418" w:rsidRDefault="00330BD1" w:rsidP="006A110E">
      <w:pPr>
        <w:pStyle w:val="ListParagraph"/>
        <w:numPr>
          <w:ilvl w:val="0"/>
          <w:numId w:val="37"/>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липса на автоматизирана информационна система, следяща движението на малки плавателни съдове, получаваща автоматизирана информация за начало и край на подводна дейност или за заставане на котва и спиране на дрейф и определяща по въведени признаци поведението на някои плавателни средства, което предоставя възможност за допълнителна визуална или техническа проверка и контрол;</w:t>
      </w:r>
    </w:p>
    <w:p w14:paraId="7212B720" w14:textId="77777777" w:rsidR="00330BD1" w:rsidRPr="00E13418" w:rsidRDefault="00330BD1" w:rsidP="006A110E">
      <w:pPr>
        <w:pStyle w:val="ListParagraph"/>
        <w:numPr>
          <w:ilvl w:val="0"/>
          <w:numId w:val="37"/>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липса на оценка на риска за безопасността в районите за подводна дейност с учебни цели и подводен туризъм от инциденти, предизвикани от кораби, плаващи в системата за движение;</w:t>
      </w:r>
    </w:p>
    <w:p w14:paraId="53084CBF" w14:textId="77777777" w:rsidR="00330BD1" w:rsidRPr="00E13418" w:rsidRDefault="00330BD1" w:rsidP="006A110E">
      <w:pPr>
        <w:pStyle w:val="ListParagraph"/>
        <w:numPr>
          <w:ilvl w:val="0"/>
          <w:numId w:val="37"/>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липса на оценка на риска за сигурността на корабите, плаващи в системата за движение от злонамерени, умишлени, незаконни действия на водолази тръгнали от райони за подводна дейност с учебни цели и подводен туризъм.</w:t>
      </w:r>
    </w:p>
    <w:p w14:paraId="278B1A6F" w14:textId="77777777" w:rsidR="00330BD1" w:rsidRPr="00E13418" w:rsidRDefault="00330BD1" w:rsidP="00F66668">
      <w:pPr>
        <w:tabs>
          <w:tab w:val="left" w:pos="709"/>
        </w:tabs>
        <w:spacing w:after="120" w:line="276" w:lineRule="auto"/>
        <w:jc w:val="both"/>
        <w:rPr>
          <w:rFonts w:cs="Times New Roman"/>
          <w:szCs w:val="24"/>
        </w:rPr>
      </w:pPr>
      <w:bookmarkStart w:id="34" w:name="_GoBack"/>
      <w:bookmarkEnd w:id="34"/>
      <w:r w:rsidRPr="00E13418">
        <w:rPr>
          <w:rFonts w:cs="Times New Roman"/>
          <w:szCs w:val="24"/>
        </w:rPr>
        <w:t xml:space="preserve">Основни </w:t>
      </w:r>
      <w:r w:rsidRPr="00E13418">
        <w:rPr>
          <w:rFonts w:cs="Times New Roman"/>
          <w:b/>
          <w:color w:val="0B1F36" w:themeColor="text2" w:themeShade="80"/>
          <w:szCs w:val="24"/>
        </w:rPr>
        <w:t>препоръки и насоки</w:t>
      </w:r>
      <w:r w:rsidRPr="00E13418">
        <w:rPr>
          <w:rFonts w:cs="Times New Roman"/>
          <w:color w:val="0B1F36" w:themeColor="text2" w:themeShade="80"/>
          <w:szCs w:val="24"/>
        </w:rPr>
        <w:t xml:space="preserve"> </w:t>
      </w:r>
      <w:r w:rsidRPr="00E13418">
        <w:rPr>
          <w:rFonts w:cs="Times New Roman"/>
          <w:szCs w:val="24"/>
        </w:rPr>
        <w:t>за развитие на транспортните райони и районите, свързани със сигурността:</w:t>
      </w:r>
    </w:p>
    <w:p w14:paraId="1E81D18B" w14:textId="1E56CC3E" w:rsidR="00330BD1" w:rsidRPr="00E13418" w:rsidRDefault="00330BD1" w:rsidP="006A110E">
      <w:pPr>
        <w:pStyle w:val="ListParagraph"/>
        <w:numPr>
          <w:ilvl w:val="0"/>
          <w:numId w:val="38"/>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 xml:space="preserve">По отношение на сигурността и безопасността в прилежащите райони на зона „Райони, забранени за плаване” следва при възникване на обоснована необходимост да се преразгледа съществуващата зона в интерес на запазване на </w:t>
      </w:r>
      <w:proofErr w:type="spellStart"/>
      <w:r w:rsidRPr="00E13418">
        <w:rPr>
          <w:rFonts w:cs="Times New Roman"/>
          <w:szCs w:val="24"/>
          <w:lang w:val="bg-BG"/>
        </w:rPr>
        <w:t>бе</w:t>
      </w:r>
      <w:r w:rsidR="008A40AB" w:rsidRPr="00E13418">
        <w:rPr>
          <w:rFonts w:cs="Times New Roman"/>
          <w:szCs w:val="24"/>
          <w:lang w:val="bg-BG"/>
        </w:rPr>
        <w:t>з</w:t>
      </w:r>
      <w:r w:rsidRPr="00E13418">
        <w:rPr>
          <w:rFonts w:cs="Times New Roman"/>
          <w:szCs w:val="24"/>
          <w:lang w:val="bg-BG"/>
        </w:rPr>
        <w:t>конфликтността</w:t>
      </w:r>
      <w:proofErr w:type="spellEnd"/>
      <w:r w:rsidR="008A40AB" w:rsidRPr="00E13418">
        <w:rPr>
          <w:rFonts w:cs="Times New Roman"/>
          <w:szCs w:val="24"/>
          <w:lang w:val="bg-BG"/>
        </w:rPr>
        <w:t xml:space="preserve"> ѝ </w:t>
      </w:r>
      <w:r w:rsidRPr="00E13418">
        <w:rPr>
          <w:rFonts w:cs="Times New Roman"/>
          <w:szCs w:val="24"/>
          <w:lang w:val="bg-BG"/>
        </w:rPr>
        <w:t>с възможните предлагани изменения на СРД.</w:t>
      </w:r>
    </w:p>
    <w:p w14:paraId="75508FD5" w14:textId="77777777" w:rsidR="00330BD1" w:rsidRPr="00E13418" w:rsidRDefault="00330BD1" w:rsidP="006A110E">
      <w:pPr>
        <w:pStyle w:val="ListParagraph"/>
        <w:numPr>
          <w:ilvl w:val="0"/>
          <w:numId w:val="38"/>
        </w:numPr>
        <w:tabs>
          <w:tab w:val="left" w:pos="426"/>
        </w:tabs>
        <w:spacing w:after="120"/>
        <w:ind w:left="0" w:firstLine="0"/>
        <w:contextualSpacing w:val="0"/>
        <w:jc w:val="both"/>
        <w:rPr>
          <w:rFonts w:cs="Times New Roman"/>
          <w:szCs w:val="24"/>
          <w:lang w:val="bg-BG"/>
        </w:rPr>
      </w:pPr>
      <w:r w:rsidRPr="00E13418">
        <w:rPr>
          <w:rFonts w:eastAsia="Calibri" w:cs="Times New Roman"/>
          <w:bCs/>
          <w:szCs w:val="24"/>
          <w:lang w:val="bg-BG"/>
        </w:rPr>
        <w:lastRenderedPageBreak/>
        <w:t xml:space="preserve">Подобряването на сигурността, безопасността и защитеността на околната среда в прилежащите райони на зона „Райони, забранени за заставане на котва, риболов с </w:t>
      </w:r>
      <w:proofErr w:type="spellStart"/>
      <w:r w:rsidRPr="00E13418">
        <w:rPr>
          <w:rFonts w:eastAsia="Calibri" w:cs="Times New Roman"/>
          <w:bCs/>
          <w:szCs w:val="24"/>
          <w:lang w:val="bg-BG"/>
        </w:rPr>
        <w:t>придънни</w:t>
      </w:r>
      <w:proofErr w:type="spellEnd"/>
      <w:r w:rsidRPr="00E13418">
        <w:rPr>
          <w:rFonts w:eastAsia="Calibri" w:cs="Times New Roman"/>
          <w:bCs/>
          <w:szCs w:val="24"/>
          <w:lang w:val="bg-BG"/>
        </w:rPr>
        <w:t xml:space="preserve"> средства, за подводни и драгажни работи, за </w:t>
      </w:r>
      <w:proofErr w:type="spellStart"/>
      <w:r w:rsidRPr="00E13418">
        <w:rPr>
          <w:rFonts w:eastAsia="Calibri" w:cs="Times New Roman"/>
          <w:bCs/>
          <w:szCs w:val="24"/>
          <w:lang w:val="bg-BG"/>
        </w:rPr>
        <w:t>придънно</w:t>
      </w:r>
      <w:proofErr w:type="spellEnd"/>
      <w:r w:rsidRPr="00E13418">
        <w:rPr>
          <w:rFonts w:eastAsia="Calibri" w:cs="Times New Roman"/>
          <w:bCs/>
          <w:szCs w:val="24"/>
          <w:lang w:val="bg-BG"/>
        </w:rPr>
        <w:t xml:space="preserve"> </w:t>
      </w:r>
      <w:proofErr w:type="spellStart"/>
      <w:r w:rsidRPr="00E13418">
        <w:rPr>
          <w:rFonts w:eastAsia="Calibri" w:cs="Times New Roman"/>
          <w:bCs/>
          <w:szCs w:val="24"/>
          <w:lang w:val="bg-BG"/>
        </w:rPr>
        <w:t>тралене</w:t>
      </w:r>
      <w:proofErr w:type="spellEnd"/>
      <w:r w:rsidRPr="00E13418">
        <w:rPr>
          <w:rFonts w:eastAsia="Calibri" w:cs="Times New Roman"/>
          <w:bCs/>
          <w:szCs w:val="24"/>
          <w:lang w:val="bg-BG"/>
        </w:rPr>
        <w:t xml:space="preserve"> и взривове” изисква интегрирани и съвместни действия на институциите, ведомствата и организациите, защитаващи морския суверенитет на Република България. конкретни насоки са:</w:t>
      </w:r>
    </w:p>
    <w:p w14:paraId="2EAAC7C4" w14:textId="77777777" w:rsidR="00330BD1" w:rsidRPr="00E13418" w:rsidRDefault="00330BD1" w:rsidP="006A110E">
      <w:pPr>
        <w:pStyle w:val="ListParagraph"/>
        <w:numPr>
          <w:ilvl w:val="0"/>
          <w:numId w:val="39"/>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Извършване на оценка на риска от възникване на аварийна ситуация и последствията от такава в район на припокриване на зоната със СРД, фарватер или препоръчителен път.</w:t>
      </w:r>
      <w:r w:rsidRPr="00E13418">
        <w:rPr>
          <w:rFonts w:cs="Times New Roman"/>
          <w:szCs w:val="24"/>
          <w:vertAlign w:val="superscript"/>
          <w:lang w:val="bg-BG"/>
        </w:rPr>
        <w:footnoteReference w:id="3"/>
      </w:r>
    </w:p>
    <w:p w14:paraId="68BE834A" w14:textId="77777777" w:rsidR="00330BD1" w:rsidRPr="00E13418" w:rsidRDefault="00330BD1" w:rsidP="006A110E">
      <w:pPr>
        <w:pStyle w:val="ListParagraph"/>
        <w:numPr>
          <w:ilvl w:val="0"/>
          <w:numId w:val="39"/>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Създаване на национална интегрирана система за контрол на корабоплаването</w:t>
      </w:r>
    </w:p>
    <w:p w14:paraId="6FBFACF5" w14:textId="77777777" w:rsidR="00330BD1" w:rsidRPr="00E13418" w:rsidRDefault="00330BD1" w:rsidP="006A110E">
      <w:pPr>
        <w:pStyle w:val="ListParagraph"/>
        <w:numPr>
          <w:ilvl w:val="0"/>
          <w:numId w:val="39"/>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Въвеждане на интегрирана, автоматизирана система за наблюдение и управление на морските акватории. Такава система е с въведено автоматизирано оповестяване на контролните органи за спускане/вдигане на риболовните приспособления от риболовни кораби, навлизане на малки плавателни средства, извършващи рекреационна дейност в определени зони, запис на електронна снимка или филм на параметрите на нарушението и автоматизирано известяване на дежурните лица.</w:t>
      </w:r>
    </w:p>
    <w:p w14:paraId="275B359B" w14:textId="52C3F3D4" w:rsidR="00330BD1" w:rsidRPr="00E13418" w:rsidRDefault="00330BD1" w:rsidP="006A110E">
      <w:pPr>
        <w:pStyle w:val="ListParagraph"/>
        <w:numPr>
          <w:ilvl w:val="0"/>
          <w:numId w:val="39"/>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Делегиране на правомощия по контрол, следене и задържане на нарушителите на структурите на Министерството на отбраната и Министерството на вътрешните работи, налагането на санкции на задържаните да се извършва от структури на Министерство на транспорта и съобщенията, Министерство на земеделието и храните, Министерство на околната среда и водите и други структури от държавната и местната власт, според експертизата им. При задържането е необходимо да се оформят стандартизирани документи, определени нормативно на равнище Министерски съвет или Народно събрание, а на тяхно основание да се налага санкцията по стандартна оперативна процедура. Такъв ред на контрол, следене и задържане ще оптимизира сумарните бюджетни разходи за придобиване и експлоатация на материални активи, ще елиминира предпоставките за корупционна дейност на ниско ниво и ще създаде организационни предпоставки за защита на националните интереси в морските пространства.</w:t>
      </w:r>
    </w:p>
    <w:p w14:paraId="712445DC" w14:textId="77777777" w:rsidR="00330BD1" w:rsidRPr="00E13418" w:rsidRDefault="00330BD1" w:rsidP="006A110E">
      <w:pPr>
        <w:pStyle w:val="ListParagraph"/>
        <w:numPr>
          <w:ilvl w:val="0"/>
          <w:numId w:val="38"/>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Основните препоръки и указания за подобрено използване на „Райони за изхвърляне на земни маси” се свързват с необходимостта за извършване на оценка на риска по отношение на:</w:t>
      </w:r>
    </w:p>
    <w:p w14:paraId="1798FEDD" w14:textId="77777777" w:rsidR="00330BD1" w:rsidRPr="00E13418" w:rsidRDefault="00330BD1" w:rsidP="006A110E">
      <w:pPr>
        <w:pStyle w:val="ListParagraph"/>
        <w:numPr>
          <w:ilvl w:val="0"/>
          <w:numId w:val="40"/>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от навлизане на кораб в район за изхвърляне на земни маси в резултат на допускане на грешки или ниска точност в определяне на мястото на кораба;</w:t>
      </w:r>
    </w:p>
    <w:p w14:paraId="6376142A" w14:textId="77777777" w:rsidR="00330BD1" w:rsidRPr="00E13418" w:rsidRDefault="00330BD1" w:rsidP="006A110E">
      <w:pPr>
        <w:pStyle w:val="ListParagraph"/>
        <w:numPr>
          <w:ilvl w:val="0"/>
          <w:numId w:val="40"/>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от засядане на кораб навлязъл в район за изхвърляне на земни маси;</w:t>
      </w:r>
    </w:p>
    <w:p w14:paraId="43F06BB8" w14:textId="77777777" w:rsidR="00330BD1" w:rsidRPr="00E13418" w:rsidRDefault="00330BD1" w:rsidP="006A110E">
      <w:pPr>
        <w:pStyle w:val="ListParagraph"/>
        <w:numPr>
          <w:ilvl w:val="0"/>
          <w:numId w:val="40"/>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lastRenderedPageBreak/>
        <w:t>от сблъскване на кораб навлязъл в района с кораб превозващ или изсипващ земни маси.</w:t>
      </w:r>
    </w:p>
    <w:p w14:paraId="79615139" w14:textId="77777777" w:rsidR="00330BD1" w:rsidRPr="00E13418" w:rsidRDefault="00330BD1" w:rsidP="006A110E">
      <w:pPr>
        <w:pStyle w:val="ListParagraph"/>
        <w:numPr>
          <w:ilvl w:val="0"/>
          <w:numId w:val="38"/>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Освен оценка на риска е препоръчително да бъде определена и прогнозираната продължителност на използване на районите за изхвърляне на земни маси.</w:t>
      </w:r>
    </w:p>
    <w:p w14:paraId="257600AE" w14:textId="77777777" w:rsidR="00330BD1" w:rsidRPr="00E13418" w:rsidRDefault="00330BD1" w:rsidP="006A110E">
      <w:pPr>
        <w:pStyle w:val="ListParagraph"/>
        <w:numPr>
          <w:ilvl w:val="0"/>
          <w:numId w:val="38"/>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Подобряването на използването на районите за подводна дейност и подводен туризъм, за повишаване на сигурността и безопасността на морския трафик, изисква следните подобрения:</w:t>
      </w:r>
    </w:p>
    <w:p w14:paraId="3B04C830" w14:textId="77777777" w:rsidR="00330BD1" w:rsidRPr="00E13418" w:rsidRDefault="00330BD1" w:rsidP="006A110E">
      <w:pPr>
        <w:pStyle w:val="ListParagraph"/>
        <w:numPr>
          <w:ilvl w:val="0"/>
          <w:numId w:val="40"/>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Повишаване на контрола на учебната и туристическа подводна дейност.</w:t>
      </w:r>
    </w:p>
    <w:p w14:paraId="41809D06" w14:textId="77777777" w:rsidR="00330BD1" w:rsidRPr="00E13418" w:rsidRDefault="00330BD1" w:rsidP="006A110E">
      <w:pPr>
        <w:pStyle w:val="ListParagraph"/>
        <w:numPr>
          <w:ilvl w:val="0"/>
          <w:numId w:val="40"/>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Създаване на интегрирана, автоматизирана система за наблюдение и управление на морските акватории. Такава система е с въведено автоматизирано оповестяване на контролните органи за спускане/вдигане на водолази от техните плавателни средства, навлизане на малки плавателни средства в определени зони, автоматизирано определяне на вероятно извършване на подводна дейност по въведени признаци,  запис на електронна снимка или филм на параметрите на нарушението и автоматизирано известяване на дежурните лица.</w:t>
      </w:r>
    </w:p>
    <w:p w14:paraId="7E14C2DF" w14:textId="77777777" w:rsidR="00330BD1" w:rsidRPr="00E13418" w:rsidRDefault="00330BD1" w:rsidP="006A110E">
      <w:pPr>
        <w:pStyle w:val="ListParagraph"/>
        <w:numPr>
          <w:ilvl w:val="0"/>
          <w:numId w:val="40"/>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Изготвяне на оценка на риска за безопасността в районите за подводна дейност с учебни цели и подводен туризъм от инциденти, предизвикани от кораби, плаващи в системата за движение</w:t>
      </w:r>
    </w:p>
    <w:p w14:paraId="7D84E117" w14:textId="77777777" w:rsidR="00330BD1" w:rsidRPr="00E13418" w:rsidRDefault="00330BD1" w:rsidP="006A110E">
      <w:pPr>
        <w:pStyle w:val="ListParagraph"/>
        <w:numPr>
          <w:ilvl w:val="0"/>
          <w:numId w:val="40"/>
        </w:numPr>
        <w:tabs>
          <w:tab w:val="left" w:pos="426"/>
        </w:tabs>
        <w:spacing w:after="120"/>
        <w:ind w:left="0" w:firstLine="0"/>
        <w:contextualSpacing w:val="0"/>
        <w:jc w:val="both"/>
        <w:rPr>
          <w:rFonts w:eastAsia="Calibri" w:cs="Times New Roman"/>
          <w:bCs/>
          <w:szCs w:val="24"/>
          <w:lang w:val="bg-BG"/>
        </w:rPr>
      </w:pPr>
      <w:r w:rsidRPr="00E13418">
        <w:rPr>
          <w:rFonts w:eastAsia="Calibri" w:cs="Times New Roman"/>
          <w:bCs/>
          <w:szCs w:val="24"/>
          <w:lang w:val="bg-BG"/>
        </w:rPr>
        <w:t>Изготвяне на оценка на риска за сигурността на корабите, плаващи в системата за движение от злонамерени, умишлени, незаконни действия на водолази тръгнали от райони за подводна дейност с учебни цели и подводен туризъм.</w:t>
      </w:r>
    </w:p>
    <w:p w14:paraId="6CD9286F" w14:textId="77777777" w:rsidR="00330BD1" w:rsidRPr="00E13418" w:rsidRDefault="00330BD1" w:rsidP="006A110E">
      <w:pPr>
        <w:pStyle w:val="ListParagraph"/>
        <w:numPr>
          <w:ilvl w:val="0"/>
          <w:numId w:val="3"/>
        </w:numPr>
        <w:spacing w:after="120"/>
        <w:ind w:left="0" w:firstLine="0"/>
        <w:contextualSpacing w:val="0"/>
        <w:jc w:val="both"/>
        <w:rPr>
          <w:rFonts w:cs="Times New Roman"/>
          <w:b/>
          <w:szCs w:val="24"/>
          <w:lang w:val="bg-BG"/>
        </w:rPr>
      </w:pPr>
      <w:r w:rsidRPr="00E13418">
        <w:rPr>
          <w:rFonts w:cs="Times New Roman"/>
          <w:b/>
          <w:szCs w:val="24"/>
          <w:lang w:val="bg-BG"/>
        </w:rPr>
        <w:t>Прогнози за развитие на дейностите, свързани със сигурността на морските пространства и морския трафик</w:t>
      </w:r>
    </w:p>
    <w:p w14:paraId="61F10A61" w14:textId="77777777" w:rsidR="00330BD1" w:rsidRPr="00E13418" w:rsidRDefault="00330BD1" w:rsidP="00F66668">
      <w:pPr>
        <w:spacing w:after="120" w:line="276" w:lineRule="auto"/>
        <w:jc w:val="both"/>
        <w:rPr>
          <w:rFonts w:cs="Times New Roman"/>
          <w:szCs w:val="24"/>
        </w:rPr>
      </w:pPr>
      <w:proofErr w:type="spellStart"/>
      <w:r w:rsidRPr="00E13418">
        <w:rPr>
          <w:rFonts w:cs="Times New Roman"/>
          <w:szCs w:val="24"/>
        </w:rPr>
        <w:t>Доктриналните</w:t>
      </w:r>
      <w:proofErr w:type="spellEnd"/>
      <w:r w:rsidRPr="00E13418">
        <w:rPr>
          <w:rFonts w:cs="Times New Roman"/>
          <w:szCs w:val="24"/>
        </w:rPr>
        <w:t xml:space="preserve"> документи, отразяващи дейността на ВМС в акваторията на Р България включват, но не се ограничават до множество национални и съюзни публикации. Доктрините поставят основите на съвременните операции и определят принципите за най-ефективно използване на войските и силите при постигане на поставените цели. Доктрините логично осигуряват основата за съвместна подготовка. Чрез определянето на единни оперативни методи, обща терминология и процедури, доктрините създават обща база за подготовка на войските. Тази база подпомага командирите и техните щабове в разработването на стандарти за съвместна подготовка и обучение.</w:t>
      </w:r>
    </w:p>
    <w:p w14:paraId="77282658" w14:textId="77777777" w:rsidR="00330BD1" w:rsidRPr="00E13418" w:rsidRDefault="00330BD1" w:rsidP="00F66668">
      <w:pPr>
        <w:spacing w:after="120" w:line="276" w:lineRule="auto"/>
        <w:jc w:val="both"/>
        <w:rPr>
          <w:rFonts w:cs="Times New Roman"/>
          <w:szCs w:val="24"/>
        </w:rPr>
      </w:pPr>
      <w:r w:rsidRPr="00E13418">
        <w:rPr>
          <w:rFonts w:cs="Times New Roman"/>
          <w:szCs w:val="24"/>
        </w:rPr>
        <w:t>За организиране подготовката на въоръжените сили ежегодно се разработва план. В него се залагат задачите и основните мероприятия по подготовката на въоръжените сили, произтичащи от политическите указания, бюджетната рамка, планиращите сценарии за използване на войските, изискванията на националните и съюзни доктрини и международните договори по които Република България е страна.</w:t>
      </w:r>
    </w:p>
    <w:p w14:paraId="5A53E884"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Доктрината на въоръжените сили на Република България е публикацията, която заема най-високото място в йерархията от документите, регламентиращи използването на войските. </w:t>
      </w:r>
      <w:r w:rsidRPr="00E13418">
        <w:rPr>
          <w:rFonts w:cs="Times New Roman"/>
          <w:szCs w:val="24"/>
        </w:rPr>
        <w:lastRenderedPageBreak/>
        <w:t xml:space="preserve">Чрез нея се осъществява връзката между националните стратегически документи и въоръжените сили, като инструмент на националната политика. </w:t>
      </w:r>
    </w:p>
    <w:p w14:paraId="600BF52E" w14:textId="77777777" w:rsidR="00330BD1" w:rsidRPr="00E13418" w:rsidRDefault="00330BD1" w:rsidP="00666636">
      <w:pPr>
        <w:spacing w:after="80" w:line="276" w:lineRule="auto"/>
        <w:jc w:val="both"/>
        <w:rPr>
          <w:rFonts w:cs="Times New Roman"/>
          <w:szCs w:val="24"/>
        </w:rPr>
      </w:pPr>
      <w:proofErr w:type="spellStart"/>
      <w:r w:rsidRPr="00E13418">
        <w:rPr>
          <w:rFonts w:cs="Times New Roman"/>
          <w:szCs w:val="24"/>
        </w:rPr>
        <w:t>Доктриналната</w:t>
      </w:r>
      <w:proofErr w:type="spellEnd"/>
      <w:r w:rsidRPr="00E13418">
        <w:rPr>
          <w:rFonts w:cs="Times New Roman"/>
          <w:szCs w:val="24"/>
        </w:rPr>
        <w:t xml:space="preserve"> йерархия включва:</w:t>
      </w:r>
    </w:p>
    <w:p w14:paraId="45C9CEC3" w14:textId="77777777" w:rsidR="00330BD1" w:rsidRPr="00E13418" w:rsidRDefault="00330BD1" w:rsidP="00666636">
      <w:pPr>
        <w:spacing w:after="80" w:line="240" w:lineRule="auto"/>
        <w:jc w:val="both"/>
        <w:rPr>
          <w:rFonts w:cs="Times New Roman"/>
          <w:szCs w:val="24"/>
        </w:rPr>
      </w:pPr>
      <w:r w:rsidRPr="00E13418">
        <w:rPr>
          <w:rFonts w:cs="Times New Roman"/>
          <w:szCs w:val="24"/>
        </w:rPr>
        <w:t>•</w:t>
      </w:r>
      <w:r w:rsidRPr="00E13418">
        <w:rPr>
          <w:rFonts w:cs="Times New Roman"/>
          <w:szCs w:val="24"/>
        </w:rPr>
        <w:tab/>
        <w:t>ниво 1 – базови доктрини;</w:t>
      </w:r>
    </w:p>
    <w:p w14:paraId="6A0DDBA4" w14:textId="77777777" w:rsidR="00330BD1" w:rsidRPr="00E13418" w:rsidRDefault="00330BD1" w:rsidP="00666636">
      <w:pPr>
        <w:spacing w:after="80" w:line="240" w:lineRule="auto"/>
        <w:jc w:val="both"/>
        <w:rPr>
          <w:rFonts w:cs="Times New Roman"/>
          <w:szCs w:val="24"/>
        </w:rPr>
      </w:pPr>
      <w:r w:rsidRPr="00E13418">
        <w:rPr>
          <w:rFonts w:cs="Times New Roman"/>
          <w:szCs w:val="24"/>
        </w:rPr>
        <w:t>•</w:t>
      </w:r>
      <w:r w:rsidRPr="00E13418">
        <w:rPr>
          <w:rFonts w:cs="Times New Roman"/>
          <w:szCs w:val="24"/>
        </w:rPr>
        <w:tab/>
        <w:t>ниво 2 – поддържащи доктрини;</w:t>
      </w:r>
    </w:p>
    <w:p w14:paraId="30B00363" w14:textId="77777777" w:rsidR="00330BD1" w:rsidRPr="00E13418" w:rsidRDefault="00330BD1" w:rsidP="00F66668">
      <w:pPr>
        <w:spacing w:after="120" w:line="276" w:lineRule="auto"/>
        <w:jc w:val="both"/>
        <w:rPr>
          <w:rFonts w:cs="Times New Roman"/>
          <w:szCs w:val="24"/>
        </w:rPr>
      </w:pPr>
      <w:r w:rsidRPr="00E13418">
        <w:rPr>
          <w:rFonts w:cs="Times New Roman"/>
          <w:szCs w:val="24"/>
        </w:rPr>
        <w:t>•</w:t>
      </w:r>
      <w:r w:rsidRPr="00E13418">
        <w:rPr>
          <w:rFonts w:cs="Times New Roman"/>
          <w:szCs w:val="24"/>
        </w:rPr>
        <w:tab/>
        <w:t xml:space="preserve">ниво 3 – приложни документи/публикации – тактики, техники и процедури. </w:t>
      </w:r>
    </w:p>
    <w:p w14:paraId="6B7EBA83" w14:textId="77777777" w:rsidR="00330BD1" w:rsidRPr="00E13418" w:rsidRDefault="00330BD1" w:rsidP="00F66668">
      <w:pPr>
        <w:spacing w:after="120" w:line="276" w:lineRule="auto"/>
        <w:jc w:val="both"/>
        <w:rPr>
          <w:rFonts w:cs="Times New Roman"/>
          <w:szCs w:val="24"/>
        </w:rPr>
      </w:pPr>
      <w:r w:rsidRPr="00E13418">
        <w:rPr>
          <w:rFonts w:cs="Times New Roman"/>
          <w:szCs w:val="24"/>
        </w:rPr>
        <w:t>Ниво 1 - базови доктрини. Разпределят се по функционален признак в областите възприети в националните и съюзните щабове - личен състав, разузнаване, провеждане на операции, логистика, планиране на операциите, комуникации, подготовка, финанси и гражданско-военно сътрудничество.</w:t>
      </w:r>
    </w:p>
    <w:p w14:paraId="77C633B7"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Ниво 2 - поддържащи доктрини. Разпределят се тематично в зависимост от съответстваща доктрина от ниво 1, възприетата класификация на операции и действия на войските. </w:t>
      </w:r>
    </w:p>
    <w:p w14:paraId="09BAE4B3"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Ниво 3 – приложни документи/публикации - тактики, техники и процедури. </w:t>
      </w:r>
    </w:p>
    <w:p w14:paraId="61E46C2F"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По отношение на използването на ВМС отношение имат почти всички доктрини от трите нива, но с приоритетно отношение са Доктрината на въоръжените сили на Република България, Доктрината за операциите НП-3 и Доктрината за морски операции-НП-3.1. </w:t>
      </w:r>
    </w:p>
    <w:p w14:paraId="13173A04"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Основните съюзни документи регламентиращи подготовката на ВМС включват: (AJP) – 01 (D) </w:t>
      </w:r>
      <w:proofErr w:type="spellStart"/>
      <w:r w:rsidRPr="00E13418">
        <w:rPr>
          <w:rFonts w:cs="Times New Roman"/>
          <w:szCs w:val="24"/>
        </w:rPr>
        <w:t>Allied</w:t>
      </w:r>
      <w:proofErr w:type="spellEnd"/>
      <w:r w:rsidRPr="00E13418">
        <w:rPr>
          <w:rFonts w:cs="Times New Roman"/>
          <w:szCs w:val="24"/>
        </w:rPr>
        <w:t xml:space="preserve"> </w:t>
      </w:r>
      <w:proofErr w:type="spellStart"/>
      <w:r w:rsidRPr="00E13418">
        <w:rPr>
          <w:rFonts w:cs="Times New Roman"/>
          <w:szCs w:val="24"/>
        </w:rPr>
        <w:t>Joint</w:t>
      </w:r>
      <w:proofErr w:type="spellEnd"/>
      <w:r w:rsidRPr="00E13418">
        <w:rPr>
          <w:rFonts w:cs="Times New Roman"/>
          <w:szCs w:val="24"/>
        </w:rPr>
        <w:t xml:space="preserve"> </w:t>
      </w:r>
      <w:proofErr w:type="spellStart"/>
      <w:r w:rsidRPr="00E13418">
        <w:rPr>
          <w:rFonts w:cs="Times New Roman"/>
          <w:szCs w:val="24"/>
        </w:rPr>
        <w:t>Doctrine</w:t>
      </w:r>
      <w:proofErr w:type="spellEnd"/>
      <w:r w:rsidRPr="00E13418">
        <w:rPr>
          <w:rFonts w:cs="Times New Roman"/>
          <w:szCs w:val="24"/>
        </w:rPr>
        <w:t>; MXP1(D) (</w:t>
      </w:r>
      <w:proofErr w:type="spellStart"/>
      <w:r w:rsidRPr="00E13418">
        <w:rPr>
          <w:rFonts w:cs="Times New Roman"/>
          <w:szCs w:val="24"/>
        </w:rPr>
        <w:t>Navy</w:t>
      </w:r>
      <w:proofErr w:type="spellEnd"/>
      <w:r w:rsidRPr="00E13418">
        <w:rPr>
          <w:rFonts w:cs="Times New Roman"/>
          <w:szCs w:val="24"/>
        </w:rPr>
        <w:t xml:space="preserve">) (Air) - </w:t>
      </w:r>
      <w:proofErr w:type="spellStart"/>
      <w:r w:rsidRPr="00E13418">
        <w:rPr>
          <w:rFonts w:cs="Times New Roman"/>
          <w:szCs w:val="24"/>
        </w:rPr>
        <w:t>Multinational</w:t>
      </w:r>
      <w:proofErr w:type="spellEnd"/>
      <w:r w:rsidRPr="00E13418">
        <w:rPr>
          <w:rFonts w:cs="Times New Roman"/>
          <w:szCs w:val="24"/>
        </w:rPr>
        <w:t xml:space="preserve"> </w:t>
      </w:r>
      <w:proofErr w:type="spellStart"/>
      <w:r w:rsidRPr="00E13418">
        <w:rPr>
          <w:rFonts w:cs="Times New Roman"/>
          <w:szCs w:val="24"/>
        </w:rPr>
        <w:t>Submarine</w:t>
      </w:r>
      <w:proofErr w:type="spellEnd"/>
      <w:r w:rsidRPr="00E13418">
        <w:rPr>
          <w:rFonts w:cs="Times New Roman"/>
          <w:szCs w:val="24"/>
        </w:rPr>
        <w:t xml:space="preserve"> </w:t>
      </w:r>
      <w:proofErr w:type="spellStart"/>
      <w:r w:rsidRPr="00E13418">
        <w:rPr>
          <w:rFonts w:cs="Times New Roman"/>
          <w:szCs w:val="24"/>
        </w:rPr>
        <w:t>And</w:t>
      </w:r>
      <w:proofErr w:type="spellEnd"/>
      <w:r w:rsidRPr="00E13418">
        <w:rPr>
          <w:rFonts w:cs="Times New Roman"/>
          <w:szCs w:val="24"/>
        </w:rPr>
        <w:t xml:space="preserve"> </w:t>
      </w:r>
      <w:proofErr w:type="spellStart"/>
      <w:r w:rsidRPr="00E13418">
        <w:rPr>
          <w:rFonts w:cs="Times New Roman"/>
          <w:szCs w:val="24"/>
        </w:rPr>
        <w:t>Antisubmarine</w:t>
      </w:r>
      <w:proofErr w:type="spellEnd"/>
      <w:r w:rsidRPr="00E13418">
        <w:rPr>
          <w:rFonts w:cs="Times New Roman"/>
          <w:szCs w:val="24"/>
        </w:rPr>
        <w:t xml:space="preserve"> </w:t>
      </w:r>
      <w:proofErr w:type="spellStart"/>
      <w:r w:rsidRPr="00E13418">
        <w:rPr>
          <w:rFonts w:cs="Times New Roman"/>
          <w:szCs w:val="24"/>
        </w:rPr>
        <w:t>Exercise</w:t>
      </w:r>
      <w:proofErr w:type="spellEnd"/>
      <w:r w:rsidRPr="00E13418">
        <w:rPr>
          <w:rFonts w:cs="Times New Roman"/>
          <w:szCs w:val="24"/>
        </w:rPr>
        <w:t xml:space="preserve"> </w:t>
      </w:r>
      <w:proofErr w:type="spellStart"/>
      <w:r w:rsidRPr="00E13418">
        <w:rPr>
          <w:rFonts w:cs="Times New Roman"/>
          <w:szCs w:val="24"/>
        </w:rPr>
        <w:t>Manual</w:t>
      </w:r>
      <w:proofErr w:type="spellEnd"/>
      <w:r w:rsidRPr="00E13418">
        <w:rPr>
          <w:rFonts w:cs="Times New Roman"/>
          <w:szCs w:val="24"/>
        </w:rPr>
        <w:t>; MXP2 (C) (</w:t>
      </w:r>
      <w:proofErr w:type="spellStart"/>
      <w:r w:rsidRPr="00E13418">
        <w:rPr>
          <w:rFonts w:cs="Times New Roman"/>
          <w:szCs w:val="24"/>
        </w:rPr>
        <w:t>Navy</w:t>
      </w:r>
      <w:proofErr w:type="spellEnd"/>
      <w:r w:rsidRPr="00E13418">
        <w:rPr>
          <w:rFonts w:cs="Times New Roman"/>
          <w:szCs w:val="24"/>
        </w:rPr>
        <w:t xml:space="preserve">) (Air) - </w:t>
      </w:r>
      <w:proofErr w:type="spellStart"/>
      <w:r w:rsidRPr="00E13418">
        <w:rPr>
          <w:rFonts w:cs="Times New Roman"/>
          <w:szCs w:val="24"/>
        </w:rPr>
        <w:t>The</w:t>
      </w:r>
      <w:proofErr w:type="spellEnd"/>
      <w:r w:rsidRPr="00E13418">
        <w:rPr>
          <w:rFonts w:cs="Times New Roman"/>
          <w:szCs w:val="24"/>
        </w:rPr>
        <w:t xml:space="preserve"> </w:t>
      </w:r>
      <w:proofErr w:type="spellStart"/>
      <w:r w:rsidRPr="00E13418">
        <w:rPr>
          <w:rFonts w:cs="Times New Roman"/>
          <w:szCs w:val="24"/>
        </w:rPr>
        <w:t>Multinational</w:t>
      </w:r>
      <w:proofErr w:type="spellEnd"/>
      <w:r w:rsidRPr="00E13418">
        <w:rPr>
          <w:rFonts w:cs="Times New Roman"/>
          <w:szCs w:val="24"/>
        </w:rPr>
        <w:t xml:space="preserve"> </w:t>
      </w:r>
      <w:proofErr w:type="spellStart"/>
      <w:r w:rsidRPr="00E13418">
        <w:rPr>
          <w:rFonts w:cs="Times New Roman"/>
          <w:szCs w:val="24"/>
        </w:rPr>
        <w:t>Maritime</w:t>
      </w:r>
      <w:proofErr w:type="spellEnd"/>
      <w:r w:rsidRPr="00E13418">
        <w:rPr>
          <w:rFonts w:cs="Times New Roman"/>
          <w:szCs w:val="24"/>
        </w:rPr>
        <w:t xml:space="preserve"> </w:t>
      </w:r>
      <w:proofErr w:type="spellStart"/>
      <w:r w:rsidRPr="00E13418">
        <w:rPr>
          <w:rFonts w:cs="Times New Roman"/>
          <w:szCs w:val="24"/>
        </w:rPr>
        <w:t>Above</w:t>
      </w:r>
      <w:proofErr w:type="spellEnd"/>
      <w:r w:rsidRPr="00E13418">
        <w:rPr>
          <w:rFonts w:cs="Times New Roman"/>
          <w:szCs w:val="24"/>
        </w:rPr>
        <w:t xml:space="preserve"> </w:t>
      </w:r>
      <w:proofErr w:type="spellStart"/>
      <w:r w:rsidRPr="00E13418">
        <w:rPr>
          <w:rFonts w:cs="Times New Roman"/>
          <w:szCs w:val="24"/>
        </w:rPr>
        <w:t>Water</w:t>
      </w:r>
      <w:proofErr w:type="spellEnd"/>
      <w:r w:rsidRPr="00E13418">
        <w:rPr>
          <w:rFonts w:cs="Times New Roman"/>
          <w:szCs w:val="24"/>
        </w:rPr>
        <w:t xml:space="preserve"> </w:t>
      </w:r>
      <w:proofErr w:type="spellStart"/>
      <w:r w:rsidRPr="00E13418">
        <w:rPr>
          <w:rFonts w:cs="Times New Roman"/>
          <w:szCs w:val="24"/>
        </w:rPr>
        <w:t>Warfare</w:t>
      </w:r>
      <w:proofErr w:type="spellEnd"/>
      <w:r w:rsidRPr="00E13418">
        <w:rPr>
          <w:rFonts w:cs="Times New Roman"/>
          <w:szCs w:val="24"/>
        </w:rPr>
        <w:t xml:space="preserve"> </w:t>
      </w:r>
      <w:proofErr w:type="spellStart"/>
      <w:r w:rsidRPr="00E13418">
        <w:rPr>
          <w:rFonts w:cs="Times New Roman"/>
          <w:szCs w:val="24"/>
        </w:rPr>
        <w:t>Exercise</w:t>
      </w:r>
      <w:proofErr w:type="spellEnd"/>
      <w:r w:rsidRPr="00E13418">
        <w:rPr>
          <w:rFonts w:cs="Times New Roman"/>
          <w:szCs w:val="24"/>
        </w:rPr>
        <w:t xml:space="preserve"> </w:t>
      </w:r>
      <w:proofErr w:type="spellStart"/>
      <w:r w:rsidRPr="00E13418">
        <w:rPr>
          <w:rFonts w:cs="Times New Roman"/>
          <w:szCs w:val="24"/>
        </w:rPr>
        <w:t>Manual</w:t>
      </w:r>
      <w:proofErr w:type="spellEnd"/>
      <w:r w:rsidRPr="00E13418">
        <w:rPr>
          <w:rFonts w:cs="Times New Roman"/>
          <w:szCs w:val="24"/>
        </w:rPr>
        <w:t xml:space="preserve">; AXP-3(C), </w:t>
      </w:r>
      <w:proofErr w:type="spellStart"/>
      <w:r w:rsidRPr="00E13418">
        <w:rPr>
          <w:rFonts w:cs="Times New Roman"/>
          <w:szCs w:val="24"/>
        </w:rPr>
        <w:t>Allied</w:t>
      </w:r>
      <w:proofErr w:type="spellEnd"/>
      <w:r w:rsidRPr="00E13418">
        <w:rPr>
          <w:rFonts w:cs="Times New Roman"/>
          <w:szCs w:val="24"/>
        </w:rPr>
        <w:t xml:space="preserve"> </w:t>
      </w:r>
      <w:proofErr w:type="spellStart"/>
      <w:r w:rsidRPr="00E13418">
        <w:rPr>
          <w:rFonts w:cs="Times New Roman"/>
          <w:szCs w:val="24"/>
        </w:rPr>
        <w:t>Naval</w:t>
      </w:r>
      <w:proofErr w:type="spellEnd"/>
      <w:r w:rsidRPr="00E13418">
        <w:rPr>
          <w:rFonts w:cs="Times New Roman"/>
          <w:szCs w:val="24"/>
        </w:rPr>
        <w:t xml:space="preserve"> </w:t>
      </w:r>
      <w:proofErr w:type="spellStart"/>
      <w:r w:rsidRPr="00E13418">
        <w:rPr>
          <w:rFonts w:cs="Times New Roman"/>
          <w:szCs w:val="24"/>
        </w:rPr>
        <w:t>Communication</w:t>
      </w:r>
      <w:proofErr w:type="spellEnd"/>
      <w:r w:rsidRPr="00E13418">
        <w:rPr>
          <w:rFonts w:cs="Times New Roman"/>
          <w:szCs w:val="24"/>
        </w:rPr>
        <w:t xml:space="preserve"> </w:t>
      </w:r>
      <w:proofErr w:type="spellStart"/>
      <w:r w:rsidRPr="00E13418">
        <w:rPr>
          <w:rFonts w:cs="Times New Roman"/>
          <w:szCs w:val="24"/>
        </w:rPr>
        <w:t>Exercises</w:t>
      </w:r>
      <w:proofErr w:type="spellEnd"/>
      <w:r w:rsidRPr="00E13418">
        <w:rPr>
          <w:rFonts w:cs="Times New Roman"/>
          <w:szCs w:val="24"/>
        </w:rPr>
        <w:t xml:space="preserve"> и др.</w:t>
      </w:r>
    </w:p>
    <w:p w14:paraId="7D19775A"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В съответствие с правата и юрисдикциите, утвърдени от международното право, всички държави имат еднакви права за достъп до преобладаваща част от морето и прилежащото му въздушно пространство. Следователно, морските операции се отличават от сухопътните по това, че морето не може да бъде притежавано така както сушата. Страните могат да тълкуват международното морско право с различни нюанси и дори със съществени различия от останалите съюзници, партньори или противостоящите сили. </w:t>
      </w:r>
    </w:p>
    <w:p w14:paraId="5504B7F9"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Военноморските сили провеждат операции над, на или под водата. В случаи на политически кризи, океаните и </w:t>
      </w:r>
      <w:proofErr w:type="spellStart"/>
      <w:r w:rsidRPr="00E13418">
        <w:rPr>
          <w:rFonts w:cs="Times New Roman"/>
          <w:szCs w:val="24"/>
        </w:rPr>
        <w:t>литоралните</w:t>
      </w:r>
      <w:proofErr w:type="spellEnd"/>
      <w:r w:rsidRPr="00E13418">
        <w:rPr>
          <w:rFonts w:cs="Times New Roman"/>
          <w:szCs w:val="24"/>
        </w:rPr>
        <w:t xml:space="preserve"> води осигуряват триизмерно пространство, в което военноморските сили провеждат операции и маневри за демонстриране на техните възможности и воля за използване на сила.</w:t>
      </w:r>
    </w:p>
    <w:p w14:paraId="3112A419"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Действията в близост до брега създават ограничения върху свободата на движение или посоката на подхода към него, особено при необходимост от преминаване през географски или създадени от противника тесни морски пространства. Военноморски сили трябва да поддържат и развиват способности за провеждане на операции в националните морски пространства, а съвместно със съюзниците от НАТО и ЕС – в открития океан и в крайбрежните води на други държави. </w:t>
      </w:r>
    </w:p>
    <w:p w14:paraId="332E285A" w14:textId="77777777" w:rsidR="00330BD1" w:rsidRPr="00E13418" w:rsidRDefault="00330BD1" w:rsidP="00F66668">
      <w:pPr>
        <w:spacing w:after="120" w:line="276" w:lineRule="auto"/>
        <w:jc w:val="both"/>
        <w:rPr>
          <w:rFonts w:cs="Times New Roman"/>
          <w:szCs w:val="24"/>
        </w:rPr>
      </w:pPr>
      <w:r w:rsidRPr="00E13418">
        <w:rPr>
          <w:rFonts w:cs="Times New Roman"/>
          <w:szCs w:val="24"/>
        </w:rPr>
        <w:lastRenderedPageBreak/>
        <w:t xml:space="preserve">Доктрините определят КАК, а не КАКВО да се предприеме в зависимост от условията на средата. Те подпомагат аналитичното мислене, необходимо за планиране и водене на операциите. Същевременно доктрините трябва да са достатъчно обхватни, така че да подпомагат провеждането на различните видове операции и достатъчно гъвкави, за да бъде отчетено голямото разнообразие от ситуации. </w:t>
      </w:r>
    </w:p>
    <w:p w14:paraId="0CCED34C" w14:textId="77777777" w:rsidR="00330BD1" w:rsidRPr="00E13418" w:rsidRDefault="00330BD1" w:rsidP="00F66668">
      <w:pPr>
        <w:spacing w:after="120" w:line="276" w:lineRule="auto"/>
        <w:jc w:val="both"/>
        <w:rPr>
          <w:rFonts w:cs="Times New Roman"/>
          <w:szCs w:val="24"/>
        </w:rPr>
      </w:pPr>
      <w:r w:rsidRPr="00E13418">
        <w:rPr>
          <w:rFonts w:cs="Times New Roman"/>
          <w:szCs w:val="24"/>
        </w:rPr>
        <w:t>Доктрините не предвиждат развитието на районите, свързани с провеждането на подготовката от ВМС.</w:t>
      </w:r>
    </w:p>
    <w:p w14:paraId="758CD2D6" w14:textId="77777777" w:rsidR="00330BD1" w:rsidRPr="00E13418" w:rsidRDefault="00330BD1" w:rsidP="00F66668">
      <w:pPr>
        <w:spacing w:after="120" w:line="276" w:lineRule="auto"/>
        <w:jc w:val="both"/>
        <w:rPr>
          <w:rFonts w:cs="Times New Roman"/>
          <w:szCs w:val="24"/>
        </w:rPr>
      </w:pPr>
      <w:r w:rsidRPr="00E13418">
        <w:rPr>
          <w:rFonts w:cs="Times New Roman"/>
          <w:szCs w:val="24"/>
        </w:rPr>
        <w:t>В стратегическа перспектива членството в ЕС и НАТО не предполагат към момента промени в режима на ползване на морските пространства. Въпреки това анализът на съществуващите тенденции в областта налагат следните възможни промени в сектора за сигурност на морските пространства и транспорта:</w:t>
      </w:r>
    </w:p>
    <w:p w14:paraId="36815FD7" w14:textId="77777777" w:rsidR="00330BD1" w:rsidRPr="00E13418" w:rsidRDefault="00330BD1" w:rsidP="006A110E">
      <w:pPr>
        <w:pStyle w:val="ListParagraph"/>
        <w:numPr>
          <w:ilvl w:val="0"/>
          <w:numId w:val="42"/>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 xml:space="preserve">Разширяване на зоните за тренинг в </w:t>
      </w:r>
      <w:proofErr w:type="spellStart"/>
      <w:r w:rsidRPr="00E13418">
        <w:rPr>
          <w:rFonts w:cs="Times New Roman"/>
          <w:szCs w:val="24"/>
          <w:lang w:val="bg-BG"/>
        </w:rPr>
        <w:t>мористо</w:t>
      </w:r>
      <w:proofErr w:type="spellEnd"/>
      <w:r w:rsidRPr="00E13418">
        <w:rPr>
          <w:rFonts w:cs="Times New Roman"/>
          <w:szCs w:val="24"/>
          <w:lang w:val="bg-BG"/>
        </w:rPr>
        <w:t xml:space="preserve"> направление в съчетание със запазване на зоните, непосредствено намиращи се в близост до брега.</w:t>
      </w:r>
    </w:p>
    <w:p w14:paraId="1C469DF0" w14:textId="77777777" w:rsidR="00330BD1" w:rsidRPr="00E13418" w:rsidRDefault="00330BD1" w:rsidP="006A110E">
      <w:pPr>
        <w:pStyle w:val="ListParagraph"/>
        <w:numPr>
          <w:ilvl w:val="0"/>
          <w:numId w:val="42"/>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 xml:space="preserve">Установяване на нови зони с ограничения за корабоплаването в резултат от развитие на офшорната индустрия в потенциални райони за добив на морски суровини. Потенциалните райони съвпадат с зоните, дадени под концесия за проучвания за нефтодобив и </w:t>
      </w:r>
      <w:proofErr w:type="spellStart"/>
      <w:r w:rsidRPr="00E13418">
        <w:rPr>
          <w:rFonts w:cs="Times New Roman"/>
          <w:szCs w:val="24"/>
          <w:lang w:val="bg-BG"/>
        </w:rPr>
        <w:t>газодобив</w:t>
      </w:r>
      <w:proofErr w:type="spellEnd"/>
      <w:r w:rsidRPr="00E13418">
        <w:rPr>
          <w:rFonts w:cs="Times New Roman"/>
          <w:szCs w:val="24"/>
          <w:lang w:val="bg-BG"/>
        </w:rPr>
        <w:t>.</w:t>
      </w:r>
    </w:p>
    <w:p w14:paraId="5C25CA11" w14:textId="77777777" w:rsidR="00330BD1" w:rsidRPr="00E13418" w:rsidRDefault="00330BD1" w:rsidP="006A110E">
      <w:pPr>
        <w:pStyle w:val="ListParagraph"/>
        <w:numPr>
          <w:ilvl w:val="0"/>
          <w:numId w:val="42"/>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Установяване на нови зони с ограничения в корабоплаването и свързани дейности, произтичащи от потенциални проекти за пренос на енергоносители. Потенциалните прибрежни зони са близки до проектните зони на Бургас-Александруполис и Южен поток.</w:t>
      </w:r>
    </w:p>
    <w:p w14:paraId="30C5CBC3" w14:textId="77777777" w:rsidR="00330BD1" w:rsidRPr="00E13418" w:rsidRDefault="00330BD1" w:rsidP="006A110E">
      <w:pPr>
        <w:pStyle w:val="ListParagraph"/>
        <w:numPr>
          <w:ilvl w:val="0"/>
          <w:numId w:val="42"/>
        </w:numPr>
        <w:tabs>
          <w:tab w:val="left" w:pos="426"/>
        </w:tabs>
        <w:spacing w:after="120"/>
        <w:ind w:left="0" w:firstLine="0"/>
        <w:contextualSpacing w:val="0"/>
        <w:jc w:val="both"/>
        <w:rPr>
          <w:rFonts w:cs="Times New Roman"/>
          <w:szCs w:val="24"/>
          <w:lang w:val="bg-BG"/>
        </w:rPr>
      </w:pPr>
      <w:r w:rsidRPr="00E13418">
        <w:rPr>
          <w:rFonts w:cs="Times New Roman"/>
          <w:szCs w:val="24"/>
          <w:lang w:val="bg-BG"/>
        </w:rPr>
        <w:t>Установяване на нова система за разделно движение с произтичащо преразглеждане на зоните, свързани с корабоплаването.</w:t>
      </w:r>
    </w:p>
    <w:p w14:paraId="2F26CCA9" w14:textId="77777777" w:rsidR="00330BD1" w:rsidRPr="00E13418" w:rsidRDefault="00330BD1" w:rsidP="00F66668">
      <w:pPr>
        <w:spacing w:after="120" w:line="276" w:lineRule="auto"/>
        <w:jc w:val="both"/>
        <w:rPr>
          <w:rFonts w:cs="Times New Roman"/>
          <w:szCs w:val="24"/>
        </w:rPr>
      </w:pPr>
      <w:r w:rsidRPr="00E13418">
        <w:rPr>
          <w:rFonts w:cs="Times New Roman"/>
          <w:szCs w:val="24"/>
        </w:rPr>
        <w:t>Доколкото в стратегически контекст най-вероятна и предстояща се очертава дейността по установяване на нова система за разделно движение, то удачно е да се представи последователността от дейности в това направление.</w:t>
      </w:r>
    </w:p>
    <w:p w14:paraId="7E863A8B" w14:textId="77777777" w:rsidR="00330BD1" w:rsidRPr="00E13418" w:rsidRDefault="00330BD1" w:rsidP="005A6BA8">
      <w:pPr>
        <w:tabs>
          <w:tab w:val="left" w:pos="426"/>
        </w:tabs>
        <w:spacing w:after="120" w:line="276" w:lineRule="auto"/>
        <w:jc w:val="both"/>
        <w:rPr>
          <w:rFonts w:cs="Times New Roman"/>
          <w:szCs w:val="24"/>
        </w:rPr>
      </w:pPr>
      <w:r w:rsidRPr="00E13418">
        <w:rPr>
          <w:rFonts w:cs="Times New Roman"/>
          <w:szCs w:val="24"/>
        </w:rPr>
        <w:t>Съгласно Резолюция А572 (14), IMO е призната за единствен международен орган, отговорен за разработката на международно ниво на задължителните и препоръчителни мерки, касаещи пътищата за движение на корабите. При решаване на въпроса за приемане или изменение на Системата за разделно движение IMO ще отчита:</w:t>
      </w:r>
    </w:p>
    <w:p w14:paraId="7E80EDD0" w14:textId="77777777" w:rsidR="00330BD1" w:rsidRPr="00E13418" w:rsidRDefault="00330BD1" w:rsidP="005A6BA8">
      <w:pPr>
        <w:tabs>
          <w:tab w:val="left" w:pos="426"/>
        </w:tabs>
        <w:spacing w:after="120" w:line="276" w:lineRule="auto"/>
        <w:jc w:val="both"/>
        <w:rPr>
          <w:rFonts w:cs="Times New Roman"/>
          <w:szCs w:val="24"/>
        </w:rPr>
      </w:pPr>
      <w:r w:rsidRPr="00E13418">
        <w:rPr>
          <w:rFonts w:cs="Times New Roman"/>
          <w:szCs w:val="24"/>
        </w:rPr>
        <w:t>•</w:t>
      </w:r>
      <w:r w:rsidRPr="00E13418">
        <w:rPr>
          <w:rFonts w:cs="Times New Roman"/>
          <w:szCs w:val="24"/>
        </w:rPr>
        <w:tab/>
        <w:t>Позволяват ли предлаганите средства за навигационно оборудване да се определи местоположението на корабите с точност достатъчна за плаване в дадената система в съответствие с правило 10 на МППСМ 72;</w:t>
      </w:r>
    </w:p>
    <w:p w14:paraId="33304690" w14:textId="77777777" w:rsidR="00330BD1" w:rsidRPr="00E13418" w:rsidRDefault="00330BD1" w:rsidP="005A6BA8">
      <w:pPr>
        <w:tabs>
          <w:tab w:val="left" w:pos="426"/>
        </w:tabs>
        <w:spacing w:after="120" w:line="276" w:lineRule="auto"/>
        <w:jc w:val="both"/>
        <w:rPr>
          <w:rFonts w:cs="Times New Roman"/>
          <w:szCs w:val="24"/>
        </w:rPr>
      </w:pPr>
      <w:r w:rsidRPr="00E13418">
        <w:rPr>
          <w:rFonts w:cs="Times New Roman"/>
          <w:szCs w:val="24"/>
        </w:rPr>
        <w:t>•</w:t>
      </w:r>
      <w:r w:rsidRPr="00E13418">
        <w:rPr>
          <w:rFonts w:cs="Times New Roman"/>
          <w:szCs w:val="24"/>
        </w:rPr>
        <w:tab/>
        <w:t xml:space="preserve">Удовлетворителни ли са </w:t>
      </w:r>
      <w:proofErr w:type="spellStart"/>
      <w:r w:rsidRPr="00E13418">
        <w:rPr>
          <w:rFonts w:cs="Times New Roman"/>
          <w:szCs w:val="24"/>
        </w:rPr>
        <w:t>хидрографните</w:t>
      </w:r>
      <w:proofErr w:type="spellEnd"/>
      <w:r w:rsidRPr="00E13418">
        <w:rPr>
          <w:rFonts w:cs="Times New Roman"/>
          <w:szCs w:val="24"/>
        </w:rPr>
        <w:t xml:space="preserve"> </w:t>
      </w:r>
      <w:proofErr w:type="spellStart"/>
      <w:r w:rsidRPr="00E13418">
        <w:rPr>
          <w:rFonts w:cs="Times New Roman"/>
          <w:szCs w:val="24"/>
        </w:rPr>
        <w:t>промери</w:t>
      </w:r>
      <w:proofErr w:type="spellEnd"/>
      <w:r w:rsidRPr="00E13418">
        <w:rPr>
          <w:rFonts w:cs="Times New Roman"/>
          <w:szCs w:val="24"/>
        </w:rPr>
        <w:t>;</w:t>
      </w:r>
    </w:p>
    <w:p w14:paraId="5E0FE1D8" w14:textId="77777777" w:rsidR="00330BD1" w:rsidRPr="00E13418" w:rsidRDefault="00330BD1" w:rsidP="005A6BA8">
      <w:pPr>
        <w:tabs>
          <w:tab w:val="left" w:pos="426"/>
        </w:tabs>
        <w:spacing w:after="120" w:line="276" w:lineRule="auto"/>
        <w:jc w:val="both"/>
        <w:rPr>
          <w:rFonts w:cs="Times New Roman"/>
          <w:szCs w:val="24"/>
        </w:rPr>
      </w:pPr>
      <w:r w:rsidRPr="00E13418">
        <w:rPr>
          <w:rFonts w:cs="Times New Roman"/>
          <w:szCs w:val="24"/>
        </w:rPr>
        <w:t>•</w:t>
      </w:r>
      <w:r w:rsidRPr="00E13418">
        <w:rPr>
          <w:rFonts w:cs="Times New Roman"/>
          <w:szCs w:val="24"/>
        </w:rPr>
        <w:tab/>
        <w:t>Отчита ли тази система изискванията към планирането на системи за разделно движение и съответства ли тя на критериите за нейното проектиране.</w:t>
      </w:r>
    </w:p>
    <w:p w14:paraId="22580C03" w14:textId="77777777" w:rsidR="00330BD1" w:rsidRPr="00E13418" w:rsidRDefault="00330BD1" w:rsidP="00F66668">
      <w:pPr>
        <w:spacing w:after="120" w:line="276" w:lineRule="auto"/>
        <w:jc w:val="both"/>
        <w:rPr>
          <w:rFonts w:cs="Times New Roman"/>
          <w:szCs w:val="24"/>
        </w:rPr>
      </w:pPr>
      <w:r w:rsidRPr="00E13418">
        <w:rPr>
          <w:rFonts w:cs="Times New Roman"/>
          <w:szCs w:val="24"/>
        </w:rPr>
        <w:t xml:space="preserve">Новата система приета от IMO не встъпва в сила до датата обявена от правителството. Тази дата не трябва да е по-рано от шест месеца след датата на приемане от IMO. Ако издаването </w:t>
      </w:r>
      <w:r w:rsidRPr="00E13418">
        <w:rPr>
          <w:rFonts w:cs="Times New Roman"/>
          <w:szCs w:val="24"/>
        </w:rPr>
        <w:lastRenderedPageBreak/>
        <w:t xml:space="preserve">на нови карти изисква повече време, то датата на въвеждане може да се отложи от IMO с отчитане на конкретните особености. </w:t>
      </w:r>
    </w:p>
    <w:p w14:paraId="26D1A230" w14:textId="77777777" w:rsidR="00330BD1" w:rsidRPr="00E13418" w:rsidRDefault="00330BD1" w:rsidP="00F66668">
      <w:pPr>
        <w:spacing w:after="120" w:line="276" w:lineRule="auto"/>
        <w:jc w:val="both"/>
        <w:rPr>
          <w:rFonts w:cs="Times New Roman"/>
          <w:szCs w:val="24"/>
        </w:rPr>
      </w:pPr>
      <w:r w:rsidRPr="00E13418">
        <w:rPr>
          <w:rFonts w:cs="Times New Roman"/>
          <w:szCs w:val="24"/>
        </w:rPr>
        <w:t>Въвеждането на СРД следва да се съгласува със заинтересованите министерства на РБ:</w:t>
      </w:r>
    </w:p>
    <w:p w14:paraId="5347CFC5" w14:textId="6D3AEA2C" w:rsidR="00330BD1" w:rsidRPr="00E13418" w:rsidRDefault="00330BD1" w:rsidP="0091191A">
      <w:pPr>
        <w:tabs>
          <w:tab w:val="left" w:pos="426"/>
        </w:tabs>
        <w:spacing w:after="80" w:line="276" w:lineRule="auto"/>
        <w:jc w:val="both"/>
        <w:rPr>
          <w:rFonts w:cs="Times New Roman"/>
          <w:szCs w:val="24"/>
        </w:rPr>
      </w:pPr>
      <w:r w:rsidRPr="00E13418">
        <w:rPr>
          <w:rFonts w:cs="Times New Roman"/>
          <w:szCs w:val="24"/>
        </w:rPr>
        <w:t>•</w:t>
      </w:r>
      <w:r w:rsidRPr="00E13418">
        <w:rPr>
          <w:rFonts w:cs="Times New Roman"/>
          <w:szCs w:val="24"/>
        </w:rPr>
        <w:tab/>
        <w:t>М</w:t>
      </w:r>
      <w:r w:rsidR="0091191A" w:rsidRPr="00E13418">
        <w:rPr>
          <w:rFonts w:cs="Times New Roman"/>
          <w:szCs w:val="24"/>
        </w:rPr>
        <w:t>инистерство на регионалното развитие и благоустройството</w:t>
      </w:r>
      <w:r w:rsidRPr="00E13418">
        <w:rPr>
          <w:rFonts w:cs="Times New Roman"/>
          <w:szCs w:val="24"/>
        </w:rPr>
        <w:t xml:space="preserve"> – в частта си морско пространствено планиране;</w:t>
      </w:r>
    </w:p>
    <w:p w14:paraId="04FAAB96" w14:textId="5C65BABE" w:rsidR="00330BD1" w:rsidRPr="00E13418" w:rsidRDefault="00330BD1" w:rsidP="0091191A">
      <w:pPr>
        <w:tabs>
          <w:tab w:val="left" w:pos="426"/>
        </w:tabs>
        <w:spacing w:after="80" w:line="276" w:lineRule="auto"/>
        <w:ind w:left="426" w:hanging="426"/>
        <w:jc w:val="both"/>
        <w:rPr>
          <w:rFonts w:cs="Times New Roman"/>
          <w:szCs w:val="24"/>
        </w:rPr>
      </w:pPr>
      <w:r w:rsidRPr="00E13418">
        <w:rPr>
          <w:rFonts w:cs="Times New Roman"/>
          <w:szCs w:val="24"/>
        </w:rPr>
        <w:t>•</w:t>
      </w:r>
      <w:r w:rsidRPr="00E13418">
        <w:rPr>
          <w:rFonts w:cs="Times New Roman"/>
          <w:szCs w:val="24"/>
        </w:rPr>
        <w:tab/>
        <w:t xml:space="preserve">Министерство на околната среда </w:t>
      </w:r>
      <w:r w:rsidR="005A6BA8" w:rsidRPr="00E13418">
        <w:rPr>
          <w:rFonts w:cs="Times New Roman"/>
          <w:szCs w:val="24"/>
        </w:rPr>
        <w:t>и водите</w:t>
      </w:r>
      <w:r w:rsidRPr="00E13418">
        <w:rPr>
          <w:rFonts w:cs="Times New Roman"/>
          <w:szCs w:val="24"/>
        </w:rPr>
        <w:t>– по опазване на морската среда, биологичните видове и т.н.;</w:t>
      </w:r>
    </w:p>
    <w:p w14:paraId="1F954600" w14:textId="5077F30A" w:rsidR="00330BD1" w:rsidRPr="00E13418" w:rsidRDefault="00330BD1" w:rsidP="0091191A">
      <w:pPr>
        <w:tabs>
          <w:tab w:val="left" w:pos="426"/>
        </w:tabs>
        <w:spacing w:after="80" w:line="276" w:lineRule="auto"/>
        <w:jc w:val="both"/>
        <w:rPr>
          <w:rFonts w:cs="Times New Roman"/>
          <w:szCs w:val="24"/>
        </w:rPr>
      </w:pPr>
      <w:r w:rsidRPr="00E13418">
        <w:rPr>
          <w:rFonts w:cs="Times New Roman"/>
          <w:szCs w:val="24"/>
        </w:rPr>
        <w:t>•</w:t>
      </w:r>
      <w:r w:rsidRPr="00E13418">
        <w:rPr>
          <w:rFonts w:cs="Times New Roman"/>
          <w:szCs w:val="24"/>
        </w:rPr>
        <w:tab/>
        <w:t>М</w:t>
      </w:r>
      <w:r w:rsidR="0091191A" w:rsidRPr="00E13418">
        <w:rPr>
          <w:rFonts w:cs="Times New Roman"/>
          <w:szCs w:val="24"/>
        </w:rPr>
        <w:t>инистерство на отбраната</w:t>
      </w:r>
      <w:r w:rsidRPr="00E13418">
        <w:rPr>
          <w:rFonts w:cs="Times New Roman"/>
          <w:szCs w:val="24"/>
        </w:rPr>
        <w:t xml:space="preserve"> – в частта зони за военни дейности;</w:t>
      </w:r>
    </w:p>
    <w:p w14:paraId="3CAB43CB" w14:textId="001ACD9F" w:rsidR="00330BD1" w:rsidRPr="00E13418" w:rsidRDefault="00330BD1" w:rsidP="0091191A">
      <w:pPr>
        <w:tabs>
          <w:tab w:val="left" w:pos="426"/>
        </w:tabs>
        <w:spacing w:after="80" w:line="276" w:lineRule="auto"/>
        <w:ind w:left="426" w:hanging="426"/>
        <w:jc w:val="both"/>
        <w:rPr>
          <w:rFonts w:cs="Times New Roman"/>
          <w:szCs w:val="24"/>
        </w:rPr>
      </w:pPr>
      <w:r w:rsidRPr="00E13418">
        <w:rPr>
          <w:rFonts w:cs="Times New Roman"/>
          <w:szCs w:val="24"/>
        </w:rPr>
        <w:t>•</w:t>
      </w:r>
      <w:r w:rsidRPr="00E13418">
        <w:rPr>
          <w:rFonts w:cs="Times New Roman"/>
          <w:szCs w:val="24"/>
        </w:rPr>
        <w:tab/>
        <w:t>Министерство на икономиката – в частта зони за добиване и проучване на минерални и др</w:t>
      </w:r>
      <w:r w:rsidR="00D16D24" w:rsidRPr="00E13418">
        <w:rPr>
          <w:rFonts w:cs="Times New Roman"/>
          <w:szCs w:val="24"/>
        </w:rPr>
        <w:t>уги</w:t>
      </w:r>
      <w:r w:rsidRPr="00E13418">
        <w:rPr>
          <w:rFonts w:cs="Times New Roman"/>
          <w:szCs w:val="24"/>
        </w:rPr>
        <w:t xml:space="preserve"> ресурси;</w:t>
      </w:r>
    </w:p>
    <w:p w14:paraId="11549BC4" w14:textId="77777777" w:rsidR="00330BD1" w:rsidRPr="00E13418" w:rsidRDefault="00330BD1" w:rsidP="0091191A">
      <w:pPr>
        <w:tabs>
          <w:tab w:val="left" w:pos="426"/>
        </w:tabs>
        <w:spacing w:after="80" w:line="276" w:lineRule="auto"/>
        <w:jc w:val="both"/>
        <w:rPr>
          <w:rFonts w:cs="Times New Roman"/>
          <w:szCs w:val="24"/>
        </w:rPr>
      </w:pPr>
      <w:r w:rsidRPr="00E13418">
        <w:rPr>
          <w:rFonts w:cs="Times New Roman"/>
          <w:szCs w:val="24"/>
        </w:rPr>
        <w:t>•</w:t>
      </w:r>
      <w:r w:rsidRPr="00E13418">
        <w:rPr>
          <w:rFonts w:cs="Times New Roman"/>
          <w:szCs w:val="24"/>
        </w:rPr>
        <w:tab/>
        <w:t>Министерство на туризма – в частта зони за морски туризъм;</w:t>
      </w:r>
    </w:p>
    <w:p w14:paraId="75E85995" w14:textId="0E210926" w:rsidR="00330BD1" w:rsidRPr="00E13418" w:rsidRDefault="00330BD1" w:rsidP="005A6BA8">
      <w:pPr>
        <w:tabs>
          <w:tab w:val="left" w:pos="426"/>
        </w:tabs>
        <w:spacing w:after="120" w:line="276" w:lineRule="auto"/>
        <w:jc w:val="both"/>
        <w:rPr>
          <w:rFonts w:cs="Times New Roman"/>
          <w:szCs w:val="24"/>
        </w:rPr>
      </w:pPr>
      <w:r w:rsidRPr="00E13418">
        <w:rPr>
          <w:rFonts w:cs="Times New Roman"/>
          <w:szCs w:val="24"/>
        </w:rPr>
        <w:t>•</w:t>
      </w:r>
      <w:r w:rsidRPr="00E13418">
        <w:rPr>
          <w:rFonts w:cs="Times New Roman"/>
          <w:szCs w:val="24"/>
        </w:rPr>
        <w:tab/>
        <w:t>Министерството на земеделието</w:t>
      </w:r>
      <w:r w:rsidR="005A6BA8" w:rsidRPr="00E13418">
        <w:rPr>
          <w:rFonts w:cs="Times New Roman"/>
          <w:szCs w:val="24"/>
        </w:rPr>
        <w:t xml:space="preserve">, храните и горите </w:t>
      </w:r>
      <w:r w:rsidRPr="00E13418">
        <w:rPr>
          <w:rFonts w:cs="Times New Roman"/>
          <w:szCs w:val="24"/>
        </w:rPr>
        <w:t xml:space="preserve">– в частта рибарство и </w:t>
      </w:r>
      <w:proofErr w:type="spellStart"/>
      <w:r w:rsidRPr="00E13418">
        <w:rPr>
          <w:rFonts w:cs="Times New Roman"/>
          <w:szCs w:val="24"/>
        </w:rPr>
        <w:t>аквакултури</w:t>
      </w:r>
      <w:proofErr w:type="spellEnd"/>
      <w:r w:rsidRPr="00E13418">
        <w:rPr>
          <w:rFonts w:cs="Times New Roman"/>
          <w:szCs w:val="24"/>
        </w:rPr>
        <w:t>;</w:t>
      </w:r>
    </w:p>
    <w:p w14:paraId="6DC1AFD9" w14:textId="7C75A165" w:rsidR="00330BD1" w:rsidRPr="00E13418" w:rsidRDefault="00330BD1" w:rsidP="005A6BA8">
      <w:pPr>
        <w:tabs>
          <w:tab w:val="left" w:pos="426"/>
        </w:tabs>
        <w:spacing w:after="120" w:line="276" w:lineRule="auto"/>
        <w:jc w:val="both"/>
        <w:rPr>
          <w:rFonts w:cs="Times New Roman"/>
          <w:szCs w:val="24"/>
        </w:rPr>
      </w:pPr>
      <w:r w:rsidRPr="00E13418">
        <w:rPr>
          <w:rFonts w:cs="Times New Roman"/>
          <w:szCs w:val="24"/>
        </w:rPr>
        <w:t>•</w:t>
      </w:r>
      <w:r w:rsidRPr="00E13418">
        <w:rPr>
          <w:rFonts w:cs="Times New Roman"/>
          <w:szCs w:val="24"/>
        </w:rPr>
        <w:tab/>
        <w:t>М</w:t>
      </w:r>
      <w:r w:rsidR="0091191A" w:rsidRPr="00E13418">
        <w:rPr>
          <w:rFonts w:cs="Times New Roman"/>
          <w:szCs w:val="24"/>
        </w:rPr>
        <w:t>инистерство на вътрешните работи</w:t>
      </w:r>
      <w:r w:rsidRPr="00E13418">
        <w:rPr>
          <w:rFonts w:cs="Times New Roman"/>
          <w:szCs w:val="24"/>
        </w:rPr>
        <w:t xml:space="preserve"> – когато системата или част от нея са в териториално море</w:t>
      </w:r>
      <w:r w:rsidR="005A6BA8" w:rsidRPr="00E13418">
        <w:rPr>
          <w:rFonts w:cs="Times New Roman"/>
          <w:szCs w:val="24"/>
        </w:rPr>
        <w:t>.</w:t>
      </w:r>
    </w:p>
    <w:p w14:paraId="7644FDEA" w14:textId="77777777" w:rsidR="00330BD1" w:rsidRPr="00E13418" w:rsidRDefault="00330BD1" w:rsidP="00F66668">
      <w:pPr>
        <w:spacing w:after="120" w:line="276" w:lineRule="auto"/>
        <w:jc w:val="both"/>
        <w:rPr>
          <w:rFonts w:cs="Times New Roman"/>
          <w:szCs w:val="24"/>
        </w:rPr>
      </w:pPr>
      <w:r w:rsidRPr="00E13418">
        <w:rPr>
          <w:rFonts w:cs="Times New Roman"/>
          <w:szCs w:val="24"/>
        </w:rPr>
        <w:t>След като предложения проект за СРД се съгласува с всички заинтересовани структури се преминава към съгласуване с IMO.</w:t>
      </w:r>
    </w:p>
    <w:p w14:paraId="2B878449" w14:textId="3F64AC05" w:rsidR="007076F0" w:rsidRPr="00E13418" w:rsidRDefault="00330BD1" w:rsidP="00666636">
      <w:pPr>
        <w:spacing w:after="120" w:line="276" w:lineRule="auto"/>
        <w:jc w:val="both"/>
        <w:rPr>
          <w:rFonts w:cs="Times New Roman"/>
        </w:rPr>
      </w:pPr>
      <w:r w:rsidRPr="00E13418">
        <w:rPr>
          <w:rFonts w:cs="Times New Roman"/>
          <w:szCs w:val="24"/>
        </w:rPr>
        <w:t xml:space="preserve">Ако правителството </w:t>
      </w:r>
      <w:r w:rsidR="0091191A" w:rsidRPr="00E13418">
        <w:rPr>
          <w:rFonts w:cs="Times New Roman"/>
          <w:szCs w:val="24"/>
        </w:rPr>
        <w:t xml:space="preserve">вземе решение </w:t>
      </w:r>
      <w:r w:rsidRPr="00E13418">
        <w:rPr>
          <w:rFonts w:cs="Times New Roman"/>
          <w:szCs w:val="24"/>
        </w:rPr>
        <w:t>да не представи СРД пред Международната морска организация, то следва да оповести по надлежен път мореплавателите, като осигури на картите и навигационните пособия да има точни указания по отношение на това, какви правила се прилагат при използването на тази система.</w:t>
      </w:r>
      <w:r w:rsidR="007076F0" w:rsidRPr="00E13418">
        <w:rPr>
          <w:rFonts w:cs="Times New Roman"/>
        </w:rPr>
        <w:br w:type="page"/>
      </w:r>
    </w:p>
    <w:p w14:paraId="3AF7A239" w14:textId="1E2DC58D" w:rsidR="007076F0" w:rsidRPr="00E13418" w:rsidRDefault="007076F0" w:rsidP="00F66668">
      <w:pPr>
        <w:pStyle w:val="Heading1"/>
        <w:spacing w:before="0" w:line="276" w:lineRule="auto"/>
        <w:ind w:firstLine="0"/>
        <w:jc w:val="both"/>
        <w:rPr>
          <w:rFonts w:cs="Times New Roman"/>
          <w:color w:val="0B1F36" w:themeColor="text2" w:themeShade="80"/>
        </w:rPr>
      </w:pPr>
      <w:bookmarkStart w:id="35" w:name="_Toc83380604"/>
      <w:r w:rsidRPr="00E13418">
        <w:rPr>
          <w:rFonts w:cs="Times New Roman"/>
          <w:color w:val="0B1F36" w:themeColor="text2" w:themeShade="80"/>
        </w:rPr>
        <w:lastRenderedPageBreak/>
        <w:t>ИЗТОЧНИЦИ НА ИНФОРМАЦИЯ</w:t>
      </w:r>
      <w:bookmarkEnd w:id="35"/>
    </w:p>
    <w:p w14:paraId="2691D7B5"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„План за изпълнение на Стратегията за противодействие на </w:t>
      </w:r>
      <w:proofErr w:type="spellStart"/>
      <w:r w:rsidRPr="00E13418">
        <w:rPr>
          <w:rFonts w:cs="Times New Roman"/>
          <w:szCs w:val="24"/>
        </w:rPr>
        <w:t>радикализацията</w:t>
      </w:r>
      <w:proofErr w:type="spellEnd"/>
      <w:r w:rsidRPr="00E13418">
        <w:rPr>
          <w:rFonts w:cs="Times New Roman"/>
          <w:szCs w:val="24"/>
        </w:rPr>
        <w:t xml:space="preserve"> и тероризма през 2016 г.“</w:t>
      </w:r>
    </w:p>
    <w:p w14:paraId="3A76B607" w14:textId="5CF74DEE"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Василев, В., дисертационен труд на тема „Анализ и оценка на заплахите за офшорната промишленост в националните морски пространства на Република България“ за придобиване на образователно-квалификационна степен „доктор”, Варна, 2017 г.</w:t>
      </w:r>
    </w:p>
    <w:p w14:paraId="7731FB2A" w14:textId="77777777" w:rsidR="00AD2C3E" w:rsidRPr="00E13418" w:rsidRDefault="00AD2C3E" w:rsidP="00F66668">
      <w:pPr>
        <w:tabs>
          <w:tab w:val="left" w:pos="709"/>
        </w:tabs>
        <w:spacing w:after="120"/>
        <w:ind w:left="851" w:hanging="851"/>
        <w:jc w:val="both"/>
        <w:rPr>
          <w:rFonts w:cs="Times New Roman"/>
          <w:szCs w:val="24"/>
        </w:rPr>
      </w:pPr>
      <w:proofErr w:type="spellStart"/>
      <w:r w:rsidRPr="00E13418">
        <w:rPr>
          <w:rFonts w:cs="Times New Roman"/>
          <w:szCs w:val="24"/>
        </w:rPr>
        <w:t>Горшков</w:t>
      </w:r>
      <w:proofErr w:type="spellEnd"/>
      <w:r w:rsidRPr="00E13418">
        <w:rPr>
          <w:rFonts w:cs="Times New Roman"/>
          <w:szCs w:val="24"/>
        </w:rPr>
        <w:t xml:space="preserve">, С., </w:t>
      </w:r>
      <w:proofErr w:type="spellStart"/>
      <w:r w:rsidRPr="00E13418">
        <w:rPr>
          <w:rFonts w:cs="Times New Roman"/>
          <w:szCs w:val="24"/>
        </w:rPr>
        <w:t>Морская</w:t>
      </w:r>
      <w:proofErr w:type="spellEnd"/>
      <w:r w:rsidRPr="00E13418">
        <w:rPr>
          <w:rFonts w:cs="Times New Roman"/>
          <w:szCs w:val="24"/>
        </w:rPr>
        <w:t xml:space="preserve"> </w:t>
      </w:r>
      <w:proofErr w:type="spellStart"/>
      <w:r w:rsidRPr="00E13418">
        <w:rPr>
          <w:rFonts w:cs="Times New Roman"/>
          <w:szCs w:val="24"/>
        </w:rPr>
        <w:t>мощь</w:t>
      </w:r>
      <w:proofErr w:type="spellEnd"/>
      <w:r w:rsidRPr="00E13418">
        <w:rPr>
          <w:rFonts w:cs="Times New Roman"/>
          <w:szCs w:val="24"/>
        </w:rPr>
        <w:t xml:space="preserve"> </w:t>
      </w:r>
      <w:proofErr w:type="spellStart"/>
      <w:r w:rsidRPr="00E13418">
        <w:rPr>
          <w:rFonts w:cs="Times New Roman"/>
          <w:szCs w:val="24"/>
        </w:rPr>
        <w:t>государство</w:t>
      </w:r>
      <w:proofErr w:type="spellEnd"/>
      <w:r w:rsidRPr="00E13418">
        <w:rPr>
          <w:rFonts w:cs="Times New Roman"/>
          <w:szCs w:val="24"/>
        </w:rPr>
        <w:t>, М., ВИМО, 1979.</w:t>
      </w:r>
    </w:p>
    <w:p w14:paraId="537D652E" w14:textId="77777777" w:rsidR="00AD2C3E" w:rsidRPr="00E13418" w:rsidRDefault="00AD2C3E" w:rsidP="00F66668">
      <w:pPr>
        <w:tabs>
          <w:tab w:val="left" w:pos="709"/>
        </w:tabs>
        <w:spacing w:after="120"/>
        <w:ind w:left="851" w:hanging="851"/>
        <w:jc w:val="both"/>
        <w:rPr>
          <w:rFonts w:cs="Times New Roman"/>
          <w:szCs w:val="24"/>
        </w:rPr>
      </w:pPr>
      <w:proofErr w:type="spellStart"/>
      <w:r w:rsidRPr="00E13418">
        <w:rPr>
          <w:rFonts w:cs="Times New Roman"/>
          <w:szCs w:val="24"/>
        </w:rPr>
        <w:t>Дерелиев</w:t>
      </w:r>
      <w:proofErr w:type="spellEnd"/>
      <w:r w:rsidRPr="00E13418">
        <w:rPr>
          <w:rFonts w:cs="Times New Roman"/>
          <w:szCs w:val="24"/>
        </w:rPr>
        <w:t>, П., основи на дисертационен труд на тема „Участие на ВМС на РБ в контрола на НМП“ за придобиване на образователно-квалификационна степен „доктор”, Варна, 2000 г.</w:t>
      </w:r>
    </w:p>
    <w:p w14:paraId="0C9F7759" w14:textId="77777777" w:rsidR="00AD2C3E" w:rsidRPr="00E13418" w:rsidRDefault="00AD2C3E" w:rsidP="00F66668">
      <w:pPr>
        <w:tabs>
          <w:tab w:val="left" w:pos="709"/>
        </w:tabs>
        <w:spacing w:after="120"/>
        <w:ind w:left="851" w:hanging="851"/>
        <w:jc w:val="both"/>
        <w:rPr>
          <w:rFonts w:cs="Times New Roman"/>
          <w:szCs w:val="24"/>
        </w:rPr>
      </w:pPr>
      <w:proofErr w:type="spellStart"/>
      <w:r w:rsidRPr="00E13418">
        <w:rPr>
          <w:rFonts w:cs="Times New Roman"/>
          <w:szCs w:val="24"/>
        </w:rPr>
        <w:t>Дерелиев</w:t>
      </w:r>
      <w:proofErr w:type="spellEnd"/>
      <w:r w:rsidRPr="00E13418">
        <w:rPr>
          <w:rFonts w:cs="Times New Roman"/>
          <w:szCs w:val="24"/>
        </w:rPr>
        <w:t>, П., Теория на оперативното изкуство на Военноморските сили (учебно пособие), Варна, 2004</w:t>
      </w:r>
    </w:p>
    <w:p w14:paraId="5CB23871"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Димитров, Н. и колектив. Функционално </w:t>
      </w:r>
      <w:proofErr w:type="spellStart"/>
      <w:r w:rsidRPr="00E13418">
        <w:rPr>
          <w:rFonts w:cs="Times New Roman"/>
          <w:szCs w:val="24"/>
        </w:rPr>
        <w:t>зониране</w:t>
      </w:r>
      <w:proofErr w:type="spellEnd"/>
      <w:r w:rsidRPr="00E13418">
        <w:rPr>
          <w:rFonts w:cs="Times New Roman"/>
          <w:szCs w:val="24"/>
        </w:rPr>
        <w:t xml:space="preserve"> на националните морски пространства за създаване на информационна система за управление на крайбрежната зона. ВВМУ, Варна. 2018 г.</w:t>
      </w:r>
    </w:p>
    <w:p w14:paraId="3C2C4036"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Димитров, Н., дисертационен труд на тема „Защита на морската критична инфраструктура на Република България в променящата се среда за сигурност“ за придобиване на образователно-квалификационна степен „доктор”, София, 2008 г.</w:t>
      </w:r>
    </w:p>
    <w:p w14:paraId="08A82672" w14:textId="50C3BA70"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Директива 2009/16/ЕО на Европейския парламент и на Съвета от 23 април 2009</w:t>
      </w:r>
      <w:r w:rsidR="00F66668" w:rsidRPr="00E13418">
        <w:rPr>
          <w:rFonts w:cs="Times New Roman"/>
          <w:szCs w:val="24"/>
        </w:rPr>
        <w:t> </w:t>
      </w:r>
      <w:r w:rsidRPr="00E13418">
        <w:rPr>
          <w:rFonts w:cs="Times New Roman"/>
          <w:szCs w:val="24"/>
        </w:rPr>
        <w:t xml:space="preserve">г. относно държавния пристанищен контрол (преработена) </w:t>
      </w:r>
    </w:p>
    <w:p w14:paraId="35D79A30"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Доктрина за Морски операции, Национална публикация на въоръжените сили на Република България НП 3.1</w:t>
      </w:r>
    </w:p>
    <w:p w14:paraId="36148A9D" w14:textId="77777777" w:rsidR="00F1105B" w:rsidRPr="00E13418" w:rsidRDefault="00AD2C3E" w:rsidP="00A30598">
      <w:pPr>
        <w:tabs>
          <w:tab w:val="left" w:pos="709"/>
        </w:tabs>
        <w:spacing w:after="60"/>
        <w:ind w:left="851" w:hanging="851"/>
        <w:jc w:val="both"/>
        <w:rPr>
          <w:rFonts w:cs="Times New Roman"/>
          <w:szCs w:val="24"/>
        </w:rPr>
      </w:pPr>
      <w:r w:rsidRPr="00E13418">
        <w:rPr>
          <w:rFonts w:cs="Times New Roman"/>
          <w:szCs w:val="24"/>
        </w:rPr>
        <w:t>Доктрината на Въоръжените сили на Република България,</w:t>
      </w:r>
    </w:p>
    <w:p w14:paraId="2B42F4D0" w14:textId="117ACA3F" w:rsidR="00AD2C3E" w:rsidRPr="00E13418" w:rsidRDefault="00E95BF3" w:rsidP="00F1105B">
      <w:pPr>
        <w:tabs>
          <w:tab w:val="left" w:pos="709"/>
        </w:tabs>
        <w:spacing w:after="120"/>
        <w:ind w:left="851"/>
        <w:jc w:val="both"/>
        <w:rPr>
          <w:rFonts w:cs="Times New Roman"/>
          <w:szCs w:val="24"/>
        </w:rPr>
      </w:pPr>
      <w:hyperlink r:id="rId13" w:history="1">
        <w:r w:rsidR="00F1105B" w:rsidRPr="00E13418">
          <w:rPr>
            <w:rStyle w:val="Hyperlink"/>
            <w:rFonts w:cs="Times New Roman"/>
            <w:szCs w:val="24"/>
          </w:rPr>
          <w:t>https://www.mod.bg/bg/doc/zapovedi/2012/20120130_OX057_DoktrinaVSRB.pdf</w:t>
        </w:r>
      </w:hyperlink>
      <w:r w:rsidR="00F1105B" w:rsidRPr="00E13418">
        <w:rPr>
          <w:rFonts w:cs="Times New Roman"/>
          <w:szCs w:val="24"/>
        </w:rPr>
        <w:t xml:space="preserve"> </w:t>
      </w:r>
    </w:p>
    <w:p w14:paraId="42B68D14"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Драгоев, Иван, Брифинг за описание на Център за интегрирано управление и мониторинг на бреговата зона, Варна, 2016 г.</w:t>
      </w:r>
    </w:p>
    <w:p w14:paraId="704F16F9" w14:textId="7ECC8CB9" w:rsidR="00AD2C3E" w:rsidRPr="00E13418" w:rsidRDefault="00AD2C3E" w:rsidP="00F1105B">
      <w:pPr>
        <w:tabs>
          <w:tab w:val="left" w:pos="709"/>
        </w:tabs>
        <w:spacing w:after="120"/>
        <w:ind w:left="851" w:right="-138" w:hanging="851"/>
        <w:jc w:val="both"/>
        <w:rPr>
          <w:rFonts w:cs="Times New Roman"/>
          <w:szCs w:val="24"/>
        </w:rPr>
      </w:pPr>
      <w:r w:rsidRPr="00E13418">
        <w:rPr>
          <w:rFonts w:cs="Times New Roman"/>
          <w:szCs w:val="24"/>
        </w:rPr>
        <w:t>Закон за Министерство на вътрешните работи, изм. ДВ бр.81 от 2016 г., в сила от 14.10.2016</w:t>
      </w:r>
      <w:r w:rsidR="00F1105B" w:rsidRPr="00E13418">
        <w:rPr>
          <w:rFonts w:cs="Times New Roman"/>
          <w:szCs w:val="24"/>
        </w:rPr>
        <w:t> </w:t>
      </w:r>
      <w:r w:rsidRPr="00E13418">
        <w:rPr>
          <w:rFonts w:cs="Times New Roman"/>
          <w:szCs w:val="24"/>
        </w:rPr>
        <w:t>г.</w:t>
      </w:r>
    </w:p>
    <w:p w14:paraId="25313F14"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Закон за митниците, в сила от 01.01.1999 г., изм. и доп. ДВ. бр.98 от 9 Декември 2016 г.</w:t>
      </w:r>
    </w:p>
    <w:p w14:paraId="6D4D960A"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Закон за морските пространства, вътрешните водни пътища и пристанищата на Република България, </w:t>
      </w:r>
      <w:proofErr w:type="spellStart"/>
      <w:r w:rsidRPr="00E13418">
        <w:rPr>
          <w:rFonts w:cs="Times New Roman"/>
          <w:szCs w:val="24"/>
        </w:rPr>
        <w:t>обн</w:t>
      </w:r>
      <w:proofErr w:type="spellEnd"/>
      <w:r w:rsidRPr="00E13418">
        <w:rPr>
          <w:rFonts w:cs="Times New Roman"/>
          <w:szCs w:val="24"/>
        </w:rPr>
        <w:t>. ДВ. бр.12 от 11 Февруари 2000 г., изм. ДВ. бр.26 от 1 Април 2016 г.</w:t>
      </w:r>
    </w:p>
    <w:p w14:paraId="5481EB2D" w14:textId="37FB9701"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Закон за опазване на околната среда</w:t>
      </w:r>
      <w:r w:rsidR="005A6BA8" w:rsidRPr="00E13418">
        <w:rPr>
          <w:rFonts w:cs="Times New Roman"/>
          <w:szCs w:val="24"/>
        </w:rPr>
        <w:t xml:space="preserve">, </w:t>
      </w:r>
      <w:proofErr w:type="spellStart"/>
      <w:r w:rsidR="005A6BA8" w:rsidRPr="00E13418">
        <w:rPr>
          <w:rFonts w:cs="Times New Roman"/>
          <w:szCs w:val="24"/>
        </w:rPr>
        <w:t>Обн</w:t>
      </w:r>
      <w:proofErr w:type="spellEnd"/>
      <w:r w:rsidR="005A6BA8" w:rsidRPr="00E13418">
        <w:rPr>
          <w:rFonts w:cs="Times New Roman"/>
          <w:szCs w:val="24"/>
        </w:rPr>
        <w:t>. ДВ. бр.91 от 25 Септември 2002 г.,</w:t>
      </w:r>
      <w:r w:rsidR="005A6BA8" w:rsidRPr="00E13418">
        <w:rPr>
          <w:rFonts w:cs="Times New Roman"/>
        </w:rPr>
        <w:t xml:space="preserve"> </w:t>
      </w:r>
      <w:r w:rsidR="005A6BA8" w:rsidRPr="00E13418">
        <w:rPr>
          <w:rFonts w:cs="Times New Roman"/>
          <w:szCs w:val="24"/>
        </w:rPr>
        <w:t>изм. и доп. ДВ. бр.54 от 16 Юни 2020 г.</w:t>
      </w:r>
    </w:p>
    <w:p w14:paraId="17280CC5" w14:textId="17438C28"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Закон за отбраната и въоръжените сили на Република България, </w:t>
      </w:r>
      <w:proofErr w:type="spellStart"/>
      <w:r w:rsidRPr="00E13418">
        <w:rPr>
          <w:rFonts w:cs="Times New Roman"/>
          <w:szCs w:val="24"/>
        </w:rPr>
        <w:t>Обн</w:t>
      </w:r>
      <w:proofErr w:type="spellEnd"/>
      <w:r w:rsidRPr="00E13418">
        <w:rPr>
          <w:rFonts w:cs="Times New Roman"/>
          <w:szCs w:val="24"/>
        </w:rPr>
        <w:t>., ДВ, бр. 35 от 12.05.2009 г., в сила от 12.05.2009 г., изм. и доп., бр. 98 от 9.12.2016 г., бр. 103 от 27.12.2016 г.</w:t>
      </w:r>
    </w:p>
    <w:p w14:paraId="767E98DC"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Закон за противодействие на тероризма, ДВ брой 103/ 27.12.2016 г. </w:t>
      </w:r>
    </w:p>
    <w:p w14:paraId="71BB3212"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lastRenderedPageBreak/>
        <w:t xml:space="preserve">Закон за рибарството и </w:t>
      </w:r>
      <w:proofErr w:type="spellStart"/>
      <w:r w:rsidRPr="00E13418">
        <w:rPr>
          <w:rFonts w:cs="Times New Roman"/>
          <w:szCs w:val="24"/>
        </w:rPr>
        <w:t>аквакултурите</w:t>
      </w:r>
      <w:proofErr w:type="spellEnd"/>
      <w:r w:rsidRPr="00E13418">
        <w:rPr>
          <w:rFonts w:cs="Times New Roman"/>
          <w:szCs w:val="24"/>
        </w:rPr>
        <w:t xml:space="preserve">, </w:t>
      </w:r>
      <w:proofErr w:type="spellStart"/>
      <w:r w:rsidRPr="00E13418">
        <w:rPr>
          <w:rFonts w:cs="Times New Roman"/>
          <w:szCs w:val="24"/>
        </w:rPr>
        <w:t>Обн</w:t>
      </w:r>
      <w:proofErr w:type="spellEnd"/>
      <w:r w:rsidRPr="00E13418">
        <w:rPr>
          <w:rFonts w:cs="Times New Roman"/>
          <w:szCs w:val="24"/>
        </w:rPr>
        <w:t>. ДВ. бр.41 от 24 Април 2001 г., изм. и доп. ДВ. бр.105 от 30 Декември 2016 г.</w:t>
      </w:r>
    </w:p>
    <w:p w14:paraId="357CCA03" w14:textId="64569DBF"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Закон за управление и функциониране на системата за защита на националната сигурност, </w:t>
      </w:r>
      <w:proofErr w:type="spellStart"/>
      <w:r w:rsidRPr="00E13418">
        <w:rPr>
          <w:rFonts w:cs="Times New Roman"/>
          <w:szCs w:val="24"/>
        </w:rPr>
        <w:t>Обн</w:t>
      </w:r>
      <w:proofErr w:type="spellEnd"/>
      <w:r w:rsidRPr="00E13418">
        <w:rPr>
          <w:rFonts w:cs="Times New Roman"/>
          <w:szCs w:val="24"/>
        </w:rPr>
        <w:t>. ДВ. бр.61 от 11 Август 2015</w:t>
      </w:r>
      <w:r w:rsidR="00666395" w:rsidRPr="00E13418">
        <w:rPr>
          <w:rFonts w:cs="Times New Roman"/>
          <w:szCs w:val="24"/>
        </w:rPr>
        <w:t> </w:t>
      </w:r>
      <w:r w:rsidRPr="00E13418">
        <w:rPr>
          <w:rFonts w:cs="Times New Roman"/>
          <w:szCs w:val="24"/>
        </w:rPr>
        <w:t>г.)</w:t>
      </w:r>
    </w:p>
    <w:p w14:paraId="0F5E971B" w14:textId="09BBE3CE"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Закон за </w:t>
      </w:r>
      <w:r w:rsidR="005A6BA8" w:rsidRPr="00E13418">
        <w:rPr>
          <w:rFonts w:cs="Times New Roman"/>
          <w:szCs w:val="24"/>
        </w:rPr>
        <w:t xml:space="preserve">устройството на </w:t>
      </w:r>
      <w:r w:rsidRPr="00E13418">
        <w:rPr>
          <w:rFonts w:cs="Times New Roman"/>
          <w:szCs w:val="24"/>
        </w:rPr>
        <w:t>Черноморското крайбрежие</w:t>
      </w:r>
      <w:r w:rsidR="005A6BA8" w:rsidRPr="00E13418">
        <w:rPr>
          <w:rFonts w:cs="Times New Roman"/>
          <w:szCs w:val="24"/>
        </w:rPr>
        <w:t xml:space="preserve">, </w:t>
      </w:r>
      <w:proofErr w:type="spellStart"/>
      <w:r w:rsidR="005A6BA8" w:rsidRPr="00E13418">
        <w:rPr>
          <w:rFonts w:cs="Times New Roman"/>
          <w:szCs w:val="24"/>
        </w:rPr>
        <w:t>Обн</w:t>
      </w:r>
      <w:proofErr w:type="spellEnd"/>
      <w:r w:rsidR="005A6BA8" w:rsidRPr="00E13418">
        <w:rPr>
          <w:rFonts w:cs="Times New Roman"/>
          <w:szCs w:val="24"/>
        </w:rPr>
        <w:t>. ДВ. бр.48 от 15 Юни 2007 г., изм. ДВ. бр.21 от 13 Март 2020 г.</w:t>
      </w:r>
    </w:p>
    <w:p w14:paraId="3AD79B42" w14:textId="2EAD9786"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Зелена книга за бъдеща морска политика на Съюза: </w:t>
      </w:r>
      <w:r w:rsidR="005A6BA8" w:rsidRPr="00E13418">
        <w:rPr>
          <w:rFonts w:cs="Times New Roman"/>
          <w:szCs w:val="24"/>
        </w:rPr>
        <w:t xml:space="preserve">Европейско </w:t>
      </w:r>
      <w:r w:rsidRPr="00E13418">
        <w:rPr>
          <w:rFonts w:cs="Times New Roman"/>
          <w:szCs w:val="24"/>
        </w:rPr>
        <w:t xml:space="preserve">виждане по отношение на океаните и моретата, Брюксел, 7.6.2006., достъпна на адрес </w:t>
      </w:r>
      <w:hyperlink r:id="rId14" w:history="1">
        <w:r w:rsidRPr="00E13418">
          <w:rPr>
            <w:rStyle w:val="Hyperlink"/>
            <w:rFonts w:cs="Times New Roman"/>
            <w:szCs w:val="24"/>
          </w:rPr>
          <w:t>http://eur-lex.europa.eu/legal-content/EN/TXT/HTML/?uri=LEGISSUM:l66029&amp;from=EN</w:t>
        </w:r>
      </w:hyperlink>
    </w:p>
    <w:p w14:paraId="6015EC2E" w14:textId="77777777" w:rsidR="00C96D0B" w:rsidRPr="00E13418" w:rsidRDefault="00C96D0B" w:rsidP="00C96D0B">
      <w:pPr>
        <w:tabs>
          <w:tab w:val="left" w:pos="709"/>
        </w:tabs>
        <w:spacing w:after="120"/>
        <w:ind w:left="851" w:hanging="851"/>
        <w:jc w:val="both"/>
        <w:rPr>
          <w:rFonts w:cs="Times New Roman"/>
          <w:szCs w:val="24"/>
        </w:rPr>
      </w:pPr>
      <w:r w:rsidRPr="00E13418">
        <w:rPr>
          <w:rFonts w:cs="Times New Roman"/>
          <w:szCs w:val="24"/>
        </w:rPr>
        <w:t>Известия до мореплавателите, излъчвани от Хидрографска служба на Военноморските сили, до 2020 г.</w:t>
      </w:r>
    </w:p>
    <w:p w14:paraId="7C6C1282" w14:textId="614D0F73"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Инструкция М-3/18.07.2011 г</w:t>
      </w:r>
      <w:r w:rsidR="00666395" w:rsidRPr="00E13418">
        <w:rPr>
          <w:rFonts w:cs="Times New Roman"/>
          <w:szCs w:val="24"/>
        </w:rPr>
        <w:t>.</w:t>
      </w:r>
      <w:r w:rsidRPr="00E13418">
        <w:rPr>
          <w:rFonts w:cs="Times New Roman"/>
          <w:szCs w:val="24"/>
        </w:rPr>
        <w:t xml:space="preserve"> за взаимодействие между Министерството на отбраната и Министерството на вътрешните работи</w:t>
      </w:r>
    </w:p>
    <w:p w14:paraId="590EF5C5"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Йорданов, Д. „Взаимодействие на Военноморските сили с останалите компоненти на морската мощ на държавата в интерес на националната сигурност“, дисертация за получаване на образователна и научна степен “Доктор”. ВВМУ, Варна. 2017 г.</w:t>
      </w:r>
    </w:p>
    <w:p w14:paraId="2DF759D0" w14:textId="2F7E49DE"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Кодекс за търговското мореплаване</w:t>
      </w:r>
    </w:p>
    <w:p w14:paraId="13C19946"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 xml:space="preserve">Колев, К., Управление на морската сигурност, </w:t>
      </w:r>
      <w:proofErr w:type="spellStart"/>
      <w:r w:rsidRPr="00E13418">
        <w:rPr>
          <w:rFonts w:cs="Times New Roman"/>
          <w:szCs w:val="24"/>
        </w:rPr>
        <w:t>Стено</w:t>
      </w:r>
      <w:proofErr w:type="spellEnd"/>
      <w:r w:rsidRPr="00E13418">
        <w:rPr>
          <w:rFonts w:cs="Times New Roman"/>
          <w:szCs w:val="24"/>
        </w:rPr>
        <w:t>, Варна, 2016 г.</w:t>
      </w:r>
    </w:p>
    <w:p w14:paraId="0521C589"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 xml:space="preserve">Конвенция за безопасност на човешкия живот на море (SOLAS/72) </w:t>
      </w:r>
    </w:p>
    <w:p w14:paraId="7BA3C799" w14:textId="77777777" w:rsidR="00D63D3C" w:rsidRPr="00947E86" w:rsidRDefault="00D63D3C" w:rsidP="00F66668">
      <w:pPr>
        <w:tabs>
          <w:tab w:val="left" w:pos="709"/>
        </w:tabs>
        <w:spacing w:after="120"/>
        <w:ind w:left="851" w:hanging="851"/>
        <w:jc w:val="both"/>
        <w:rPr>
          <w:rFonts w:cs="Times New Roman"/>
          <w:szCs w:val="24"/>
        </w:rPr>
      </w:pPr>
      <w:r>
        <w:rPr>
          <w:rFonts w:cs="Times New Roman"/>
          <w:szCs w:val="24"/>
        </w:rPr>
        <w:t>Конвенция за м</w:t>
      </w:r>
      <w:r w:rsidRPr="00E13418">
        <w:rPr>
          <w:rFonts w:cs="Times New Roman"/>
          <w:szCs w:val="24"/>
        </w:rPr>
        <w:t>еждународни</w:t>
      </w:r>
      <w:r>
        <w:rPr>
          <w:rFonts w:cs="Times New Roman"/>
          <w:szCs w:val="24"/>
        </w:rPr>
        <w:t>те</w:t>
      </w:r>
      <w:r w:rsidRPr="00E13418">
        <w:rPr>
          <w:rFonts w:cs="Times New Roman"/>
          <w:szCs w:val="24"/>
        </w:rPr>
        <w:t xml:space="preserve"> правила за предпазване на съдовете от сблъскване (COLREG/72), </w:t>
      </w:r>
      <w:proofErr w:type="spellStart"/>
      <w:r w:rsidRPr="00E13418">
        <w:rPr>
          <w:rFonts w:cs="Times New Roman"/>
          <w:szCs w:val="24"/>
        </w:rPr>
        <w:t>обн</w:t>
      </w:r>
      <w:proofErr w:type="spellEnd"/>
      <w:r w:rsidRPr="00E13418">
        <w:rPr>
          <w:rFonts w:cs="Times New Roman"/>
          <w:szCs w:val="24"/>
        </w:rPr>
        <w:t xml:space="preserve">., ДВ, бр. 17 от 2003 г.; ратифицирана с Указ № 461 от 1975 г. на Държавния съвет на Народна република България, </w:t>
      </w:r>
      <w:proofErr w:type="spellStart"/>
      <w:r w:rsidRPr="00E13418">
        <w:rPr>
          <w:rFonts w:cs="Times New Roman"/>
          <w:szCs w:val="24"/>
        </w:rPr>
        <w:t>обн</w:t>
      </w:r>
      <w:proofErr w:type="spellEnd"/>
      <w:r w:rsidRPr="00E13418">
        <w:rPr>
          <w:rFonts w:cs="Times New Roman"/>
          <w:szCs w:val="24"/>
        </w:rPr>
        <w:t>., ДВ, бр. 22 от 1975 г.</w:t>
      </w:r>
    </w:p>
    <w:p w14:paraId="552D2693"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Конвенция за опазване на Черно море от замърсяване и протоколи към нея (Конвенция от Букурещ, 1992 г.)</w:t>
      </w:r>
    </w:p>
    <w:p w14:paraId="402DC81E"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Конвенция за предотвратяване на замърсяване от кораби (MARPOL)</w:t>
      </w:r>
    </w:p>
    <w:p w14:paraId="37630443"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Конвенция за предотвратяване на незаконните актове срещу безопасността на морското корабоплаване (1988), 2003. ДВ, 48.</w:t>
      </w:r>
    </w:p>
    <w:p w14:paraId="6CA73E40"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 xml:space="preserve">Конвенция на Организацията на обединените нации по морско право, 1982 г. (ДВ, бр. 73 и 74 от 1996 г.), ратифицирана със закон (ДВ, бр. 38 от 1996 г.) </w:t>
      </w:r>
    </w:p>
    <w:p w14:paraId="670C1B21"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Люцканова, С. Морската политика на България в променящата се среда на сигурност в Черноморския регион, дисертация за получаване на образователна и научна степен “Доктор” . ВВМУ. Варна. 2015 г.</w:t>
      </w:r>
    </w:p>
    <w:p w14:paraId="5679A0D2" w14:textId="77777777" w:rsidR="00D63D3C" w:rsidRPr="00E13418" w:rsidRDefault="00D63D3C" w:rsidP="00F66668">
      <w:pPr>
        <w:tabs>
          <w:tab w:val="left" w:pos="709"/>
        </w:tabs>
        <w:spacing w:after="120"/>
        <w:ind w:left="851" w:hanging="851"/>
        <w:jc w:val="both"/>
        <w:rPr>
          <w:rFonts w:cs="Times New Roman"/>
          <w:szCs w:val="24"/>
        </w:rPr>
      </w:pPr>
      <w:proofErr w:type="spellStart"/>
      <w:r w:rsidRPr="00E13418">
        <w:rPr>
          <w:rFonts w:cs="Times New Roman"/>
          <w:szCs w:val="24"/>
        </w:rPr>
        <w:t>Махън</w:t>
      </w:r>
      <w:proofErr w:type="spellEnd"/>
      <w:r w:rsidRPr="00E13418">
        <w:rPr>
          <w:rFonts w:cs="Times New Roman"/>
          <w:szCs w:val="24"/>
        </w:rPr>
        <w:t>, Алфред (</w:t>
      </w:r>
      <w:proofErr w:type="spellStart"/>
      <w:r w:rsidRPr="00E13418">
        <w:rPr>
          <w:rFonts w:cs="Times New Roman"/>
          <w:szCs w:val="24"/>
        </w:rPr>
        <w:t>Mahan</w:t>
      </w:r>
      <w:proofErr w:type="spellEnd"/>
      <w:r w:rsidRPr="00E13418">
        <w:rPr>
          <w:rFonts w:cs="Times New Roman"/>
          <w:szCs w:val="24"/>
        </w:rPr>
        <w:t>) „Влиянието на морската мощ върху развитието на историята 1660-1783” (</w:t>
      </w:r>
      <w:proofErr w:type="spellStart"/>
      <w:r w:rsidRPr="00E13418">
        <w:rPr>
          <w:rFonts w:cs="Times New Roman"/>
          <w:szCs w:val="24"/>
        </w:rPr>
        <w:t>The</w:t>
      </w:r>
      <w:proofErr w:type="spellEnd"/>
      <w:r w:rsidRPr="00E13418">
        <w:rPr>
          <w:rFonts w:cs="Times New Roman"/>
          <w:szCs w:val="24"/>
        </w:rPr>
        <w:t xml:space="preserve"> </w:t>
      </w:r>
      <w:proofErr w:type="spellStart"/>
      <w:r w:rsidRPr="00E13418">
        <w:rPr>
          <w:rFonts w:cs="Times New Roman"/>
          <w:szCs w:val="24"/>
        </w:rPr>
        <w:t>Influence</w:t>
      </w:r>
      <w:proofErr w:type="spellEnd"/>
      <w:r w:rsidRPr="00E13418">
        <w:rPr>
          <w:rFonts w:cs="Times New Roman"/>
          <w:szCs w:val="24"/>
        </w:rPr>
        <w:t xml:space="preserve"> </w:t>
      </w:r>
      <w:proofErr w:type="spellStart"/>
      <w:r w:rsidRPr="00E13418">
        <w:rPr>
          <w:rFonts w:cs="Times New Roman"/>
          <w:szCs w:val="24"/>
        </w:rPr>
        <w:t>of</w:t>
      </w:r>
      <w:proofErr w:type="spellEnd"/>
      <w:r w:rsidRPr="00E13418">
        <w:rPr>
          <w:rFonts w:cs="Times New Roman"/>
          <w:szCs w:val="24"/>
        </w:rPr>
        <w:t xml:space="preserve"> </w:t>
      </w:r>
      <w:proofErr w:type="spellStart"/>
      <w:r w:rsidRPr="00E13418">
        <w:rPr>
          <w:rFonts w:cs="Times New Roman"/>
          <w:szCs w:val="24"/>
        </w:rPr>
        <w:t>Sea</w:t>
      </w:r>
      <w:proofErr w:type="spellEnd"/>
      <w:r w:rsidRPr="00E13418">
        <w:rPr>
          <w:rFonts w:cs="Times New Roman"/>
          <w:szCs w:val="24"/>
        </w:rPr>
        <w:t xml:space="preserve"> </w:t>
      </w:r>
      <w:proofErr w:type="spellStart"/>
      <w:r w:rsidRPr="00E13418">
        <w:rPr>
          <w:rFonts w:cs="Times New Roman"/>
          <w:szCs w:val="24"/>
        </w:rPr>
        <w:t>Power</w:t>
      </w:r>
      <w:proofErr w:type="spellEnd"/>
      <w:r w:rsidRPr="00E13418">
        <w:rPr>
          <w:rFonts w:cs="Times New Roman"/>
          <w:szCs w:val="24"/>
        </w:rPr>
        <w:t xml:space="preserve"> </w:t>
      </w:r>
      <w:proofErr w:type="spellStart"/>
      <w:r w:rsidRPr="00E13418">
        <w:rPr>
          <w:rFonts w:cs="Times New Roman"/>
          <w:szCs w:val="24"/>
        </w:rPr>
        <w:t>upon</w:t>
      </w:r>
      <w:proofErr w:type="spellEnd"/>
      <w:r w:rsidRPr="00E13418">
        <w:rPr>
          <w:rFonts w:cs="Times New Roman"/>
          <w:szCs w:val="24"/>
        </w:rPr>
        <w:t xml:space="preserve"> </w:t>
      </w:r>
      <w:proofErr w:type="spellStart"/>
      <w:r w:rsidRPr="00E13418">
        <w:rPr>
          <w:rFonts w:cs="Times New Roman"/>
          <w:szCs w:val="24"/>
        </w:rPr>
        <w:t>History</w:t>
      </w:r>
      <w:proofErr w:type="spellEnd"/>
      <w:r w:rsidRPr="00E13418">
        <w:rPr>
          <w:rFonts w:cs="Times New Roman"/>
          <w:szCs w:val="24"/>
        </w:rPr>
        <w:t>, 1660-1783</w:t>
      </w:r>
    </w:p>
    <w:p w14:paraId="131B7E58"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Медникаров, Боян, Защита на морския суверенитет, Варна, 2008.</w:t>
      </w:r>
    </w:p>
    <w:p w14:paraId="20CAB895"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lastRenderedPageBreak/>
        <w:t xml:space="preserve">Международен кодекс за сигурност на корабите и пристанищните съоръжения (ISPS </w:t>
      </w:r>
      <w:proofErr w:type="spellStart"/>
      <w:r w:rsidRPr="00E13418">
        <w:rPr>
          <w:rFonts w:cs="Times New Roman"/>
          <w:szCs w:val="24"/>
        </w:rPr>
        <w:t>Code</w:t>
      </w:r>
      <w:proofErr w:type="spellEnd"/>
      <w:r w:rsidRPr="00E13418">
        <w:rPr>
          <w:rFonts w:cs="Times New Roman"/>
          <w:szCs w:val="24"/>
        </w:rPr>
        <w:t>), 2004 г., Варна</w:t>
      </w:r>
    </w:p>
    <w:p w14:paraId="1C17F1F7"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Международна конвенция за търсене и спасяване по море, 1979 г., (ДВ, бр. 75 от 1999 г.; изм., бр. 61 от 2005 г.), ДВ, бр. 47 от 1999 г.</w:t>
      </w:r>
    </w:p>
    <w:p w14:paraId="5DAA4F4B"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Международната конвенция за спасяване (</w:t>
      </w:r>
      <w:proofErr w:type="spellStart"/>
      <w:r w:rsidRPr="00E13418">
        <w:rPr>
          <w:rFonts w:cs="Times New Roman"/>
          <w:szCs w:val="24"/>
        </w:rPr>
        <w:t>Salvage</w:t>
      </w:r>
      <w:proofErr w:type="spellEnd"/>
      <w:r w:rsidRPr="00E13418">
        <w:rPr>
          <w:rFonts w:cs="Times New Roman"/>
          <w:szCs w:val="24"/>
        </w:rPr>
        <w:t xml:space="preserve"> </w:t>
      </w:r>
      <w:proofErr w:type="spellStart"/>
      <w:r w:rsidRPr="00E13418">
        <w:rPr>
          <w:rFonts w:cs="Times New Roman"/>
          <w:szCs w:val="24"/>
        </w:rPr>
        <w:t>Convention</w:t>
      </w:r>
      <w:proofErr w:type="spellEnd"/>
      <w:r w:rsidRPr="00E13418">
        <w:rPr>
          <w:rFonts w:cs="Times New Roman"/>
          <w:szCs w:val="24"/>
        </w:rPr>
        <w:t xml:space="preserve"> 1989)</w:t>
      </w:r>
    </w:p>
    <w:p w14:paraId="69B0E3C9" w14:textId="77777777"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Морска стратегия на Република България, Решение № 1111/29.12.2016 г., Министерски съвет</w:t>
      </w:r>
    </w:p>
    <w:p w14:paraId="421F734E" w14:textId="73109E12" w:rsidR="00D63D3C" w:rsidRPr="00E13418" w:rsidRDefault="00D63D3C" w:rsidP="00F66668">
      <w:pPr>
        <w:tabs>
          <w:tab w:val="left" w:pos="709"/>
        </w:tabs>
        <w:spacing w:after="120"/>
        <w:ind w:left="851" w:hanging="851"/>
        <w:jc w:val="both"/>
        <w:rPr>
          <w:rFonts w:cs="Times New Roman"/>
          <w:szCs w:val="24"/>
        </w:rPr>
      </w:pPr>
      <w:r w:rsidRPr="00E13418">
        <w:rPr>
          <w:rFonts w:cs="Times New Roman"/>
          <w:szCs w:val="24"/>
        </w:rPr>
        <w:t xml:space="preserve">Наредба № 1 от 31.01.2001 г. за условията и реда за осъществяване на пилотска дейност в Република България, издадена от Министъра на транспорта, </w:t>
      </w:r>
      <w:proofErr w:type="spellStart"/>
      <w:r w:rsidRPr="00E13418">
        <w:rPr>
          <w:rFonts w:cs="Times New Roman"/>
          <w:szCs w:val="24"/>
        </w:rPr>
        <w:t>обн</w:t>
      </w:r>
      <w:proofErr w:type="spellEnd"/>
      <w:r w:rsidRPr="00E13418">
        <w:rPr>
          <w:rFonts w:cs="Times New Roman"/>
          <w:szCs w:val="24"/>
        </w:rPr>
        <w:t>., ДВ, бр. 12 от 9.02.2001 г.</w:t>
      </w:r>
    </w:p>
    <w:p w14:paraId="432EB9E3" w14:textId="2E33B650"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Наредба № 12 от 16 декември 2010 г. за проверките по реда на държавния пристанищен контрол, </w:t>
      </w:r>
      <w:proofErr w:type="spellStart"/>
      <w:r w:rsidRPr="00E13418">
        <w:rPr>
          <w:rFonts w:cs="Times New Roman"/>
          <w:szCs w:val="24"/>
        </w:rPr>
        <w:t>Обн</w:t>
      </w:r>
      <w:proofErr w:type="spellEnd"/>
      <w:r w:rsidRPr="00E13418">
        <w:rPr>
          <w:rFonts w:cs="Times New Roman"/>
          <w:szCs w:val="24"/>
        </w:rPr>
        <w:t xml:space="preserve">. ДВ. бр.101 от 28 </w:t>
      </w:r>
      <w:r w:rsidR="00F1105B" w:rsidRPr="00E13418">
        <w:rPr>
          <w:rFonts w:cs="Times New Roman"/>
          <w:szCs w:val="24"/>
        </w:rPr>
        <w:t>д</w:t>
      </w:r>
      <w:r w:rsidRPr="00E13418">
        <w:rPr>
          <w:rFonts w:cs="Times New Roman"/>
          <w:szCs w:val="24"/>
        </w:rPr>
        <w:t>екември 2010</w:t>
      </w:r>
      <w:r w:rsidR="00666395" w:rsidRPr="00E13418">
        <w:rPr>
          <w:rFonts w:cs="Times New Roman"/>
          <w:szCs w:val="24"/>
        </w:rPr>
        <w:t> </w:t>
      </w:r>
      <w:r w:rsidRPr="00E13418">
        <w:rPr>
          <w:rFonts w:cs="Times New Roman"/>
          <w:szCs w:val="24"/>
        </w:rPr>
        <w:t>г., изм. и доп. ДВ. бр.36 от 13 Май 2016</w:t>
      </w:r>
      <w:r w:rsidR="00666395" w:rsidRPr="00E13418">
        <w:rPr>
          <w:rFonts w:cs="Times New Roman"/>
          <w:szCs w:val="24"/>
        </w:rPr>
        <w:t> </w:t>
      </w:r>
      <w:r w:rsidRPr="00E13418">
        <w:rPr>
          <w:rFonts w:cs="Times New Roman"/>
          <w:szCs w:val="24"/>
        </w:rPr>
        <w:t>г.</w:t>
      </w:r>
    </w:p>
    <w:p w14:paraId="729E11BA" w14:textId="1B20D747" w:rsidR="00AD2C3E" w:rsidRPr="00E13418" w:rsidRDefault="005A6BA8" w:rsidP="00F66668">
      <w:pPr>
        <w:tabs>
          <w:tab w:val="left" w:pos="709"/>
        </w:tabs>
        <w:spacing w:after="120"/>
        <w:ind w:left="851" w:hanging="851"/>
        <w:jc w:val="both"/>
        <w:rPr>
          <w:rFonts w:cs="Times New Roman"/>
          <w:szCs w:val="24"/>
        </w:rPr>
      </w:pPr>
      <w:r w:rsidRPr="00E13418">
        <w:rPr>
          <w:rFonts w:cs="Times New Roman"/>
          <w:szCs w:val="24"/>
        </w:rPr>
        <w:t xml:space="preserve">Наредба </w:t>
      </w:r>
      <w:r w:rsidR="00AD2C3E" w:rsidRPr="00E13418">
        <w:rPr>
          <w:rFonts w:cs="Times New Roman"/>
          <w:szCs w:val="24"/>
        </w:rPr>
        <w:t xml:space="preserve">№ Н-7 от 12.06.2008 г. за извършване на водолазна и друга подводна дейност, издадена от министъра на отбраната, министъра на вътрешните работи и министъра на транспорта, </w:t>
      </w:r>
      <w:proofErr w:type="spellStart"/>
      <w:r w:rsidR="00AD2C3E" w:rsidRPr="00E13418">
        <w:rPr>
          <w:rFonts w:cs="Times New Roman"/>
          <w:szCs w:val="24"/>
        </w:rPr>
        <w:t>обн</w:t>
      </w:r>
      <w:proofErr w:type="spellEnd"/>
      <w:r w:rsidR="00AD2C3E" w:rsidRPr="00E13418">
        <w:rPr>
          <w:rFonts w:cs="Times New Roman"/>
          <w:szCs w:val="24"/>
        </w:rPr>
        <w:t>., ДВ, бр. 59 от 1.07.2008 г., изм. и доп., бр. 14 от 18.02.2014 г., в сила от 18.02.2014 г.</w:t>
      </w:r>
    </w:p>
    <w:p w14:paraId="351B0BBA"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Наредба № Н-8 от 9.03.2011 г. за режима на корабоплаване в териториалното море, вътрешните води, пристанищата и рейдовете при осъществяване отбраната на страната, издадена от министъра на отбраната, министъра на вътрешните работи и министъра на транспорта, информационните технологии и съобщенията, </w:t>
      </w:r>
      <w:proofErr w:type="spellStart"/>
      <w:r w:rsidRPr="00E13418">
        <w:rPr>
          <w:rFonts w:cs="Times New Roman"/>
          <w:szCs w:val="24"/>
        </w:rPr>
        <w:t>обн</w:t>
      </w:r>
      <w:proofErr w:type="spellEnd"/>
      <w:r w:rsidRPr="00E13418">
        <w:rPr>
          <w:rFonts w:cs="Times New Roman"/>
          <w:szCs w:val="24"/>
        </w:rPr>
        <w:t>., ДВ, бр. 23 от 22.03.2011 г.</w:t>
      </w:r>
    </w:p>
    <w:p w14:paraId="699D9B7C" w14:textId="3AC4A08F" w:rsidR="00AD2C3E" w:rsidRPr="00E13418" w:rsidRDefault="005A6BA8" w:rsidP="00F66668">
      <w:pPr>
        <w:tabs>
          <w:tab w:val="left" w:pos="709"/>
        </w:tabs>
        <w:spacing w:after="120"/>
        <w:ind w:left="851" w:hanging="851"/>
        <w:jc w:val="both"/>
        <w:rPr>
          <w:rFonts w:cs="Times New Roman"/>
          <w:szCs w:val="24"/>
        </w:rPr>
      </w:pPr>
      <w:r w:rsidRPr="00E13418">
        <w:rPr>
          <w:rFonts w:cs="Times New Roman"/>
          <w:szCs w:val="24"/>
        </w:rPr>
        <w:t xml:space="preserve">Наредба </w:t>
      </w:r>
      <w:r w:rsidR="00AD2C3E" w:rsidRPr="00E13418">
        <w:rPr>
          <w:rFonts w:cs="Times New Roman"/>
          <w:szCs w:val="24"/>
        </w:rPr>
        <w:t>за опазване на околната среда в морските води Приета с ПМС № 273 от 23.11.2010</w:t>
      </w:r>
      <w:r w:rsidR="00666395" w:rsidRPr="00E13418">
        <w:rPr>
          <w:rFonts w:cs="Times New Roman"/>
          <w:szCs w:val="24"/>
        </w:rPr>
        <w:t> </w:t>
      </w:r>
      <w:r w:rsidR="00AD2C3E" w:rsidRPr="00E13418">
        <w:rPr>
          <w:rFonts w:cs="Times New Roman"/>
          <w:szCs w:val="24"/>
        </w:rPr>
        <w:t xml:space="preserve">г., </w:t>
      </w:r>
      <w:proofErr w:type="spellStart"/>
      <w:r w:rsidR="00AD2C3E" w:rsidRPr="00E13418">
        <w:rPr>
          <w:rFonts w:cs="Times New Roman"/>
          <w:szCs w:val="24"/>
        </w:rPr>
        <w:t>обн</w:t>
      </w:r>
      <w:proofErr w:type="spellEnd"/>
      <w:r w:rsidR="00AD2C3E" w:rsidRPr="00E13418">
        <w:rPr>
          <w:rFonts w:cs="Times New Roman"/>
          <w:szCs w:val="24"/>
        </w:rPr>
        <w:t xml:space="preserve">., ДВ, бр. 94 от 30.11.2010 г., </w:t>
      </w:r>
    </w:p>
    <w:p w14:paraId="5E62D7BC"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Наредба за организацията за осъществяване на граничен паспортен, митнически, здравен, ветеринарномедицински и </w:t>
      </w:r>
      <w:proofErr w:type="spellStart"/>
      <w:r w:rsidRPr="00E13418">
        <w:rPr>
          <w:rFonts w:cs="Times New Roman"/>
          <w:szCs w:val="24"/>
        </w:rPr>
        <w:t>фитосанитарен</w:t>
      </w:r>
      <w:proofErr w:type="spellEnd"/>
      <w:r w:rsidRPr="00E13418">
        <w:rPr>
          <w:rFonts w:cs="Times New Roman"/>
          <w:szCs w:val="24"/>
        </w:rPr>
        <w:t xml:space="preserve"> контрол, както и контрол на транспортните средства в пристанищата на Република България, обслужващи кораби от международно плаване, приета с ПМС № 186 от 23.08.2012 г., </w:t>
      </w:r>
      <w:proofErr w:type="spellStart"/>
      <w:r w:rsidRPr="00E13418">
        <w:rPr>
          <w:rFonts w:cs="Times New Roman"/>
          <w:szCs w:val="24"/>
        </w:rPr>
        <w:t>обн</w:t>
      </w:r>
      <w:proofErr w:type="spellEnd"/>
      <w:r w:rsidRPr="00E13418">
        <w:rPr>
          <w:rFonts w:cs="Times New Roman"/>
          <w:szCs w:val="24"/>
        </w:rPr>
        <w:t>., ДВ, бр. 67 от 31.08.2012 г., изм. и доп., бр. 37 от 29.04.2014 г.</w:t>
      </w:r>
    </w:p>
    <w:p w14:paraId="10FB3286"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Наредба за плаването и граничния режим във вътрешните морски води, териториалното море и вътрешните водни пътища на Република България на български и чуждестранни яхти, лодки и други плавателни средства за спорт туризъм и развлечение, както и извършване на </w:t>
      </w:r>
      <w:proofErr w:type="spellStart"/>
      <w:r w:rsidRPr="00E13418">
        <w:rPr>
          <w:rFonts w:cs="Times New Roman"/>
          <w:szCs w:val="24"/>
        </w:rPr>
        <w:t>водноатракционни</w:t>
      </w:r>
      <w:proofErr w:type="spellEnd"/>
      <w:r w:rsidRPr="00E13418">
        <w:rPr>
          <w:rFonts w:cs="Times New Roman"/>
          <w:szCs w:val="24"/>
        </w:rPr>
        <w:t xml:space="preserve"> услуги с тях</w:t>
      </w:r>
    </w:p>
    <w:p w14:paraId="0FCDEF63" w14:textId="3BFDDE4E"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Наредба за реда за установяването и означаването на европейски критични инфраструктури (ЕКИ), Приета с ПМС № 38 от 18.02.2013 г., </w:t>
      </w:r>
      <w:proofErr w:type="spellStart"/>
      <w:r w:rsidRPr="00E13418">
        <w:rPr>
          <w:rFonts w:cs="Times New Roman"/>
          <w:szCs w:val="24"/>
        </w:rPr>
        <w:t>Обн</w:t>
      </w:r>
      <w:proofErr w:type="spellEnd"/>
      <w:r w:rsidRPr="00E13418">
        <w:rPr>
          <w:rFonts w:cs="Times New Roman"/>
          <w:szCs w:val="24"/>
        </w:rPr>
        <w:t>. ДВ. бр.19 от 26 Февруари 2013</w:t>
      </w:r>
      <w:r w:rsidR="00666395" w:rsidRPr="00E13418">
        <w:rPr>
          <w:rFonts w:cs="Times New Roman"/>
          <w:szCs w:val="24"/>
        </w:rPr>
        <w:t> </w:t>
      </w:r>
      <w:r w:rsidRPr="00E13418">
        <w:rPr>
          <w:rFonts w:cs="Times New Roman"/>
          <w:szCs w:val="24"/>
        </w:rPr>
        <w:t>г.</w:t>
      </w:r>
    </w:p>
    <w:p w14:paraId="6A655EFC" w14:textId="245069F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Наредба за реда, начина и компетентните органи за установяване на критичните инфраструктури и обектите им и оценка на риска за тях, В сила от 23.10.2012 г., </w:t>
      </w:r>
      <w:r w:rsidRPr="00E13418">
        <w:rPr>
          <w:rFonts w:cs="Times New Roman"/>
          <w:szCs w:val="24"/>
        </w:rPr>
        <w:lastRenderedPageBreak/>
        <w:t xml:space="preserve">Приета с ПМС № 256 от 17.10.2012 г., </w:t>
      </w:r>
      <w:proofErr w:type="spellStart"/>
      <w:r w:rsidRPr="00E13418">
        <w:rPr>
          <w:rFonts w:cs="Times New Roman"/>
          <w:szCs w:val="24"/>
        </w:rPr>
        <w:t>Обн</w:t>
      </w:r>
      <w:proofErr w:type="spellEnd"/>
      <w:r w:rsidRPr="00E13418">
        <w:rPr>
          <w:rFonts w:cs="Times New Roman"/>
          <w:szCs w:val="24"/>
        </w:rPr>
        <w:t>. ДВ. бр.81 от 23 Октомври 2012</w:t>
      </w:r>
      <w:r w:rsidR="00666395" w:rsidRPr="00E13418">
        <w:rPr>
          <w:rFonts w:cs="Times New Roman"/>
          <w:szCs w:val="24"/>
        </w:rPr>
        <w:t> </w:t>
      </w:r>
      <w:r w:rsidRPr="00E13418">
        <w:rPr>
          <w:rFonts w:cs="Times New Roman"/>
          <w:szCs w:val="24"/>
        </w:rPr>
        <w:t>г., изм. и доп. ДВ. бр.19 от 26 Февруари 2013</w:t>
      </w:r>
      <w:r w:rsidR="00666395" w:rsidRPr="00E13418">
        <w:rPr>
          <w:rFonts w:cs="Times New Roman"/>
          <w:szCs w:val="24"/>
        </w:rPr>
        <w:t> </w:t>
      </w:r>
      <w:r w:rsidRPr="00E13418">
        <w:rPr>
          <w:rFonts w:cs="Times New Roman"/>
          <w:szCs w:val="24"/>
        </w:rPr>
        <w:t>г.</w:t>
      </w:r>
    </w:p>
    <w:p w14:paraId="4DF9E853" w14:textId="7D62C51C"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Наредба за системите за движение, докладване и управление на трафика и информационно обслужване на корабоплаването в морските пространства на Република </w:t>
      </w:r>
      <w:proofErr w:type="spellStart"/>
      <w:r w:rsidRPr="00E13418">
        <w:rPr>
          <w:rFonts w:cs="Times New Roman"/>
          <w:szCs w:val="24"/>
        </w:rPr>
        <w:t>България,Приета</w:t>
      </w:r>
      <w:proofErr w:type="spellEnd"/>
      <w:r w:rsidRPr="00E13418">
        <w:rPr>
          <w:rFonts w:cs="Times New Roman"/>
          <w:szCs w:val="24"/>
        </w:rPr>
        <w:t xml:space="preserve"> с ПМС № 200 от 12.09.2005 г., </w:t>
      </w:r>
      <w:proofErr w:type="spellStart"/>
      <w:r w:rsidRPr="00E13418">
        <w:rPr>
          <w:rFonts w:cs="Times New Roman"/>
          <w:szCs w:val="24"/>
        </w:rPr>
        <w:t>обн</w:t>
      </w:r>
      <w:proofErr w:type="spellEnd"/>
      <w:r w:rsidRPr="00E13418">
        <w:rPr>
          <w:rFonts w:cs="Times New Roman"/>
          <w:szCs w:val="24"/>
        </w:rPr>
        <w:t>., ДВ, бр. 76 от 20.09.2005 г., изм., бр. 93 от 1.12.2015</w:t>
      </w:r>
      <w:r w:rsidR="00F66668" w:rsidRPr="00E13418">
        <w:rPr>
          <w:rFonts w:cs="Times New Roman"/>
          <w:szCs w:val="24"/>
        </w:rPr>
        <w:t> </w:t>
      </w:r>
      <w:r w:rsidRPr="00E13418">
        <w:rPr>
          <w:rFonts w:cs="Times New Roman"/>
          <w:szCs w:val="24"/>
        </w:rPr>
        <w:t>г.).</w:t>
      </w:r>
    </w:p>
    <w:p w14:paraId="07529EE2"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Наредба за условията и реда за постигане сигурността на корабите, пристанищата и пристанищните райони, приета с Постановление № 374 на Министерския съвет от 2014 г., ДВ, бр. 99 от 2014 г.</w:t>
      </w:r>
    </w:p>
    <w:p w14:paraId="07A5F8B4" w14:textId="549AB1D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Насоки за интегриран подход към въпросите на морската политика: към най-добра практика при интегрираното управление на морското дело и консултация със заинтересованите страни, достъпни на адрес </w:t>
      </w:r>
      <w:hyperlink r:id="rId15" w:history="1">
        <w:r w:rsidR="005A6BA8" w:rsidRPr="00E13418">
          <w:rPr>
            <w:rStyle w:val="Hyperlink"/>
            <w:rFonts w:cs="Times New Roman"/>
            <w:szCs w:val="24"/>
          </w:rPr>
          <w:t>http://eur-lex.europa.eu/legal-content/BG/TXT/PDF/?uri=CELEX:52008DC0395&amp;from=EN</w:t>
        </w:r>
      </w:hyperlink>
      <w:r w:rsidR="005A6BA8" w:rsidRPr="00E13418">
        <w:rPr>
          <w:rFonts w:cs="Times New Roman"/>
          <w:szCs w:val="24"/>
        </w:rPr>
        <w:t xml:space="preserve"> </w:t>
      </w:r>
    </w:p>
    <w:p w14:paraId="0542D880"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Национален авариен план за борба с нефтени разливи в черно море, София, 2011 г.</w:t>
      </w:r>
    </w:p>
    <w:p w14:paraId="7078686F"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Национален план за защита при бедствия, София, 2010</w:t>
      </w:r>
    </w:p>
    <w:p w14:paraId="564B6488"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Национален план за противодействие на тероризма, 2008</w:t>
      </w:r>
    </w:p>
    <w:p w14:paraId="255C9923" w14:textId="4DA56DDB"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Национална отбранителна стратегия, приета с решение на МС 283/18.04.2016г.,</w:t>
      </w:r>
      <w:r w:rsidR="00F1105B" w:rsidRPr="00E13418">
        <w:rPr>
          <w:rFonts w:cs="Times New Roman"/>
          <w:szCs w:val="24"/>
        </w:rPr>
        <w:t xml:space="preserve"> </w:t>
      </w:r>
      <w:hyperlink r:id="rId16" w:history="1">
        <w:r w:rsidR="00F1105B" w:rsidRPr="00E13418">
          <w:rPr>
            <w:rStyle w:val="Hyperlink"/>
            <w:rFonts w:cs="Times New Roman"/>
            <w:szCs w:val="24"/>
          </w:rPr>
          <w:t>https://www.mod.bg/bg/doc/strategicheski/20160419_Natsioanalna_otbranitelna_strategia_RMS_283_18.04.2016.pdf</w:t>
        </w:r>
      </w:hyperlink>
      <w:r w:rsidR="00F1105B" w:rsidRPr="00E13418">
        <w:rPr>
          <w:rFonts w:cs="Times New Roman"/>
          <w:szCs w:val="24"/>
        </w:rPr>
        <w:t xml:space="preserve"> </w:t>
      </w:r>
    </w:p>
    <w:p w14:paraId="6C6BA47C"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Национална програма за защита при бедствия 2014-2018, София, 2013</w:t>
      </w:r>
    </w:p>
    <w:p w14:paraId="789221E7"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Николов, Румен, Перспективи за развитие на въоръжените сили  на Република България в условията на хибридни заплахи, Лекция на началника на отбраната  при  откриването на учебната 2015/2016 година във ВА „Г. С. Раковски”, 01.09.2015 г., София</w:t>
      </w:r>
    </w:p>
    <w:p w14:paraId="192B9AAC"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Оперативен план на Главния щаб на ВМС на Република България за търсене и спасяване на военни кораби и въздухоплавателни средства, ВМС, ГЩ, 2006 г.“</w:t>
      </w:r>
    </w:p>
    <w:p w14:paraId="38D986C9"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План за взаимодействие между ВМС, ИАМА, ИАПА и ИАРА, подписан през 2005 г.</w:t>
      </w:r>
    </w:p>
    <w:p w14:paraId="76E9FA7E" w14:textId="77777777" w:rsidR="00F1105B" w:rsidRPr="00E13418" w:rsidRDefault="00AD2C3E" w:rsidP="00F1105B">
      <w:pPr>
        <w:tabs>
          <w:tab w:val="left" w:pos="709"/>
        </w:tabs>
        <w:spacing w:after="60"/>
        <w:ind w:left="851" w:hanging="851"/>
        <w:jc w:val="both"/>
        <w:rPr>
          <w:rFonts w:cs="Times New Roman"/>
          <w:szCs w:val="24"/>
        </w:rPr>
      </w:pPr>
      <w:r w:rsidRPr="00E13418">
        <w:rPr>
          <w:rFonts w:cs="Times New Roman"/>
          <w:szCs w:val="24"/>
        </w:rPr>
        <w:t>План за развитие на Въоръжените сили до 2020 г.,</w:t>
      </w:r>
    </w:p>
    <w:p w14:paraId="0C149FBE" w14:textId="5E7441D9" w:rsidR="00AD2C3E" w:rsidRPr="00E13418" w:rsidRDefault="00E95BF3" w:rsidP="00F1105B">
      <w:pPr>
        <w:tabs>
          <w:tab w:val="left" w:pos="709"/>
        </w:tabs>
        <w:spacing w:after="120"/>
        <w:ind w:left="851"/>
        <w:jc w:val="both"/>
        <w:rPr>
          <w:rFonts w:cs="Times New Roman"/>
          <w:szCs w:val="24"/>
        </w:rPr>
      </w:pPr>
      <w:hyperlink r:id="rId17" w:history="1">
        <w:r w:rsidR="00F1105B" w:rsidRPr="00E13418">
          <w:rPr>
            <w:rStyle w:val="Hyperlink"/>
            <w:rFonts w:cs="Times New Roman"/>
            <w:szCs w:val="24"/>
          </w:rPr>
          <w:t>https://www.mod.bg/bg/doc/strategicheski/20160128_Plan_za_razvitie_VS-2020.pdf</w:t>
        </w:r>
      </w:hyperlink>
      <w:r w:rsidR="00F1105B" w:rsidRPr="00E13418">
        <w:rPr>
          <w:rFonts w:cs="Times New Roman"/>
          <w:szCs w:val="24"/>
        </w:rPr>
        <w:t xml:space="preserve"> </w:t>
      </w:r>
    </w:p>
    <w:p w14:paraId="0E4103E2" w14:textId="4ADA8D4A"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План на операцията по търсене и спасяване в отговорния район (ПОТС) на Р. България в Черно море (БМОРТС), изготвен от ИАМА при Министерството на транспорта и съобщенията (МТС).</w:t>
      </w:r>
    </w:p>
    <w:p w14:paraId="6F3EAFFE"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Постановление № 181 на Министерския съвет от 2009 г. за определяне на стратегическите обекти и дейности, които са от значение за националната сигурност (</w:t>
      </w:r>
      <w:proofErr w:type="spellStart"/>
      <w:r w:rsidRPr="00E13418">
        <w:rPr>
          <w:rFonts w:cs="Times New Roman"/>
          <w:szCs w:val="24"/>
        </w:rPr>
        <w:t>обн</w:t>
      </w:r>
      <w:proofErr w:type="spellEnd"/>
      <w:r w:rsidRPr="00E13418">
        <w:rPr>
          <w:rFonts w:cs="Times New Roman"/>
          <w:szCs w:val="24"/>
        </w:rPr>
        <w:t>., ДВ, бр. 59 от 2009 г.; изм. и доп., бр. 71 и 77 от 2011 г. и бр. 67 от 2012 г.)</w:t>
      </w:r>
    </w:p>
    <w:p w14:paraId="52F29AA2"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Правилник за организацията и дейността по предотвратяване и ликвидиране на последствията от стихийни бедствия и крупни производствени аварии, ВМС</w:t>
      </w:r>
    </w:p>
    <w:p w14:paraId="40232054"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lastRenderedPageBreak/>
        <w:t>Правилник за устройството и дейността на Междуведомствения съвет по въпросите на граничния контрол, приет с ПМС № 70 от 27.03.1998 г., изм. и доп. ДВ бр. 71 от 18.09.2012 г.</w:t>
      </w:r>
    </w:p>
    <w:p w14:paraId="1E9C0A70" w14:textId="20FF4775"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Правилник за устройството и дейността на Министерството на вътрешните работи, ПМС № 207 от 18.07.2014 г., </w:t>
      </w:r>
      <w:r w:rsidR="005A6BA8" w:rsidRPr="00E13418">
        <w:rPr>
          <w:rFonts w:cs="Times New Roman"/>
          <w:szCs w:val="24"/>
        </w:rPr>
        <w:t>ДВ</w:t>
      </w:r>
      <w:r w:rsidRPr="00E13418">
        <w:rPr>
          <w:rFonts w:cs="Times New Roman"/>
          <w:szCs w:val="24"/>
        </w:rPr>
        <w:t>. бр.60/22.07.2014 г.</w:t>
      </w:r>
    </w:p>
    <w:p w14:paraId="63492EF2" w14:textId="1D523B84"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Правилник за устройството, функциите и дейността на Държавно предприятие "Пристанищна инфраструктура", </w:t>
      </w:r>
      <w:proofErr w:type="spellStart"/>
      <w:r w:rsidRPr="00E13418">
        <w:rPr>
          <w:rFonts w:cs="Times New Roman"/>
          <w:szCs w:val="24"/>
        </w:rPr>
        <w:t>Обн</w:t>
      </w:r>
      <w:proofErr w:type="spellEnd"/>
      <w:r w:rsidRPr="00E13418">
        <w:rPr>
          <w:rFonts w:cs="Times New Roman"/>
          <w:szCs w:val="24"/>
        </w:rPr>
        <w:t>. ДВ. бр.36 от 10 Май 2011г., изм. и доп. ДВ. бр.37 от 22 Май 2015</w:t>
      </w:r>
      <w:r w:rsidR="005A6BA8" w:rsidRPr="00E13418">
        <w:rPr>
          <w:rFonts w:cs="Times New Roman"/>
          <w:szCs w:val="24"/>
        </w:rPr>
        <w:t> </w:t>
      </w:r>
      <w:r w:rsidRPr="00E13418">
        <w:rPr>
          <w:rFonts w:cs="Times New Roman"/>
          <w:szCs w:val="24"/>
        </w:rPr>
        <w:t>г.</w:t>
      </w:r>
    </w:p>
    <w:p w14:paraId="099AE5F7"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Предварителен ситуационен план за съвместни действия на Военноморските сили и Регионална дирекция „Гранична полиция” Бургас при осъществяване на граничен контрол на морската държавна граница, рег. № 2777/20.05.2016 г.</w:t>
      </w:r>
    </w:p>
    <w:p w14:paraId="1674E55D" w14:textId="2D0F1320"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Програма за развитие на отбранителните способности на Въоръжените сили на Република България 2020, </w:t>
      </w:r>
      <w:hyperlink r:id="rId18" w:history="1">
        <w:r w:rsidR="00F1105B" w:rsidRPr="00E13418">
          <w:rPr>
            <w:rStyle w:val="Hyperlink"/>
            <w:rFonts w:cs="Times New Roman"/>
            <w:szCs w:val="24"/>
          </w:rPr>
          <w:t>https://www.mod.bg/bg/doc/strategicheski</w:t>
        </w:r>
      </w:hyperlink>
      <w:r w:rsidR="00F1105B" w:rsidRPr="00E13418">
        <w:rPr>
          <w:rFonts w:cs="Times New Roman"/>
          <w:szCs w:val="24"/>
        </w:rPr>
        <w:t xml:space="preserve"> </w:t>
      </w:r>
    </w:p>
    <w:p w14:paraId="1D8FCFD8"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Протокол за преследване на незаконните действия, насочени срещу сигурността на неподвижни платформи, разположени върху континенталния шелф, 1999. ДВ, </w:t>
      </w:r>
      <w:proofErr w:type="spellStart"/>
      <w:r w:rsidRPr="00E13418">
        <w:rPr>
          <w:rFonts w:cs="Times New Roman"/>
          <w:szCs w:val="24"/>
        </w:rPr>
        <w:t>No</w:t>
      </w:r>
      <w:proofErr w:type="spellEnd"/>
      <w:r w:rsidRPr="00E13418">
        <w:rPr>
          <w:rFonts w:cs="Times New Roman"/>
          <w:szCs w:val="24"/>
        </w:rPr>
        <w:t>. 43., в сила от 06.10.1999 (ратифициран със закон, приет от XXXVIII НС на 28.04.1999 г.).</w:t>
      </w:r>
    </w:p>
    <w:p w14:paraId="312547A5" w14:textId="3AD46F53"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Рамковата директива за морска стратегия (2008/56/ЕО) на ЕС</w:t>
      </w:r>
    </w:p>
    <w:p w14:paraId="091C6ECC" w14:textId="4BEBEFCB" w:rsidR="00C96D0B" w:rsidRPr="00E13418" w:rsidRDefault="00C96D0B" w:rsidP="00C96D0B">
      <w:pPr>
        <w:tabs>
          <w:tab w:val="left" w:pos="709"/>
        </w:tabs>
        <w:spacing w:after="120"/>
        <w:ind w:left="851" w:hanging="851"/>
        <w:jc w:val="both"/>
        <w:rPr>
          <w:rFonts w:cs="Times New Roman"/>
          <w:szCs w:val="24"/>
        </w:rPr>
      </w:pPr>
      <w:r w:rsidRPr="00E13418">
        <w:rPr>
          <w:rFonts w:cs="Times New Roman"/>
          <w:szCs w:val="24"/>
        </w:rPr>
        <w:t>Сборно описание на режима на плаване на невоенни кораби в морските пространства на Република България. Варна. Хидрографска служба на ВМС, Държавна инспекция по корабоплаване. 1997</w:t>
      </w:r>
      <w:r w:rsidR="005A6BA8" w:rsidRPr="00E13418">
        <w:rPr>
          <w:rFonts w:cs="Times New Roman"/>
          <w:szCs w:val="24"/>
        </w:rPr>
        <w:t> г</w:t>
      </w:r>
      <w:r w:rsidRPr="00E13418">
        <w:rPr>
          <w:rFonts w:cs="Times New Roman"/>
          <w:szCs w:val="24"/>
        </w:rPr>
        <w:t>.</w:t>
      </w:r>
    </w:p>
    <w:p w14:paraId="7856F729" w14:textId="77777777" w:rsidR="00F1105B" w:rsidRPr="00E13418" w:rsidRDefault="00AD2C3E" w:rsidP="00F1105B">
      <w:pPr>
        <w:tabs>
          <w:tab w:val="left" w:pos="709"/>
        </w:tabs>
        <w:spacing w:after="60"/>
        <w:ind w:left="851" w:hanging="851"/>
        <w:jc w:val="both"/>
        <w:rPr>
          <w:rFonts w:cs="Times New Roman"/>
          <w:szCs w:val="24"/>
        </w:rPr>
      </w:pPr>
      <w:r w:rsidRPr="00E13418">
        <w:rPr>
          <w:rFonts w:cs="Times New Roman"/>
          <w:szCs w:val="24"/>
        </w:rPr>
        <w:t xml:space="preserve">Синя книга за интегрирана морска политика за Европейския съюз, Брюксел, 10.10.2007, достъпна на адрес </w:t>
      </w:r>
    </w:p>
    <w:p w14:paraId="7E3A44ED" w14:textId="365D7EAE" w:rsidR="00AD2C3E" w:rsidRPr="00E13418" w:rsidRDefault="00E95BF3" w:rsidP="00F1105B">
      <w:pPr>
        <w:tabs>
          <w:tab w:val="left" w:pos="709"/>
        </w:tabs>
        <w:spacing w:after="120"/>
        <w:ind w:left="851"/>
        <w:jc w:val="both"/>
        <w:rPr>
          <w:rFonts w:cs="Times New Roman"/>
          <w:szCs w:val="24"/>
        </w:rPr>
      </w:pPr>
      <w:hyperlink r:id="rId19" w:history="1">
        <w:r w:rsidR="00F1105B" w:rsidRPr="00E13418">
          <w:rPr>
            <w:rStyle w:val="Hyperlink"/>
            <w:rFonts w:cs="Times New Roman"/>
            <w:szCs w:val="24"/>
          </w:rPr>
          <w:t>http://www.europarl.europa.eu/RegData/docs_autres_institutions/commission_europeenne/com/2007/0575/COM_COM(2007)0575_BG.pdf</w:t>
        </w:r>
      </w:hyperlink>
      <w:r w:rsidR="00F1105B" w:rsidRPr="00E13418">
        <w:rPr>
          <w:rFonts w:cs="Times New Roman"/>
          <w:szCs w:val="24"/>
        </w:rPr>
        <w:t xml:space="preserve">  </w:t>
      </w:r>
    </w:p>
    <w:p w14:paraId="1C733CF3"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Споразумение за сътрудничество относно морското търсене и спасяване между черноморските крайбрежни държави, ДВ, бр. 58 от 2004 г., в сила за Република България от 24 април 2010 г.</w:t>
      </w:r>
    </w:p>
    <w:p w14:paraId="0BF5EBB4"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Стратегия  за интегрирано гранично управление на Република България   2014 - 2017 година</w:t>
      </w:r>
    </w:p>
    <w:p w14:paraId="74601F6B" w14:textId="3BD19AB3"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Стратегия за дейностите по търсене и спасяване на море в Република България (</w:t>
      </w:r>
      <w:hyperlink r:id="rId20" w:history="1">
        <w:r w:rsidR="00F91EC0" w:rsidRPr="00E13418">
          <w:rPr>
            <w:rStyle w:val="Hyperlink"/>
            <w:rFonts w:cs="Times New Roman"/>
            <w:szCs w:val="24"/>
          </w:rPr>
          <w:t>www.marad.bg/upload/docs/SAR_Strategy.doc</w:t>
        </w:r>
      </w:hyperlink>
      <w:r w:rsidRPr="00E13418">
        <w:rPr>
          <w:rFonts w:cs="Times New Roman"/>
          <w:szCs w:val="24"/>
        </w:rPr>
        <w:t>)</w:t>
      </w:r>
    </w:p>
    <w:p w14:paraId="26A25391" w14:textId="53B93232"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Устройствен правилник на  областните администрации, приет с </w:t>
      </w:r>
      <w:proofErr w:type="spellStart"/>
      <w:r w:rsidRPr="00E13418">
        <w:rPr>
          <w:rFonts w:cs="Times New Roman"/>
          <w:szCs w:val="24"/>
        </w:rPr>
        <w:t>пмс</w:t>
      </w:r>
      <w:proofErr w:type="spellEnd"/>
      <w:r w:rsidRPr="00E13418">
        <w:rPr>
          <w:rFonts w:cs="Times New Roman"/>
          <w:szCs w:val="24"/>
        </w:rPr>
        <w:t xml:space="preserve"> № 121 от 5 юли 2000</w:t>
      </w:r>
      <w:r w:rsidR="001C3544" w:rsidRPr="00E13418">
        <w:rPr>
          <w:rFonts w:cs="Times New Roman"/>
          <w:szCs w:val="24"/>
        </w:rPr>
        <w:t> </w:t>
      </w:r>
      <w:r w:rsidRPr="00E13418">
        <w:rPr>
          <w:rFonts w:cs="Times New Roman"/>
          <w:szCs w:val="24"/>
        </w:rPr>
        <w:t>г., изм. 15 октомври 2001 г.)</w:t>
      </w:r>
    </w:p>
    <w:p w14:paraId="3C6CB9B8" w14:textId="77777777"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Устройствен правилник на ИА "Морска администрация", </w:t>
      </w:r>
      <w:proofErr w:type="spellStart"/>
      <w:r w:rsidRPr="00E13418">
        <w:rPr>
          <w:rFonts w:cs="Times New Roman"/>
          <w:szCs w:val="24"/>
        </w:rPr>
        <w:t>обн</w:t>
      </w:r>
      <w:proofErr w:type="spellEnd"/>
      <w:r w:rsidRPr="00E13418">
        <w:rPr>
          <w:rFonts w:cs="Times New Roman"/>
          <w:szCs w:val="24"/>
        </w:rPr>
        <w:t xml:space="preserve">. ДВ. бр. 92 от 27 Ноември 2015 г. </w:t>
      </w:r>
    </w:p>
    <w:p w14:paraId="321D8BBB" w14:textId="73D1EBCA"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t xml:space="preserve">Устройствен правилник на Министерството на транспорта, и съобщенията, Приет с ПМС № 232 от 28.09.2009 г., </w:t>
      </w:r>
      <w:proofErr w:type="spellStart"/>
      <w:r w:rsidRPr="00E13418">
        <w:rPr>
          <w:rFonts w:cs="Times New Roman"/>
          <w:szCs w:val="24"/>
        </w:rPr>
        <w:t>обн</w:t>
      </w:r>
      <w:proofErr w:type="spellEnd"/>
      <w:r w:rsidRPr="00E13418">
        <w:rPr>
          <w:rFonts w:cs="Times New Roman"/>
          <w:szCs w:val="24"/>
        </w:rPr>
        <w:t>., ДВ, бр. 78 от 2.10.2009</w:t>
      </w:r>
      <w:r w:rsidR="00F1105B" w:rsidRPr="00E13418">
        <w:rPr>
          <w:rFonts w:cs="Times New Roman"/>
          <w:szCs w:val="24"/>
        </w:rPr>
        <w:t> </w:t>
      </w:r>
      <w:r w:rsidRPr="00E13418">
        <w:rPr>
          <w:rFonts w:cs="Times New Roman"/>
          <w:szCs w:val="24"/>
        </w:rPr>
        <w:t xml:space="preserve">г., изм., бр. 92 от 27.11.2015 г., </w:t>
      </w:r>
    </w:p>
    <w:p w14:paraId="32864E24" w14:textId="78317B40" w:rsidR="00AD2C3E" w:rsidRPr="00E13418" w:rsidRDefault="00AD2C3E" w:rsidP="00F66668">
      <w:pPr>
        <w:tabs>
          <w:tab w:val="left" w:pos="709"/>
        </w:tabs>
        <w:spacing w:after="120"/>
        <w:ind w:left="851" w:hanging="851"/>
        <w:jc w:val="both"/>
        <w:rPr>
          <w:rFonts w:cs="Times New Roman"/>
          <w:szCs w:val="24"/>
        </w:rPr>
      </w:pPr>
      <w:r w:rsidRPr="00E13418">
        <w:rPr>
          <w:rFonts w:cs="Times New Roman"/>
          <w:szCs w:val="24"/>
        </w:rPr>
        <w:lastRenderedPageBreak/>
        <w:t xml:space="preserve">Устройствен правилник на Националната ветеринарномедицинска служба, приет с </w:t>
      </w:r>
      <w:r w:rsidR="005A6BA8" w:rsidRPr="00E13418">
        <w:rPr>
          <w:rFonts w:cs="Times New Roman"/>
          <w:szCs w:val="24"/>
        </w:rPr>
        <w:t xml:space="preserve">ПМС </w:t>
      </w:r>
      <w:r w:rsidRPr="00E13418">
        <w:rPr>
          <w:rFonts w:cs="Times New Roman"/>
          <w:szCs w:val="24"/>
        </w:rPr>
        <w:t>№ 258 от 25.09.2006 г.,</w:t>
      </w:r>
      <w:proofErr w:type="spellStart"/>
      <w:r w:rsidRPr="00E13418">
        <w:rPr>
          <w:rFonts w:cs="Times New Roman"/>
          <w:szCs w:val="24"/>
        </w:rPr>
        <w:t>обн</w:t>
      </w:r>
      <w:proofErr w:type="spellEnd"/>
      <w:r w:rsidRPr="00E13418">
        <w:rPr>
          <w:rFonts w:cs="Times New Roman"/>
          <w:szCs w:val="24"/>
        </w:rPr>
        <w:t xml:space="preserve">. </w:t>
      </w:r>
      <w:r w:rsidR="005A6BA8" w:rsidRPr="00E13418">
        <w:rPr>
          <w:rFonts w:cs="Times New Roman"/>
          <w:szCs w:val="24"/>
        </w:rPr>
        <w:t xml:space="preserve">ДВ. </w:t>
      </w:r>
      <w:r w:rsidRPr="00E13418">
        <w:rPr>
          <w:rFonts w:cs="Times New Roman"/>
          <w:szCs w:val="24"/>
        </w:rPr>
        <w:t xml:space="preserve">бр.82 от 10 октомври 2006г., изм. </w:t>
      </w:r>
      <w:r w:rsidR="005A6BA8" w:rsidRPr="00E13418">
        <w:rPr>
          <w:rFonts w:cs="Times New Roman"/>
          <w:szCs w:val="24"/>
        </w:rPr>
        <w:t xml:space="preserve">ДВ. </w:t>
      </w:r>
      <w:r w:rsidRPr="00E13418">
        <w:rPr>
          <w:rFonts w:cs="Times New Roman"/>
          <w:szCs w:val="24"/>
        </w:rPr>
        <w:t>бр.76 от 29 август 2008</w:t>
      </w:r>
      <w:r w:rsidR="005A6BA8" w:rsidRPr="00E13418">
        <w:rPr>
          <w:rFonts w:cs="Times New Roman"/>
          <w:szCs w:val="24"/>
        </w:rPr>
        <w:t> </w:t>
      </w:r>
      <w:r w:rsidRPr="00E13418">
        <w:rPr>
          <w:rFonts w:cs="Times New Roman"/>
          <w:szCs w:val="24"/>
        </w:rPr>
        <w:t>г.</w:t>
      </w:r>
    </w:p>
    <w:p w14:paraId="2E9D9D59" w14:textId="7328956C" w:rsidR="00AD2C3E" w:rsidRPr="00E13418" w:rsidRDefault="00E95BF3" w:rsidP="00F66668">
      <w:pPr>
        <w:tabs>
          <w:tab w:val="left" w:pos="709"/>
        </w:tabs>
        <w:spacing w:after="120"/>
        <w:ind w:left="851" w:hanging="851"/>
        <w:jc w:val="both"/>
        <w:rPr>
          <w:rFonts w:cs="Times New Roman"/>
          <w:szCs w:val="24"/>
        </w:rPr>
      </w:pPr>
      <w:hyperlink r:id="rId21" w:history="1">
        <w:r w:rsidR="00F66668" w:rsidRPr="00E13418">
          <w:rPr>
            <w:rStyle w:val="Hyperlink"/>
            <w:rFonts w:cs="Times New Roman"/>
            <w:szCs w:val="24"/>
          </w:rPr>
          <w:t>http://computerworld.bg/50516_s_informacionna_sistema_dppi_monitorira_cherno_more_v_realno_vreme</w:t>
        </w:r>
      </w:hyperlink>
      <w:r w:rsidR="00AD2C3E" w:rsidRPr="00E13418">
        <w:rPr>
          <w:rFonts w:cs="Times New Roman"/>
          <w:szCs w:val="24"/>
        </w:rPr>
        <w:t>)</w:t>
      </w:r>
      <w:r w:rsidR="00F66668" w:rsidRPr="00E13418">
        <w:rPr>
          <w:rFonts w:cs="Times New Roman"/>
          <w:szCs w:val="24"/>
        </w:rPr>
        <w:t xml:space="preserve"> </w:t>
      </w:r>
    </w:p>
    <w:p w14:paraId="6FAA3DBD" w14:textId="76F94C9D" w:rsidR="00AD2C3E" w:rsidRPr="00E13418" w:rsidRDefault="00E95BF3" w:rsidP="00F66668">
      <w:pPr>
        <w:tabs>
          <w:tab w:val="left" w:pos="709"/>
        </w:tabs>
        <w:spacing w:after="120"/>
        <w:ind w:left="851" w:hanging="851"/>
        <w:jc w:val="both"/>
        <w:rPr>
          <w:rFonts w:cs="Times New Roman"/>
          <w:szCs w:val="24"/>
        </w:rPr>
      </w:pPr>
      <w:hyperlink r:id="rId22" w:history="1">
        <w:r w:rsidR="00F66668" w:rsidRPr="00E13418">
          <w:rPr>
            <w:rStyle w:val="Hyperlink"/>
            <w:rFonts w:cs="Times New Roman"/>
            <w:szCs w:val="24"/>
          </w:rPr>
          <w:t>http://iara.government.bg/?page_id=11</w:t>
        </w:r>
      </w:hyperlink>
      <w:r w:rsidR="00F66668" w:rsidRPr="00E13418">
        <w:rPr>
          <w:rFonts w:cs="Times New Roman"/>
          <w:szCs w:val="24"/>
        </w:rPr>
        <w:t xml:space="preserve"> </w:t>
      </w:r>
    </w:p>
    <w:p w14:paraId="710F76C4" w14:textId="54FD10F4" w:rsidR="00AD2C3E" w:rsidRPr="00E13418" w:rsidRDefault="00E95BF3" w:rsidP="00F66668">
      <w:pPr>
        <w:tabs>
          <w:tab w:val="left" w:pos="709"/>
        </w:tabs>
        <w:spacing w:after="120"/>
        <w:ind w:left="851" w:right="-279" w:hanging="851"/>
        <w:jc w:val="both"/>
        <w:rPr>
          <w:rFonts w:cs="Times New Roman"/>
          <w:szCs w:val="24"/>
        </w:rPr>
      </w:pPr>
      <w:hyperlink r:id="rId23" w:history="1">
        <w:r w:rsidR="00F66668" w:rsidRPr="00E13418">
          <w:rPr>
            <w:rStyle w:val="Hyperlink"/>
            <w:rFonts w:cs="Times New Roman"/>
            <w:szCs w:val="24"/>
          </w:rPr>
          <w:t>http://morskivestnik.com/mor_kolekcii/izsledwaniq/images/SARRev0123062013.pdf</w:t>
        </w:r>
      </w:hyperlink>
      <w:r w:rsidR="00F66668" w:rsidRPr="00E13418">
        <w:rPr>
          <w:rFonts w:cs="Times New Roman"/>
          <w:szCs w:val="24"/>
        </w:rPr>
        <w:t xml:space="preserve"> </w:t>
      </w:r>
    </w:p>
    <w:p w14:paraId="794C27D3" w14:textId="0B804C77" w:rsidR="00AD2C3E" w:rsidRPr="00E13418" w:rsidRDefault="00E95BF3" w:rsidP="00F66668">
      <w:pPr>
        <w:tabs>
          <w:tab w:val="left" w:pos="709"/>
        </w:tabs>
        <w:spacing w:after="120"/>
        <w:ind w:left="851" w:hanging="851"/>
        <w:jc w:val="both"/>
        <w:rPr>
          <w:rFonts w:cs="Times New Roman"/>
          <w:szCs w:val="24"/>
        </w:rPr>
      </w:pPr>
      <w:hyperlink r:id="rId24" w:history="1">
        <w:r w:rsidR="00F66668" w:rsidRPr="00E13418">
          <w:rPr>
            <w:rStyle w:val="Hyperlink"/>
            <w:rFonts w:cs="Times New Roman"/>
            <w:szCs w:val="24"/>
          </w:rPr>
          <w:t>http://projects.nvna.eu/iissczm/</w:t>
        </w:r>
      </w:hyperlink>
      <w:r w:rsidR="00F66668" w:rsidRPr="00E13418">
        <w:rPr>
          <w:rFonts w:cs="Times New Roman"/>
          <w:szCs w:val="24"/>
        </w:rPr>
        <w:t xml:space="preserve"> </w:t>
      </w:r>
    </w:p>
    <w:p w14:paraId="79A0B5C5" w14:textId="54023351" w:rsidR="00AD2C3E" w:rsidRPr="00E13418" w:rsidRDefault="00E95BF3" w:rsidP="00F66668">
      <w:pPr>
        <w:tabs>
          <w:tab w:val="left" w:pos="709"/>
        </w:tabs>
        <w:spacing w:after="120"/>
        <w:ind w:left="851" w:hanging="851"/>
        <w:jc w:val="both"/>
        <w:rPr>
          <w:rFonts w:cs="Times New Roman"/>
          <w:szCs w:val="24"/>
        </w:rPr>
      </w:pPr>
      <w:hyperlink r:id="rId25" w:history="1">
        <w:r w:rsidR="00F66668" w:rsidRPr="00E13418">
          <w:rPr>
            <w:rStyle w:val="Hyperlink"/>
            <w:rFonts w:cs="Times New Roman"/>
            <w:szCs w:val="24"/>
          </w:rPr>
          <w:t>http://www.bgports.bg/bg/page/24</w:t>
        </w:r>
      </w:hyperlink>
      <w:r w:rsidR="00F66668" w:rsidRPr="00E13418">
        <w:rPr>
          <w:rFonts w:cs="Times New Roman"/>
          <w:szCs w:val="24"/>
        </w:rPr>
        <w:t xml:space="preserve"> </w:t>
      </w:r>
    </w:p>
    <w:p w14:paraId="256A4AF7" w14:textId="73778C34" w:rsidR="00AD2C3E" w:rsidRPr="00E13418" w:rsidRDefault="00E95BF3" w:rsidP="00F66668">
      <w:pPr>
        <w:tabs>
          <w:tab w:val="left" w:pos="709"/>
        </w:tabs>
        <w:spacing w:after="120"/>
        <w:ind w:left="851" w:hanging="851"/>
        <w:jc w:val="both"/>
        <w:rPr>
          <w:rFonts w:cs="Times New Roman"/>
          <w:szCs w:val="24"/>
        </w:rPr>
      </w:pPr>
      <w:hyperlink r:id="rId26" w:history="1">
        <w:r w:rsidR="00F66668" w:rsidRPr="00E13418">
          <w:rPr>
            <w:rStyle w:val="Hyperlink"/>
            <w:rFonts w:cs="Times New Roman"/>
            <w:szCs w:val="24"/>
          </w:rPr>
          <w:t>http://www.bgports.bg/bg/page/5</w:t>
        </w:r>
      </w:hyperlink>
      <w:r w:rsidR="00F66668" w:rsidRPr="00E13418">
        <w:rPr>
          <w:rFonts w:cs="Times New Roman"/>
          <w:szCs w:val="24"/>
        </w:rPr>
        <w:t xml:space="preserve"> </w:t>
      </w:r>
    </w:p>
    <w:p w14:paraId="79CABE11" w14:textId="4C4AA8AA" w:rsidR="00AD2C3E" w:rsidRPr="00E13418" w:rsidRDefault="00E95BF3" w:rsidP="00F66668">
      <w:pPr>
        <w:tabs>
          <w:tab w:val="left" w:pos="709"/>
        </w:tabs>
        <w:spacing w:after="120"/>
        <w:ind w:left="851" w:hanging="851"/>
        <w:jc w:val="both"/>
        <w:rPr>
          <w:rFonts w:cs="Times New Roman"/>
          <w:szCs w:val="24"/>
        </w:rPr>
      </w:pPr>
      <w:hyperlink r:id="rId27" w:history="1">
        <w:r w:rsidR="00F66668" w:rsidRPr="00E13418">
          <w:rPr>
            <w:rStyle w:val="Hyperlink"/>
            <w:rFonts w:cs="Times New Roman"/>
            <w:szCs w:val="24"/>
          </w:rPr>
          <w:t>http://www.bsbd.org/bg/index_bg_3907923.html</w:t>
        </w:r>
      </w:hyperlink>
      <w:r w:rsidR="00F66668" w:rsidRPr="00E13418">
        <w:rPr>
          <w:rFonts w:cs="Times New Roman"/>
          <w:szCs w:val="24"/>
        </w:rPr>
        <w:t xml:space="preserve"> </w:t>
      </w:r>
    </w:p>
    <w:p w14:paraId="71EA984B" w14:textId="673572AC" w:rsidR="00AD2C3E" w:rsidRPr="00E13418" w:rsidRDefault="00E95BF3" w:rsidP="00F66668">
      <w:pPr>
        <w:tabs>
          <w:tab w:val="left" w:pos="709"/>
        </w:tabs>
        <w:spacing w:after="120"/>
        <w:ind w:left="851" w:hanging="851"/>
        <w:jc w:val="both"/>
        <w:rPr>
          <w:rFonts w:cs="Times New Roman"/>
          <w:szCs w:val="24"/>
        </w:rPr>
      </w:pPr>
      <w:hyperlink r:id="rId28" w:history="1">
        <w:r w:rsidR="00F66668" w:rsidRPr="00E13418">
          <w:rPr>
            <w:rStyle w:val="Hyperlink"/>
            <w:rFonts w:cs="Times New Roman"/>
            <w:szCs w:val="24"/>
          </w:rPr>
          <w:t>http://www.bsbd.org/bg/msfd_monitoring.html</w:t>
        </w:r>
      </w:hyperlink>
      <w:r w:rsidR="00F66668" w:rsidRPr="00E13418">
        <w:rPr>
          <w:rFonts w:cs="Times New Roman"/>
          <w:szCs w:val="24"/>
        </w:rPr>
        <w:t xml:space="preserve"> </w:t>
      </w:r>
    </w:p>
    <w:p w14:paraId="4FE17AD8" w14:textId="087D266D" w:rsidR="00AD2C3E" w:rsidRPr="00E13418" w:rsidRDefault="00E95BF3" w:rsidP="00F66668">
      <w:pPr>
        <w:tabs>
          <w:tab w:val="left" w:pos="709"/>
        </w:tabs>
        <w:spacing w:after="120"/>
        <w:ind w:left="851" w:hanging="851"/>
        <w:jc w:val="both"/>
        <w:rPr>
          <w:rFonts w:cs="Times New Roman"/>
          <w:szCs w:val="24"/>
        </w:rPr>
      </w:pPr>
      <w:hyperlink r:id="rId29" w:history="1">
        <w:r w:rsidR="00F66668" w:rsidRPr="00E13418">
          <w:rPr>
            <w:rStyle w:val="Hyperlink"/>
            <w:rFonts w:cs="Times New Roman"/>
            <w:szCs w:val="24"/>
          </w:rPr>
          <w:t>http://www.bsmou.org/about/</w:t>
        </w:r>
      </w:hyperlink>
      <w:r w:rsidR="00F66668" w:rsidRPr="00E13418">
        <w:rPr>
          <w:rFonts w:cs="Times New Roman"/>
          <w:szCs w:val="24"/>
        </w:rPr>
        <w:t xml:space="preserve"> </w:t>
      </w:r>
    </w:p>
    <w:p w14:paraId="18328537" w14:textId="4437D354" w:rsidR="00AD2C3E" w:rsidRPr="00E13418" w:rsidRDefault="00E95BF3" w:rsidP="00F66668">
      <w:pPr>
        <w:tabs>
          <w:tab w:val="left" w:pos="709"/>
        </w:tabs>
        <w:spacing w:after="120"/>
        <w:ind w:left="851" w:hanging="851"/>
        <w:jc w:val="both"/>
        <w:rPr>
          <w:rFonts w:cs="Times New Roman"/>
          <w:szCs w:val="24"/>
        </w:rPr>
      </w:pPr>
      <w:hyperlink r:id="rId30" w:history="1">
        <w:r w:rsidR="00F66668" w:rsidRPr="00E13418">
          <w:rPr>
            <w:rStyle w:val="Hyperlink"/>
            <w:rFonts w:cs="Times New Roman"/>
            <w:szCs w:val="24"/>
          </w:rPr>
          <w:t>http://www.bulris.bg/Main</w:t>
        </w:r>
      </w:hyperlink>
      <w:r w:rsidR="00F66668" w:rsidRPr="00E13418">
        <w:rPr>
          <w:rFonts w:cs="Times New Roman"/>
          <w:szCs w:val="24"/>
        </w:rPr>
        <w:t xml:space="preserve"> </w:t>
      </w:r>
    </w:p>
    <w:p w14:paraId="652D532A" w14:textId="2CB30C0B" w:rsidR="00AD2C3E" w:rsidRPr="00E13418" w:rsidRDefault="00E95BF3" w:rsidP="00F66668">
      <w:pPr>
        <w:tabs>
          <w:tab w:val="left" w:pos="709"/>
        </w:tabs>
        <w:spacing w:after="120"/>
        <w:ind w:left="851" w:hanging="851"/>
        <w:jc w:val="both"/>
        <w:rPr>
          <w:rFonts w:cs="Times New Roman"/>
          <w:szCs w:val="24"/>
        </w:rPr>
      </w:pPr>
      <w:hyperlink r:id="rId31" w:history="1">
        <w:r w:rsidR="00F66668" w:rsidRPr="00E13418">
          <w:rPr>
            <w:rStyle w:val="Hyperlink"/>
            <w:rFonts w:cs="Times New Roman"/>
            <w:szCs w:val="24"/>
          </w:rPr>
          <w:t>http://www.bulris.bg/project-bulris/system-bulris</w:t>
        </w:r>
      </w:hyperlink>
      <w:r w:rsidR="00F66668" w:rsidRPr="00E13418">
        <w:rPr>
          <w:rFonts w:cs="Times New Roman"/>
          <w:szCs w:val="24"/>
        </w:rPr>
        <w:t xml:space="preserve"> </w:t>
      </w:r>
    </w:p>
    <w:p w14:paraId="16DC5757" w14:textId="6BE1C342" w:rsidR="00AD2C3E" w:rsidRPr="00E13418" w:rsidRDefault="00E95BF3" w:rsidP="00F66668">
      <w:pPr>
        <w:tabs>
          <w:tab w:val="left" w:pos="709"/>
        </w:tabs>
        <w:spacing w:after="120"/>
        <w:ind w:left="851" w:hanging="851"/>
        <w:jc w:val="both"/>
        <w:rPr>
          <w:rFonts w:cs="Times New Roman"/>
          <w:szCs w:val="24"/>
        </w:rPr>
      </w:pPr>
      <w:hyperlink r:id="rId32" w:history="1">
        <w:r w:rsidR="00F66668" w:rsidRPr="00E13418">
          <w:rPr>
            <w:rStyle w:val="Hyperlink"/>
            <w:rFonts w:cs="Times New Roman"/>
            <w:szCs w:val="24"/>
          </w:rPr>
          <w:t>http://www.capital.bg/politika_i_ikonomika/bulgaria/2014/09/12/2379344_teoriia_i_praktika_na_hibridnata_voina/</w:t>
        </w:r>
      </w:hyperlink>
      <w:r w:rsidR="00F66668" w:rsidRPr="00E13418">
        <w:rPr>
          <w:rFonts w:cs="Times New Roman"/>
          <w:szCs w:val="24"/>
        </w:rPr>
        <w:t xml:space="preserve"> </w:t>
      </w:r>
    </w:p>
    <w:p w14:paraId="1E0F595B" w14:textId="4F0C9CD5" w:rsidR="00AD2C3E" w:rsidRPr="00E13418" w:rsidRDefault="00E95BF3" w:rsidP="00F66668">
      <w:pPr>
        <w:tabs>
          <w:tab w:val="left" w:pos="709"/>
        </w:tabs>
        <w:spacing w:after="120"/>
        <w:ind w:left="851" w:hanging="851"/>
        <w:jc w:val="both"/>
        <w:rPr>
          <w:rFonts w:cs="Times New Roman"/>
          <w:szCs w:val="24"/>
        </w:rPr>
      </w:pPr>
      <w:hyperlink r:id="rId33" w:anchor=".WMajgfcko3E" w:history="1">
        <w:r w:rsidR="00F66668" w:rsidRPr="00E13418">
          <w:rPr>
            <w:rStyle w:val="Hyperlink"/>
            <w:rFonts w:cs="Times New Roman"/>
            <w:szCs w:val="24"/>
          </w:rPr>
          <w:t>http://www.cross.bg/nablyudenie-sistemi-morsko-1531942.html#.WMajgfcko3E</w:t>
        </w:r>
      </w:hyperlink>
      <w:r w:rsidR="00F66668" w:rsidRPr="00E13418">
        <w:rPr>
          <w:rFonts w:cs="Times New Roman"/>
          <w:szCs w:val="24"/>
        </w:rPr>
        <w:t xml:space="preserve"> </w:t>
      </w:r>
    </w:p>
    <w:p w14:paraId="4DE3CD1A" w14:textId="31E979E9" w:rsidR="00AD2C3E" w:rsidRPr="00E13418" w:rsidRDefault="00E95BF3" w:rsidP="00F66668">
      <w:pPr>
        <w:tabs>
          <w:tab w:val="left" w:pos="709"/>
        </w:tabs>
        <w:spacing w:after="120"/>
        <w:ind w:left="851" w:hanging="851"/>
        <w:jc w:val="both"/>
        <w:rPr>
          <w:rFonts w:cs="Times New Roman"/>
          <w:szCs w:val="24"/>
        </w:rPr>
      </w:pPr>
      <w:hyperlink r:id="rId34" w:history="1">
        <w:r w:rsidR="00F66668" w:rsidRPr="00E13418">
          <w:rPr>
            <w:rStyle w:val="Hyperlink"/>
            <w:rFonts w:cs="Times New Roman"/>
            <w:szCs w:val="24"/>
          </w:rPr>
          <w:t>http://www.customs.bg/bg/page/150</w:t>
        </w:r>
      </w:hyperlink>
      <w:r w:rsidR="00F66668" w:rsidRPr="00E13418">
        <w:rPr>
          <w:rFonts w:cs="Times New Roman"/>
          <w:szCs w:val="24"/>
        </w:rPr>
        <w:t xml:space="preserve"> </w:t>
      </w:r>
    </w:p>
    <w:p w14:paraId="37403E81" w14:textId="64F6B403" w:rsidR="00AD2C3E" w:rsidRPr="00E13418" w:rsidRDefault="00E95BF3" w:rsidP="00F66668">
      <w:pPr>
        <w:tabs>
          <w:tab w:val="left" w:pos="709"/>
        </w:tabs>
        <w:spacing w:after="120"/>
        <w:ind w:left="851" w:hanging="851"/>
        <w:jc w:val="both"/>
        <w:rPr>
          <w:rFonts w:cs="Times New Roman"/>
          <w:szCs w:val="24"/>
        </w:rPr>
      </w:pPr>
      <w:hyperlink r:id="rId35" w:history="1">
        <w:r w:rsidR="00F66668" w:rsidRPr="00E13418">
          <w:rPr>
            <w:rStyle w:val="Hyperlink"/>
            <w:rFonts w:cs="Times New Roman"/>
            <w:szCs w:val="24"/>
          </w:rPr>
          <w:t>http://www.dans.bg/bg 16/02/2017</w:t>
        </w:r>
      </w:hyperlink>
      <w:r w:rsidR="00F66668" w:rsidRPr="00E13418">
        <w:rPr>
          <w:rFonts w:cs="Times New Roman"/>
          <w:szCs w:val="24"/>
        </w:rPr>
        <w:t xml:space="preserve"> </w:t>
      </w:r>
    </w:p>
    <w:p w14:paraId="36AAAF75" w14:textId="6764C528" w:rsidR="00AD2C3E" w:rsidRPr="00E13418" w:rsidRDefault="00E95BF3" w:rsidP="00F66668">
      <w:pPr>
        <w:tabs>
          <w:tab w:val="left" w:pos="709"/>
        </w:tabs>
        <w:spacing w:after="120"/>
        <w:ind w:left="851" w:hanging="851"/>
        <w:jc w:val="both"/>
        <w:rPr>
          <w:rFonts w:cs="Times New Roman"/>
          <w:szCs w:val="24"/>
        </w:rPr>
      </w:pPr>
      <w:hyperlink r:id="rId36" w:history="1">
        <w:r w:rsidR="00F66668" w:rsidRPr="00E13418">
          <w:rPr>
            <w:rStyle w:val="Hyperlink"/>
            <w:rFonts w:cs="Times New Roman"/>
            <w:szCs w:val="24"/>
          </w:rPr>
          <w:t>http://www.dksi.bg/NR/rdonlyres/718F4857-B8FD-4DAB-9B7A</w:t>
        </w:r>
      </w:hyperlink>
      <w:r w:rsidR="00F66668" w:rsidRPr="00E13418">
        <w:rPr>
          <w:rFonts w:cs="Times New Roman"/>
          <w:szCs w:val="24"/>
        </w:rPr>
        <w:t xml:space="preserve"> </w:t>
      </w:r>
    </w:p>
    <w:p w14:paraId="4D19F81D" w14:textId="1FEC8938" w:rsidR="00AD2C3E" w:rsidRPr="00E13418" w:rsidRDefault="00E95BF3" w:rsidP="00F66668">
      <w:pPr>
        <w:tabs>
          <w:tab w:val="left" w:pos="709"/>
        </w:tabs>
        <w:spacing w:after="120"/>
        <w:ind w:left="851" w:hanging="851"/>
        <w:jc w:val="both"/>
        <w:rPr>
          <w:rFonts w:cs="Times New Roman"/>
          <w:szCs w:val="24"/>
        </w:rPr>
      </w:pPr>
      <w:hyperlink r:id="rId37" w:history="1">
        <w:r w:rsidR="00F66668" w:rsidRPr="00E13418">
          <w:rPr>
            <w:rStyle w:val="Hyperlink"/>
            <w:rFonts w:cs="Times New Roman"/>
            <w:szCs w:val="24"/>
          </w:rPr>
          <w:t>http://www.nsgp.mvr.bg/History/third_period.htm</w:t>
        </w:r>
      </w:hyperlink>
    </w:p>
    <w:p w14:paraId="78505DDA" w14:textId="5058DC38" w:rsidR="00AD2C3E" w:rsidRPr="00E13418" w:rsidRDefault="00E95BF3" w:rsidP="00F66668">
      <w:pPr>
        <w:tabs>
          <w:tab w:val="left" w:pos="709"/>
        </w:tabs>
        <w:spacing w:after="120"/>
        <w:ind w:left="851" w:hanging="851"/>
        <w:jc w:val="both"/>
        <w:rPr>
          <w:rFonts w:cs="Times New Roman"/>
          <w:szCs w:val="24"/>
        </w:rPr>
      </w:pPr>
      <w:hyperlink r:id="rId38" w:history="1">
        <w:r w:rsidR="00F66668" w:rsidRPr="00E13418">
          <w:rPr>
            <w:rStyle w:val="Hyperlink"/>
            <w:rFonts w:cs="Times New Roman"/>
            <w:szCs w:val="24"/>
          </w:rPr>
          <w:t>http://www.spearfish.org/articles.php?id=257</w:t>
        </w:r>
      </w:hyperlink>
      <w:r w:rsidR="00AD2C3E" w:rsidRPr="00E13418">
        <w:rPr>
          <w:rFonts w:cs="Times New Roman"/>
          <w:szCs w:val="24"/>
        </w:rPr>
        <w:t>.</w:t>
      </w:r>
      <w:r w:rsidR="00F66668" w:rsidRPr="00E13418">
        <w:rPr>
          <w:rFonts w:cs="Times New Roman"/>
          <w:szCs w:val="24"/>
        </w:rPr>
        <w:t xml:space="preserve"> </w:t>
      </w:r>
    </w:p>
    <w:p w14:paraId="3E2D74EC" w14:textId="7C0536FE" w:rsidR="00AD2C3E" w:rsidRPr="00E13418" w:rsidRDefault="00E95BF3" w:rsidP="00F66668">
      <w:pPr>
        <w:tabs>
          <w:tab w:val="left" w:pos="709"/>
        </w:tabs>
        <w:spacing w:after="120"/>
        <w:ind w:left="851" w:hanging="851"/>
        <w:jc w:val="both"/>
        <w:rPr>
          <w:rFonts w:cs="Times New Roman"/>
          <w:szCs w:val="24"/>
        </w:rPr>
      </w:pPr>
      <w:hyperlink r:id="rId39" w:history="1">
        <w:r w:rsidR="00F66668" w:rsidRPr="00E13418">
          <w:rPr>
            <w:rStyle w:val="Hyperlink"/>
            <w:rFonts w:cs="Times New Roman"/>
            <w:szCs w:val="24"/>
          </w:rPr>
          <w:t>http://www.vtmis3.eu/bg/</w:t>
        </w:r>
      </w:hyperlink>
      <w:r w:rsidR="00F66668" w:rsidRPr="00E13418">
        <w:rPr>
          <w:rFonts w:cs="Times New Roman"/>
          <w:szCs w:val="24"/>
        </w:rPr>
        <w:t xml:space="preserve"> </w:t>
      </w:r>
    </w:p>
    <w:p w14:paraId="70EB5DF8" w14:textId="6F1BA8A1" w:rsidR="00AD2C3E" w:rsidRPr="00E13418" w:rsidRDefault="00E95BF3" w:rsidP="00F66668">
      <w:pPr>
        <w:tabs>
          <w:tab w:val="left" w:pos="709"/>
        </w:tabs>
        <w:spacing w:after="120"/>
        <w:ind w:left="851" w:hanging="851"/>
        <w:jc w:val="both"/>
        <w:rPr>
          <w:rFonts w:cs="Times New Roman"/>
          <w:szCs w:val="24"/>
        </w:rPr>
      </w:pPr>
      <w:hyperlink r:id="rId40" w:history="1">
        <w:r w:rsidR="00F66668" w:rsidRPr="00E13418">
          <w:rPr>
            <w:rStyle w:val="Hyperlink"/>
            <w:rFonts w:cs="Times New Roman"/>
            <w:szCs w:val="24"/>
          </w:rPr>
          <w:t>https://eea.government.bg/bg/nsmos</w:t>
        </w:r>
      </w:hyperlink>
      <w:r w:rsidR="00F66668" w:rsidRPr="00E13418">
        <w:rPr>
          <w:rFonts w:cs="Times New Roman"/>
          <w:szCs w:val="24"/>
        </w:rPr>
        <w:t xml:space="preserve"> </w:t>
      </w:r>
    </w:p>
    <w:p w14:paraId="079B60A4" w14:textId="77777777" w:rsidR="007076F0" w:rsidRPr="00E13418" w:rsidRDefault="007076F0" w:rsidP="00F66668">
      <w:pPr>
        <w:spacing w:after="120" w:line="276" w:lineRule="auto"/>
        <w:jc w:val="both"/>
        <w:rPr>
          <w:rFonts w:cs="Times New Roman"/>
          <w:szCs w:val="24"/>
        </w:rPr>
      </w:pPr>
    </w:p>
    <w:sectPr w:rsidR="007076F0" w:rsidRPr="00E13418" w:rsidSect="00BC3496">
      <w:headerReference w:type="default" r:id="rId41"/>
      <w:headerReference w:type="first" r:id="rId42"/>
      <w:footerReference w:type="first" r:id="rId43"/>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5A017" w14:textId="77777777" w:rsidR="00E95BF3" w:rsidRDefault="00E95BF3" w:rsidP="000D2406">
      <w:pPr>
        <w:spacing w:after="0" w:line="240" w:lineRule="auto"/>
      </w:pPr>
      <w:r>
        <w:separator/>
      </w:r>
    </w:p>
  </w:endnote>
  <w:endnote w:type="continuationSeparator" w:id="0">
    <w:p w14:paraId="3634E4ED" w14:textId="77777777" w:rsidR="00E95BF3" w:rsidRDefault="00E95BF3" w:rsidP="000D2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ource Han Sans CN Regular">
    <w:charset w:val="00"/>
    <w:family w:val="auto"/>
    <w:pitch w:val="variable"/>
  </w:font>
  <w:font w:name="Lohit Devanagari">
    <w:altName w:val="Cambria"/>
    <w:charset w:val="00"/>
    <w:family w:val="auto"/>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0">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Hebar">
    <w:altName w:val="Courier New"/>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Domkra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97A1" w14:textId="77777777" w:rsidR="00951F0F" w:rsidRPr="00DF66C3" w:rsidRDefault="00951F0F" w:rsidP="00DF66C3">
    <w:pPr>
      <w:spacing w:after="120" w:line="240" w:lineRule="auto"/>
      <w:jc w:val="center"/>
    </w:pPr>
    <w:r w:rsidRPr="00DF66C3">
      <w:rPr>
        <w:noProof/>
        <w:color w:val="0B1F36" w:themeColor="text2" w:themeShade="80"/>
        <w:lang w:val="en-US"/>
      </w:rPr>
      <mc:AlternateContent>
        <mc:Choice Requires="wps">
          <w:drawing>
            <wp:anchor distT="0" distB="0" distL="114300" distR="114300" simplePos="0" relativeHeight="251663360" behindDoc="0" locked="0" layoutInCell="0" allowOverlap="1" wp14:anchorId="117B95BF" wp14:editId="4D2C8313">
              <wp:simplePos x="0" y="0"/>
              <wp:positionH relativeFrom="rightMargin">
                <wp:posOffset>-222459</wp:posOffset>
              </wp:positionH>
              <wp:positionV relativeFrom="bottomMargin">
                <wp:align>top</wp:align>
              </wp:positionV>
              <wp:extent cx="819150" cy="433705"/>
              <wp:effectExtent l="0" t="0" r="0" b="0"/>
              <wp:wrapThrough wrapText="bothSides">
                <wp:wrapPolygon edited="0">
                  <wp:start x="0" y="0"/>
                  <wp:lineTo x="0" y="20506"/>
                  <wp:lineTo x="21000" y="20506"/>
                  <wp:lineTo x="21000" y="0"/>
                  <wp:lineTo x="0" y="0"/>
                </wp:wrapPolygon>
              </wp:wrapThrough>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AC26F2" w14:textId="7991A920" w:rsidR="00951F0F" w:rsidRDefault="00951F0F" w:rsidP="00DF66C3">
                          <w:pPr>
                            <w:pBdr>
                              <w:top w:val="single" w:sz="4" w:space="1" w:color="D8D8D8" w:themeColor="background1" w:themeShade="D8"/>
                            </w:pBdr>
                            <w:ind w:firstLine="720"/>
                          </w:pPr>
                          <w:r>
                            <w:fldChar w:fldCharType="begin"/>
                          </w:r>
                          <w:r>
                            <w:instrText xml:space="preserve"> PAGE   \* MERGEFORMAT </w:instrText>
                          </w:r>
                          <w:r>
                            <w:fldChar w:fldCharType="separate"/>
                          </w:r>
                          <w:r w:rsidR="00CE3165">
                            <w:rPr>
                              <w:noProof/>
                            </w:rPr>
                            <w:t>59</w:t>
                          </w:r>
                          <w:r>
                            <w:rPr>
                              <w:noProof/>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117B95BF" id="Rectangle 1" o:spid="_x0000_s1029" style="position:absolute;left:0;text-align:left;margin-left:-17.5pt;margin-top:0;width:64.5pt;height:34.15pt;z-index:251663360;visibility:visible;mso-wrap-style:square;mso-width-percent:900;mso-height-percent:0;mso-wrap-distance-left:9pt;mso-wrap-distance-top:0;mso-wrap-distance-right:9pt;mso-wrap-distance-bottom:0;mso-position-horizontal:absolute;mso-position-horizontal-relative:right-margin-area;mso-position-vertical:top;mso-position-vertical-relative:bottom-margin-area;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" o:allowincell="f" stroked="f">
              <v:textbox style="mso-fit-shape-to-text:t" inset="0,,0">
                <w:txbxContent>
                  <w:p w14:paraId="54AC26F2" w14:textId="7991A920" w:rsidR="00951F0F" w:rsidRDefault="00951F0F" w:rsidP="00DF66C3">
                    <w:pPr>
                      <w:pBdr>
                        <w:top w:val="single" w:sz="4" w:space="1" w:color="D8D8D8" w:themeColor="background1" w:themeShade="D8"/>
                      </w:pBdr>
                      <w:ind w:firstLine="720"/>
                    </w:pPr>
                    <w:r>
                      <w:fldChar w:fldCharType="begin"/>
                    </w:r>
                    <w:r>
                      <w:instrText xml:space="preserve"> PAGE   \* MERGEFORMAT </w:instrText>
                    </w:r>
                    <w:r>
                      <w:fldChar w:fldCharType="separate"/>
                    </w:r>
                    <w:r w:rsidR="00CE3165">
                      <w:rPr>
                        <w:noProof/>
                      </w:rPr>
                      <w:t>59</w:t>
                    </w:r>
                    <w:r>
                      <w:rPr>
                        <w:noProof/>
                      </w:rPr>
                      <w:fldChar w:fldCharType="end"/>
                    </w:r>
                  </w:p>
                </w:txbxContent>
              </v:textbox>
              <w10:wrap type="through" anchorx="margin" anchory="margin"/>
            </v:rect>
          </w:pict>
        </mc:Fallback>
      </mc:AlternateContent>
    </w:r>
    <w:r w:rsidRPr="00DF66C3">
      <w:rPr>
        <w:color w:val="0B1F36" w:themeColor="text2" w:themeShade="80"/>
      </w:rPr>
      <w:t>МОРСКИ ПРОСТРАНСТВЕН ПЛАН НА РЕПУБЛИКА БЪЛГАРИЯ</w:t>
    </w:r>
    <w:r>
      <w:rPr>
        <w:color w:val="0B1F36" w:themeColor="text2" w:themeShade="80"/>
      </w:rPr>
      <w:t> г.</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3AC46" w14:textId="77777777" w:rsidR="00951F0F" w:rsidRDefault="00951F0F" w:rsidP="00233F6D">
    <w:pPr>
      <w:spacing w:after="12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3EA61" w14:textId="77777777" w:rsidR="00951F0F" w:rsidRPr="00DF66C3" w:rsidRDefault="00951F0F" w:rsidP="00230B37">
    <w:pPr>
      <w:spacing w:after="120" w:line="240" w:lineRule="auto"/>
      <w:jc w:val="center"/>
    </w:pPr>
    <w:r w:rsidRPr="00DF66C3">
      <w:rPr>
        <w:noProof/>
        <w:color w:val="0B1F36" w:themeColor="text2" w:themeShade="80"/>
        <w:lang w:val="en-US"/>
      </w:rPr>
      <mc:AlternateContent>
        <mc:Choice Requires="wps">
          <w:drawing>
            <wp:anchor distT="0" distB="0" distL="114300" distR="114300" simplePos="0" relativeHeight="251661312" behindDoc="0" locked="0" layoutInCell="0" allowOverlap="1" wp14:anchorId="6BC3916F" wp14:editId="48AF3574">
              <wp:simplePos x="0" y="0"/>
              <wp:positionH relativeFrom="rightMargin">
                <wp:posOffset>-222459</wp:posOffset>
              </wp:positionH>
              <wp:positionV relativeFrom="bottomMargin">
                <wp:align>top</wp:align>
              </wp:positionV>
              <wp:extent cx="819150" cy="433705"/>
              <wp:effectExtent l="0" t="0" r="0" b="0"/>
              <wp:wrapThrough wrapText="bothSides">
                <wp:wrapPolygon edited="0">
                  <wp:start x="0" y="0"/>
                  <wp:lineTo x="0" y="20506"/>
                  <wp:lineTo x="21000" y="20506"/>
                  <wp:lineTo x="21000" y="0"/>
                  <wp:lineTo x="0" y="0"/>
                </wp:wrapPolygon>
              </wp:wrapThrough>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5CB477" w14:textId="4101B401" w:rsidR="00951F0F" w:rsidRDefault="00951F0F" w:rsidP="00230B37">
                          <w:pPr>
                            <w:pBdr>
                              <w:top w:val="single" w:sz="4" w:space="1" w:color="D8D8D8" w:themeColor="background1" w:themeShade="D8"/>
                            </w:pBdr>
                            <w:ind w:firstLine="720"/>
                          </w:pPr>
                          <w:r>
                            <w:fldChar w:fldCharType="begin"/>
                          </w:r>
                          <w:r>
                            <w:instrText xml:space="preserve"> PAGE   \* MERGEFORMAT </w:instrText>
                          </w:r>
                          <w:r>
                            <w:fldChar w:fldCharType="separate"/>
                          </w:r>
                          <w:r w:rsidR="00CE3165">
                            <w:rPr>
                              <w:noProof/>
                            </w:rPr>
                            <w:t>1</w:t>
                          </w:r>
                          <w:r>
                            <w:rPr>
                              <w:noProof/>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6BC3916F" id="Rectangle 3" o:spid="_x0000_s1030" style="position:absolute;left:0;text-align:left;margin-left:-17.5pt;margin-top:0;width:64.5pt;height:34.15pt;z-index:251661312;visibility:visible;mso-wrap-style:square;mso-width-percent:900;mso-height-percent:0;mso-wrap-distance-left:9pt;mso-wrap-distance-top:0;mso-wrap-distance-right:9pt;mso-wrap-distance-bottom:0;mso-position-horizontal:absolute;mso-position-horizontal-relative:right-margin-area;mso-position-vertical:top;mso-position-vertical-relative:bottom-margin-area;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" o:allowincell="f" stroked="f">
              <v:textbox style="mso-fit-shape-to-text:t" inset="0,,0">
                <w:txbxContent>
                  <w:p w14:paraId="215CB477" w14:textId="4101B401" w:rsidR="00951F0F" w:rsidRDefault="00951F0F" w:rsidP="00230B37">
                    <w:pPr>
                      <w:pBdr>
                        <w:top w:val="single" w:sz="4" w:space="1" w:color="D8D8D8" w:themeColor="background1" w:themeShade="D8"/>
                      </w:pBdr>
                      <w:ind w:firstLine="720"/>
                    </w:pPr>
                    <w:r>
                      <w:fldChar w:fldCharType="begin"/>
                    </w:r>
                    <w:r>
                      <w:instrText xml:space="preserve"> PAGE   \* MERGEFORMAT </w:instrText>
                    </w:r>
                    <w:r>
                      <w:fldChar w:fldCharType="separate"/>
                    </w:r>
                    <w:r w:rsidR="00CE3165">
                      <w:rPr>
                        <w:noProof/>
                      </w:rPr>
                      <w:t>1</w:t>
                    </w:r>
                    <w:r>
                      <w:rPr>
                        <w:noProof/>
                      </w:rPr>
                      <w:fldChar w:fldCharType="end"/>
                    </w:r>
                  </w:p>
                </w:txbxContent>
              </v:textbox>
              <w10:wrap type="through" anchorx="margin" anchory="margin"/>
            </v:rect>
          </w:pict>
        </mc:Fallback>
      </mc:AlternateContent>
    </w:r>
    <w:r w:rsidRPr="00DF66C3">
      <w:rPr>
        <w:color w:val="0B1F36" w:themeColor="text2" w:themeShade="80"/>
      </w:rPr>
      <w:t>МОРСКИ ПРОСТРАНСТВЕН ПЛАН НА РЕПУБЛИКА БЪЛГАРИЯ</w:t>
    </w:r>
    <w:r>
      <w:rPr>
        <w:color w:val="0B1F36" w:themeColor="text2" w:themeShade="80"/>
      </w:rPr>
      <w:t>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8A936" w14:textId="77777777" w:rsidR="00E95BF3" w:rsidRDefault="00E95BF3" w:rsidP="000D2406">
      <w:pPr>
        <w:spacing w:after="0" w:line="240" w:lineRule="auto"/>
      </w:pPr>
      <w:r>
        <w:separator/>
      </w:r>
    </w:p>
  </w:footnote>
  <w:footnote w:type="continuationSeparator" w:id="0">
    <w:p w14:paraId="58E43BFB" w14:textId="77777777" w:rsidR="00E95BF3" w:rsidRDefault="00E95BF3" w:rsidP="000D2406">
      <w:pPr>
        <w:spacing w:after="0" w:line="240" w:lineRule="auto"/>
      </w:pPr>
      <w:r>
        <w:continuationSeparator/>
      </w:r>
    </w:p>
  </w:footnote>
  <w:footnote w:id="1">
    <w:p w14:paraId="180CF87E" w14:textId="12DC7B71" w:rsidR="00951F0F" w:rsidRPr="00C96D0B" w:rsidRDefault="00951F0F" w:rsidP="00C96D0B">
      <w:pPr>
        <w:pStyle w:val="FootnoteText"/>
        <w:rPr>
          <w:sz w:val="20"/>
          <w:szCs w:val="20"/>
          <w:lang w:val="bg-BG"/>
        </w:rPr>
      </w:pPr>
      <w:r w:rsidRPr="00C96D0B">
        <w:rPr>
          <w:rStyle w:val="FootnoteReference"/>
          <w:sz w:val="20"/>
          <w:szCs w:val="20"/>
        </w:rPr>
        <w:footnoteRef/>
      </w:r>
      <w:r w:rsidRPr="004527F3">
        <w:rPr>
          <w:sz w:val="20"/>
          <w:szCs w:val="20"/>
          <w:lang w:val="ru-RU"/>
        </w:rPr>
        <w:t xml:space="preserve"> </w:t>
      </w:r>
      <w:r w:rsidRPr="00C96D0B">
        <w:rPr>
          <w:sz w:val="20"/>
          <w:szCs w:val="20"/>
          <w:lang w:val="bg-BG"/>
        </w:rPr>
        <w:t xml:space="preserve">ЗМПВВППРБ, </w:t>
      </w:r>
      <w:r w:rsidRPr="004527F3">
        <w:rPr>
          <w:sz w:val="20"/>
          <w:szCs w:val="20"/>
          <w:lang w:val="ru-RU"/>
        </w:rPr>
        <w:t>Чл. 62. (Изм. - ДВ, бр. 61 от 2010 г.) Изхвърлянето на земни маси и дънни утайки в морските пространства на страната се разрешава само в райони, определени от директора на басейновата дирекция, съгласувано с министъра на транспорта, информационните технологии и съобщенията.</w:t>
      </w:r>
    </w:p>
  </w:footnote>
  <w:footnote w:id="2">
    <w:p w14:paraId="3A821FF3" w14:textId="77777777" w:rsidR="00951F0F" w:rsidRPr="004527F3" w:rsidRDefault="00951F0F" w:rsidP="00C96D0B">
      <w:pPr>
        <w:pStyle w:val="FootnoteText"/>
        <w:jc w:val="both"/>
        <w:rPr>
          <w:sz w:val="20"/>
          <w:szCs w:val="20"/>
          <w:lang w:val="ru-RU"/>
        </w:rPr>
      </w:pPr>
      <w:r w:rsidRPr="00C96D0B">
        <w:rPr>
          <w:rStyle w:val="FootnoteReference"/>
          <w:sz w:val="20"/>
          <w:szCs w:val="20"/>
        </w:rPr>
        <w:footnoteRef/>
      </w:r>
      <w:r w:rsidRPr="004527F3">
        <w:rPr>
          <w:sz w:val="20"/>
          <w:szCs w:val="20"/>
          <w:lang w:val="ru-RU"/>
        </w:rPr>
        <w:t xml:space="preserve"> Наредбата </w:t>
      </w:r>
      <w:r w:rsidRPr="004527F3">
        <w:rPr>
          <w:sz w:val="20"/>
          <w:szCs w:val="20"/>
          <w:lang w:val="ru-RU"/>
        </w:rPr>
        <w:t>забранява извършването на дейности за спорт, туризъм и развлечение в районите, обхванати от системата за движение в морските пространства на Република България. Там е указан и редът за обозначаване на водолазите и осигуряващите ги плавателни средства.</w:t>
      </w:r>
    </w:p>
  </w:footnote>
  <w:footnote w:id="3">
    <w:p w14:paraId="2D107450" w14:textId="77777777" w:rsidR="00951F0F" w:rsidRPr="004527F3" w:rsidRDefault="00951F0F" w:rsidP="00C96D0B">
      <w:pPr>
        <w:pStyle w:val="FootnoteText"/>
        <w:jc w:val="both"/>
        <w:rPr>
          <w:sz w:val="20"/>
          <w:szCs w:val="20"/>
          <w:lang w:val="ru-RU"/>
        </w:rPr>
      </w:pPr>
      <w:r w:rsidRPr="00C96D0B">
        <w:rPr>
          <w:rStyle w:val="FootnoteReference"/>
          <w:sz w:val="20"/>
          <w:szCs w:val="20"/>
        </w:rPr>
        <w:footnoteRef/>
      </w:r>
      <w:r w:rsidRPr="004527F3">
        <w:rPr>
          <w:sz w:val="20"/>
          <w:szCs w:val="20"/>
          <w:lang w:val="ru-RU"/>
        </w:rPr>
        <w:t xml:space="preserve"> </w:t>
      </w:r>
      <w:r w:rsidRPr="004527F3">
        <w:rPr>
          <w:sz w:val="20"/>
          <w:szCs w:val="20"/>
          <w:lang w:val="ru-RU"/>
        </w:rPr>
        <w:t>Оценката на риска може да бъде изготвена след предоставяне на статистическа и/или прогнозна информация за морския трафик по СРД, фарватера и морския път. Този подход налага предварително задание към системата за наблюдение за разкриване на аварийните ситуации по причина, че ежедневният контрол на системата е свързан с наблюдение за спазване на правилата за движение, а не с аналитични функции.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EFB69" w14:textId="77777777" w:rsidR="00951F0F" w:rsidRPr="00DF66C3" w:rsidRDefault="00E95BF3" w:rsidP="00DF66C3">
    <w:pPr>
      <w:spacing w:after="120" w:line="240" w:lineRule="auto"/>
      <w:jc w:val="center"/>
      <w:rPr>
        <w:color w:val="0B1F36" w:themeColor="text2" w:themeShade="80"/>
      </w:rPr>
    </w:pPr>
    <w:sdt>
      <w:sdtPr>
        <w:rPr>
          <w:color w:val="0B1F36" w:themeColor="text2" w:themeShade="80"/>
        </w:rPr>
        <w:id w:val="532534087"/>
        <w:docPartObj>
          <w:docPartGallery w:val="Page Numbers (Margins)"/>
          <w:docPartUnique/>
        </w:docPartObj>
      </w:sdtPr>
      <w:sdtEndPr/>
      <w:sdtContent/>
    </w:sdt>
    <w:r w:rsidR="00951F0F" w:rsidRPr="00DF66C3">
      <w:rPr>
        <w:color w:val="0B1F36" w:themeColor="text2" w:themeShade="80"/>
      </w:rPr>
      <w:t xml:space="preserve">ТОМ </w:t>
    </w:r>
    <w:r w:rsidR="00951F0F" w:rsidRPr="004527F3">
      <w:rPr>
        <w:color w:val="0B1F36" w:themeColor="text2" w:themeShade="80"/>
        <w:lang w:val="ru-RU"/>
      </w:rPr>
      <w:t>9</w:t>
    </w:r>
    <w:r w:rsidR="00951F0F" w:rsidRPr="00DF66C3">
      <w:rPr>
        <w:color w:val="0B1F36" w:themeColor="text2" w:themeShade="80"/>
      </w:rPr>
      <w:t>. ВОЕННИ ЗОНИ, МАРШРУТИ И ПРИСТАНИЩА</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763BA" w14:textId="77777777" w:rsidR="00951F0F" w:rsidRPr="00DF66C3" w:rsidRDefault="00E95BF3" w:rsidP="00DF66C3">
    <w:pPr>
      <w:spacing w:after="120" w:line="240" w:lineRule="auto"/>
      <w:jc w:val="center"/>
      <w:rPr>
        <w:color w:val="0B1F36" w:themeColor="text2" w:themeShade="80"/>
      </w:rPr>
    </w:pPr>
    <w:sdt>
      <w:sdtPr>
        <w:rPr>
          <w:color w:val="0B1F36" w:themeColor="text2" w:themeShade="80"/>
        </w:rPr>
        <w:id w:val="-439834888"/>
        <w:docPartObj>
          <w:docPartGallery w:val="Page Numbers (Margins)"/>
          <w:docPartUnique/>
        </w:docPartObj>
      </w:sdtPr>
      <w:sdtEndPr/>
      <w:sdtContent/>
    </w:sdt>
    <w:r w:rsidR="00951F0F" w:rsidRPr="00DF66C3">
      <w:rPr>
        <w:color w:val="0B1F36" w:themeColor="text2" w:themeShade="80"/>
      </w:rPr>
      <w:t xml:space="preserve">ТОМ </w:t>
    </w:r>
    <w:r w:rsidR="00951F0F" w:rsidRPr="004527F3">
      <w:rPr>
        <w:color w:val="0B1F36" w:themeColor="text2" w:themeShade="80"/>
        <w:lang w:val="ru-RU"/>
      </w:rPr>
      <w:t>9</w:t>
    </w:r>
    <w:r w:rsidR="00951F0F" w:rsidRPr="00DF66C3">
      <w:rPr>
        <w:color w:val="0B1F36" w:themeColor="text2" w:themeShade="80"/>
      </w:rPr>
      <w:t>. ВОЕННИ ЗОНИ, МАРШРУТИ И ПРИСТАНИЩА</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95715" w14:textId="77777777" w:rsidR="00951F0F" w:rsidRDefault="00951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13301"/>
    <w:multiLevelType w:val="multilevel"/>
    <w:tmpl w:val="1BBC585C"/>
    <w:lvl w:ilvl="0">
      <w:start w:val="1"/>
      <w:numFmt w:val="decimal"/>
      <w:lvlText w:val="%1."/>
      <w:lvlJc w:val="left"/>
      <w:pPr>
        <w:ind w:left="720" w:hanging="360"/>
      </w:pPr>
      <w:rPr>
        <w:rFonts w:cs="Times New Roman"/>
      </w:rPr>
    </w:lvl>
    <w:lvl w:ilvl="1">
      <w:start w:val="3"/>
      <w:numFmt w:val="decimal"/>
      <w:isLgl/>
      <w:lvlText w:val="%1.%2."/>
      <w:lvlJc w:val="left"/>
      <w:pPr>
        <w:ind w:left="1407" w:hanging="840"/>
      </w:pPr>
      <w:rPr>
        <w:rFonts w:hint="default"/>
      </w:rPr>
    </w:lvl>
    <w:lvl w:ilvl="2">
      <w:start w:val="1"/>
      <w:numFmt w:val="decimal"/>
      <w:isLgl/>
      <w:lvlText w:val="%1.%2.%3."/>
      <w:lvlJc w:val="left"/>
      <w:pPr>
        <w:ind w:left="1614" w:hanging="84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 w15:restartNumberingAfterBreak="0">
    <w:nsid w:val="059B3968"/>
    <w:multiLevelType w:val="hybridMultilevel"/>
    <w:tmpl w:val="3A7E5D02"/>
    <w:lvl w:ilvl="0" w:tplc="75D869C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5814CB"/>
    <w:multiLevelType w:val="hybridMultilevel"/>
    <w:tmpl w:val="DDEC3F58"/>
    <w:lvl w:ilvl="0" w:tplc="75D869C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BB5892"/>
    <w:multiLevelType w:val="hybridMultilevel"/>
    <w:tmpl w:val="84D0B41E"/>
    <w:lvl w:ilvl="0" w:tplc="9F027A04">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4" w15:restartNumberingAfterBreak="0">
    <w:nsid w:val="07AD3B52"/>
    <w:multiLevelType w:val="hybridMultilevel"/>
    <w:tmpl w:val="A7ECB74A"/>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15:restartNumberingAfterBreak="0">
    <w:nsid w:val="0A697D54"/>
    <w:multiLevelType w:val="hybridMultilevel"/>
    <w:tmpl w:val="148243B0"/>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15:restartNumberingAfterBreak="0">
    <w:nsid w:val="0BC24AA1"/>
    <w:multiLevelType w:val="hybridMultilevel"/>
    <w:tmpl w:val="6958B56C"/>
    <w:lvl w:ilvl="0" w:tplc="085613E6">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0C832C3B"/>
    <w:multiLevelType w:val="hybridMultilevel"/>
    <w:tmpl w:val="FF5636F2"/>
    <w:lvl w:ilvl="0" w:tplc="75D869C8">
      <w:start w:val="1"/>
      <w:numFmt w:val="bullet"/>
      <w:lvlText w:val="­"/>
      <w:lvlJc w:val="left"/>
      <w:pPr>
        <w:ind w:left="1068" w:hanging="360"/>
      </w:pPr>
      <w:rPr>
        <w:rFonts w:ascii="Courier New" w:hAnsi="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0CD7592D"/>
    <w:multiLevelType w:val="hybridMultilevel"/>
    <w:tmpl w:val="1DFCD394"/>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159B10CE"/>
    <w:multiLevelType w:val="hybridMultilevel"/>
    <w:tmpl w:val="E60E2BB6"/>
    <w:lvl w:ilvl="0" w:tplc="085613E6">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75374DD"/>
    <w:multiLevelType w:val="hybridMultilevel"/>
    <w:tmpl w:val="34F85FB8"/>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1778C650">
      <w:start w:val="1"/>
      <w:numFmt w:val="bullet"/>
      <w:pStyle w:val="romb"/>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7E4B15"/>
    <w:multiLevelType w:val="hybridMultilevel"/>
    <w:tmpl w:val="7654E1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CF52A52"/>
    <w:multiLevelType w:val="hybridMultilevel"/>
    <w:tmpl w:val="0940566C"/>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3" w15:restartNumberingAfterBreak="0">
    <w:nsid w:val="232913D6"/>
    <w:multiLevelType w:val="hybridMultilevel"/>
    <w:tmpl w:val="7076EC32"/>
    <w:lvl w:ilvl="0" w:tplc="75D869C8">
      <w:start w:val="1"/>
      <w:numFmt w:val="bullet"/>
      <w:lvlText w:val="­"/>
      <w:lvlJc w:val="left"/>
      <w:pPr>
        <w:ind w:left="1068" w:hanging="360"/>
      </w:pPr>
      <w:rPr>
        <w:rFonts w:ascii="Courier New" w:hAnsi="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4" w15:restartNumberingAfterBreak="0">
    <w:nsid w:val="2606698D"/>
    <w:multiLevelType w:val="hybridMultilevel"/>
    <w:tmpl w:val="1D42CE7A"/>
    <w:lvl w:ilvl="0" w:tplc="75D869C8">
      <w:start w:val="1"/>
      <w:numFmt w:val="bullet"/>
      <w:lvlText w:val="­"/>
      <w:lvlJc w:val="left"/>
      <w:pPr>
        <w:ind w:left="1068" w:hanging="360"/>
      </w:pPr>
      <w:rPr>
        <w:rFonts w:ascii="Courier New" w:hAnsi="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5" w15:restartNumberingAfterBreak="0">
    <w:nsid w:val="26A4150F"/>
    <w:multiLevelType w:val="hybridMultilevel"/>
    <w:tmpl w:val="42A2A02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480A2B"/>
    <w:multiLevelType w:val="hybridMultilevel"/>
    <w:tmpl w:val="14DEED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B870CBC"/>
    <w:multiLevelType w:val="hybridMultilevel"/>
    <w:tmpl w:val="8B769AFE"/>
    <w:lvl w:ilvl="0" w:tplc="75D869C8">
      <w:start w:val="1"/>
      <w:numFmt w:val="bullet"/>
      <w:lvlText w:val="­"/>
      <w:lvlJc w:val="left"/>
      <w:pPr>
        <w:ind w:left="1571" w:hanging="360"/>
      </w:pPr>
      <w:rPr>
        <w:rFonts w:ascii="Courier New" w:hAnsi="Courier New" w:hint="default"/>
      </w:rPr>
    </w:lvl>
    <w:lvl w:ilvl="1" w:tplc="04020019" w:tentative="1">
      <w:start w:val="1"/>
      <w:numFmt w:val="lowerLetter"/>
      <w:lvlText w:val="%2."/>
      <w:lvlJc w:val="left"/>
      <w:pPr>
        <w:ind w:left="2291" w:hanging="360"/>
      </w:p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18" w15:restartNumberingAfterBreak="0">
    <w:nsid w:val="389A3C2A"/>
    <w:multiLevelType w:val="hybridMultilevel"/>
    <w:tmpl w:val="911A2F56"/>
    <w:lvl w:ilvl="0" w:tplc="085613E6">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9B920A6"/>
    <w:multiLevelType w:val="multilevel"/>
    <w:tmpl w:val="FC98E542"/>
    <w:lvl w:ilvl="0">
      <w:start w:val="1"/>
      <w:numFmt w:val="decimal"/>
      <w:lvlText w:val="%1."/>
      <w:lvlJc w:val="left"/>
      <w:pPr>
        <w:ind w:left="720" w:hanging="360"/>
      </w:pPr>
      <w:rPr>
        <w:rFonts w:cs="Times New Roman"/>
      </w:rPr>
    </w:lvl>
    <w:lvl w:ilvl="1">
      <w:start w:val="5"/>
      <w:numFmt w:val="decimal"/>
      <w:isLgl/>
      <w:lvlText w:val="%1.%2."/>
      <w:lvlJc w:val="left"/>
      <w:pPr>
        <w:ind w:left="1407" w:hanging="840"/>
      </w:pPr>
      <w:rPr>
        <w:rFonts w:hint="default"/>
      </w:rPr>
    </w:lvl>
    <w:lvl w:ilvl="2">
      <w:start w:val="1"/>
      <w:numFmt w:val="decimal"/>
      <w:isLgl/>
      <w:lvlText w:val="%1.%2.%3."/>
      <w:lvlJc w:val="left"/>
      <w:pPr>
        <w:ind w:left="1614" w:hanging="84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0" w15:restartNumberingAfterBreak="0">
    <w:nsid w:val="39C460C2"/>
    <w:multiLevelType w:val="multilevel"/>
    <w:tmpl w:val="C3E49E62"/>
    <w:lvl w:ilvl="0">
      <w:start w:val="1"/>
      <w:numFmt w:val="decimal"/>
      <w:lvlText w:val="%1."/>
      <w:lvlJc w:val="left"/>
      <w:pPr>
        <w:ind w:left="720" w:hanging="360"/>
      </w:pPr>
      <w:rPr>
        <w:rFonts w:cs="Times New Roman"/>
      </w:rPr>
    </w:lvl>
    <w:lvl w:ilvl="1">
      <w:start w:val="4"/>
      <w:numFmt w:val="decimal"/>
      <w:isLgl/>
      <w:lvlText w:val="%1.%2."/>
      <w:lvlJc w:val="left"/>
      <w:pPr>
        <w:ind w:left="1407" w:hanging="840"/>
      </w:pPr>
      <w:rPr>
        <w:rFonts w:hint="default"/>
      </w:rPr>
    </w:lvl>
    <w:lvl w:ilvl="2">
      <w:start w:val="1"/>
      <w:numFmt w:val="decimal"/>
      <w:isLgl/>
      <w:lvlText w:val="%1.%2.%3."/>
      <w:lvlJc w:val="left"/>
      <w:pPr>
        <w:ind w:left="1614" w:hanging="84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1" w15:restartNumberingAfterBreak="0">
    <w:nsid w:val="3F335933"/>
    <w:multiLevelType w:val="hybridMultilevel"/>
    <w:tmpl w:val="A8CA0200"/>
    <w:lvl w:ilvl="0" w:tplc="75D869C8">
      <w:start w:val="1"/>
      <w:numFmt w:val="bullet"/>
      <w:lvlText w:val="­"/>
      <w:lvlJc w:val="left"/>
      <w:pPr>
        <w:ind w:left="1571" w:hanging="360"/>
      </w:pPr>
      <w:rPr>
        <w:rFonts w:ascii="Courier New" w:hAnsi="Courier New" w:hint="default"/>
      </w:rPr>
    </w:lvl>
    <w:lvl w:ilvl="1" w:tplc="04020019" w:tentative="1">
      <w:start w:val="1"/>
      <w:numFmt w:val="lowerLetter"/>
      <w:lvlText w:val="%2."/>
      <w:lvlJc w:val="left"/>
      <w:pPr>
        <w:ind w:left="2291" w:hanging="360"/>
      </w:p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22" w15:restartNumberingAfterBreak="0">
    <w:nsid w:val="3FC93A4B"/>
    <w:multiLevelType w:val="hybridMultilevel"/>
    <w:tmpl w:val="A6164CB0"/>
    <w:lvl w:ilvl="0" w:tplc="0402000F">
      <w:start w:val="1"/>
      <w:numFmt w:val="decimal"/>
      <w:lvlText w:val="%1."/>
      <w:lvlJc w:val="left"/>
      <w:pPr>
        <w:ind w:left="720" w:hanging="360"/>
      </w:pPr>
      <w:rPr>
        <w:rFonts w:cs="Times New Roman"/>
      </w:rPr>
    </w:lvl>
    <w:lvl w:ilvl="1" w:tplc="04020019">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47263502"/>
    <w:multiLevelType w:val="hybridMultilevel"/>
    <w:tmpl w:val="7C3EE6B8"/>
    <w:lvl w:ilvl="0" w:tplc="75D869C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73CA9"/>
    <w:multiLevelType w:val="hybridMultilevel"/>
    <w:tmpl w:val="E250BAA8"/>
    <w:lvl w:ilvl="0" w:tplc="085613E6">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11011C3"/>
    <w:multiLevelType w:val="multilevel"/>
    <w:tmpl w:val="DEB0B536"/>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6" w15:restartNumberingAfterBreak="0">
    <w:nsid w:val="59973383"/>
    <w:multiLevelType w:val="hybridMultilevel"/>
    <w:tmpl w:val="D91C97C2"/>
    <w:lvl w:ilvl="0" w:tplc="75D869C8">
      <w:start w:val="1"/>
      <w:numFmt w:val="bullet"/>
      <w:lvlText w:val="­"/>
      <w:lvlJc w:val="left"/>
      <w:pPr>
        <w:ind w:left="1211" w:hanging="360"/>
      </w:pPr>
      <w:rPr>
        <w:rFonts w:ascii="Courier New" w:hAnsi="Courier New"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7" w15:restartNumberingAfterBreak="0">
    <w:nsid w:val="5BFB02C5"/>
    <w:multiLevelType w:val="hybridMultilevel"/>
    <w:tmpl w:val="4454A3FC"/>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8" w15:restartNumberingAfterBreak="0">
    <w:nsid w:val="5DD51139"/>
    <w:multiLevelType w:val="multilevel"/>
    <w:tmpl w:val="1BF86630"/>
    <w:lvl w:ilvl="0">
      <w:start w:val="1"/>
      <w:numFmt w:val="decimal"/>
      <w:lvlText w:val="%1."/>
      <w:lvlJc w:val="left"/>
      <w:pPr>
        <w:ind w:left="720" w:hanging="360"/>
      </w:pPr>
      <w:rPr>
        <w:rFonts w:cs="Times New Roman"/>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9" w15:restartNumberingAfterBreak="0">
    <w:nsid w:val="5F5E567C"/>
    <w:multiLevelType w:val="hybridMultilevel"/>
    <w:tmpl w:val="EAF8E3DC"/>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0" w15:restartNumberingAfterBreak="0">
    <w:nsid w:val="60D17C7F"/>
    <w:multiLevelType w:val="hybridMultilevel"/>
    <w:tmpl w:val="B1326C08"/>
    <w:lvl w:ilvl="0" w:tplc="085613E6">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2773BA8"/>
    <w:multiLevelType w:val="hybridMultilevel"/>
    <w:tmpl w:val="94F28D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336CED"/>
    <w:multiLevelType w:val="hybridMultilevel"/>
    <w:tmpl w:val="2C02A026"/>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3" w15:restartNumberingAfterBreak="0">
    <w:nsid w:val="67A57BD4"/>
    <w:multiLevelType w:val="hybridMultilevel"/>
    <w:tmpl w:val="15A0E8AC"/>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4" w15:restartNumberingAfterBreak="0">
    <w:nsid w:val="69CC15BA"/>
    <w:multiLevelType w:val="hybridMultilevel"/>
    <w:tmpl w:val="788C24B4"/>
    <w:lvl w:ilvl="0" w:tplc="DF9276E2">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35" w15:restartNumberingAfterBreak="0">
    <w:nsid w:val="6FB5559D"/>
    <w:multiLevelType w:val="hybridMultilevel"/>
    <w:tmpl w:val="988A8E5E"/>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6" w15:restartNumberingAfterBreak="0">
    <w:nsid w:val="710631B5"/>
    <w:multiLevelType w:val="hybridMultilevel"/>
    <w:tmpl w:val="456A82D8"/>
    <w:lvl w:ilvl="0" w:tplc="75D869C8">
      <w:start w:val="1"/>
      <w:numFmt w:val="bullet"/>
      <w:lvlText w:val="­"/>
      <w:lvlJc w:val="left"/>
      <w:pPr>
        <w:ind w:left="1211" w:hanging="360"/>
      </w:pPr>
      <w:rPr>
        <w:rFonts w:ascii="Courier New" w:hAnsi="Courier New"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37" w15:restartNumberingAfterBreak="0">
    <w:nsid w:val="7168602E"/>
    <w:multiLevelType w:val="hybridMultilevel"/>
    <w:tmpl w:val="1D4082AE"/>
    <w:lvl w:ilvl="0" w:tplc="75D869C8">
      <w:start w:val="1"/>
      <w:numFmt w:val="bullet"/>
      <w:lvlText w:val="­"/>
      <w:lvlJc w:val="left"/>
      <w:pPr>
        <w:ind w:left="1571" w:hanging="360"/>
      </w:pPr>
      <w:rPr>
        <w:rFonts w:ascii="Courier New" w:hAnsi="Courier New" w:hint="default"/>
      </w:rPr>
    </w:lvl>
    <w:lvl w:ilvl="1" w:tplc="04020019" w:tentative="1">
      <w:start w:val="1"/>
      <w:numFmt w:val="lowerLetter"/>
      <w:lvlText w:val="%2."/>
      <w:lvlJc w:val="left"/>
      <w:pPr>
        <w:ind w:left="2291" w:hanging="360"/>
      </w:p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38" w15:restartNumberingAfterBreak="0">
    <w:nsid w:val="75922731"/>
    <w:multiLevelType w:val="hybridMultilevel"/>
    <w:tmpl w:val="AFCE15E0"/>
    <w:lvl w:ilvl="0" w:tplc="9F027A04">
      <w:start w:val="1"/>
      <w:numFmt w:val="decimal"/>
      <w:lvlText w:val="%1."/>
      <w:lvlJc w:val="left"/>
      <w:pPr>
        <w:ind w:left="2062" w:hanging="360"/>
      </w:pPr>
      <w:rPr>
        <w:rFonts w:hint="default"/>
      </w:rPr>
    </w:lvl>
    <w:lvl w:ilvl="1" w:tplc="72D6EF1C">
      <w:numFmt w:val="bullet"/>
      <w:lvlText w:val="-"/>
      <w:lvlJc w:val="left"/>
      <w:pPr>
        <w:ind w:left="2291" w:hanging="360"/>
      </w:pPr>
      <w:rPr>
        <w:rFonts w:ascii="Times New Roman" w:eastAsiaTheme="minorHAnsi" w:hAnsi="Times New Roman" w:cs="Times New Roman" w:hint="default"/>
      </w:r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39" w15:restartNumberingAfterBreak="0">
    <w:nsid w:val="767A0546"/>
    <w:multiLevelType w:val="hybridMultilevel"/>
    <w:tmpl w:val="01266240"/>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0" w15:restartNumberingAfterBreak="0">
    <w:nsid w:val="77320149"/>
    <w:multiLevelType w:val="hybridMultilevel"/>
    <w:tmpl w:val="43347748"/>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1" w15:restartNumberingAfterBreak="0">
    <w:nsid w:val="79CE1EFB"/>
    <w:multiLevelType w:val="hybridMultilevel"/>
    <w:tmpl w:val="F2924FBE"/>
    <w:lvl w:ilvl="0" w:tplc="04487632">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42" w15:restartNumberingAfterBreak="0">
    <w:nsid w:val="7B7F05AC"/>
    <w:multiLevelType w:val="multilevel"/>
    <w:tmpl w:val="6B8EA90A"/>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3" w15:restartNumberingAfterBreak="0">
    <w:nsid w:val="7E2E0172"/>
    <w:multiLevelType w:val="hybridMultilevel"/>
    <w:tmpl w:val="A12A425A"/>
    <w:lvl w:ilvl="0" w:tplc="038EB134">
      <w:start w:val="1"/>
      <w:numFmt w:val="decimal"/>
      <w:lvlText w:val="%1."/>
      <w:lvlJc w:val="left"/>
      <w:pPr>
        <w:ind w:left="1571" w:hanging="360"/>
      </w:pPr>
      <w:rPr>
        <w:rFonts w:hint="default"/>
      </w:rPr>
    </w:lvl>
    <w:lvl w:ilvl="1" w:tplc="04020019" w:tentative="1">
      <w:start w:val="1"/>
      <w:numFmt w:val="lowerLetter"/>
      <w:lvlText w:val="%2."/>
      <w:lvlJc w:val="left"/>
      <w:pPr>
        <w:ind w:left="2291" w:hanging="360"/>
      </w:p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num w:numId="1">
    <w:abstractNumId w:val="25"/>
  </w:num>
  <w:num w:numId="2">
    <w:abstractNumId w:val="10"/>
  </w:num>
  <w:num w:numId="3">
    <w:abstractNumId w:val="42"/>
  </w:num>
  <w:num w:numId="4">
    <w:abstractNumId w:val="6"/>
  </w:num>
  <w:num w:numId="5">
    <w:abstractNumId w:val="9"/>
  </w:num>
  <w:num w:numId="6">
    <w:abstractNumId w:val="30"/>
  </w:num>
  <w:num w:numId="7">
    <w:abstractNumId w:val="24"/>
  </w:num>
  <w:num w:numId="8">
    <w:abstractNumId w:val="18"/>
  </w:num>
  <w:num w:numId="9">
    <w:abstractNumId w:val="16"/>
  </w:num>
  <w:num w:numId="10">
    <w:abstractNumId w:val="11"/>
  </w:num>
  <w:num w:numId="11">
    <w:abstractNumId w:val="32"/>
  </w:num>
  <w:num w:numId="12">
    <w:abstractNumId w:val="19"/>
  </w:num>
  <w:num w:numId="13">
    <w:abstractNumId w:val="39"/>
  </w:num>
  <w:num w:numId="14">
    <w:abstractNumId w:val="27"/>
  </w:num>
  <w:num w:numId="15">
    <w:abstractNumId w:val="4"/>
  </w:num>
  <w:num w:numId="16">
    <w:abstractNumId w:val="33"/>
  </w:num>
  <w:num w:numId="17">
    <w:abstractNumId w:val="29"/>
  </w:num>
  <w:num w:numId="18">
    <w:abstractNumId w:val="5"/>
  </w:num>
  <w:num w:numId="19">
    <w:abstractNumId w:val="40"/>
  </w:num>
  <w:num w:numId="20">
    <w:abstractNumId w:val="12"/>
  </w:num>
  <w:num w:numId="21">
    <w:abstractNumId w:val="8"/>
  </w:num>
  <w:num w:numId="22">
    <w:abstractNumId w:val="35"/>
  </w:num>
  <w:num w:numId="23">
    <w:abstractNumId w:val="20"/>
  </w:num>
  <w:num w:numId="24">
    <w:abstractNumId w:val="22"/>
  </w:num>
  <w:num w:numId="25">
    <w:abstractNumId w:val="0"/>
  </w:num>
  <w:num w:numId="26">
    <w:abstractNumId w:val="28"/>
  </w:num>
  <w:num w:numId="27">
    <w:abstractNumId w:val="23"/>
  </w:num>
  <w:num w:numId="28">
    <w:abstractNumId w:val="2"/>
  </w:num>
  <w:num w:numId="29">
    <w:abstractNumId w:val="7"/>
  </w:num>
  <w:num w:numId="30">
    <w:abstractNumId w:val="13"/>
  </w:num>
  <w:num w:numId="31">
    <w:abstractNumId w:val="41"/>
  </w:num>
  <w:num w:numId="32">
    <w:abstractNumId w:val="36"/>
  </w:num>
  <w:num w:numId="33">
    <w:abstractNumId w:val="26"/>
  </w:num>
  <w:num w:numId="34">
    <w:abstractNumId w:val="43"/>
  </w:num>
  <w:num w:numId="35">
    <w:abstractNumId w:val="37"/>
  </w:num>
  <w:num w:numId="36">
    <w:abstractNumId w:val="17"/>
  </w:num>
  <w:num w:numId="37">
    <w:abstractNumId w:val="21"/>
  </w:num>
  <w:num w:numId="38">
    <w:abstractNumId w:val="3"/>
  </w:num>
  <w:num w:numId="39">
    <w:abstractNumId w:val="1"/>
  </w:num>
  <w:num w:numId="40">
    <w:abstractNumId w:val="14"/>
  </w:num>
  <w:num w:numId="41">
    <w:abstractNumId w:val="38"/>
  </w:num>
  <w:num w:numId="42">
    <w:abstractNumId w:val="34"/>
  </w:num>
  <w:num w:numId="43">
    <w:abstractNumId w:val="15"/>
  </w:num>
  <w:num w:numId="44">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406"/>
    <w:rsid w:val="00056970"/>
    <w:rsid w:val="00073A7A"/>
    <w:rsid w:val="000771A9"/>
    <w:rsid w:val="00082247"/>
    <w:rsid w:val="0009518D"/>
    <w:rsid w:val="000A71FD"/>
    <w:rsid w:val="000C614D"/>
    <w:rsid w:val="000D2406"/>
    <w:rsid w:val="000E5888"/>
    <w:rsid w:val="00105D5E"/>
    <w:rsid w:val="00131BC7"/>
    <w:rsid w:val="00132770"/>
    <w:rsid w:val="00132843"/>
    <w:rsid w:val="001512C6"/>
    <w:rsid w:val="001655A1"/>
    <w:rsid w:val="00184EBA"/>
    <w:rsid w:val="001911CE"/>
    <w:rsid w:val="001C03FA"/>
    <w:rsid w:val="001C3544"/>
    <w:rsid w:val="001F313B"/>
    <w:rsid w:val="00201C45"/>
    <w:rsid w:val="002132A1"/>
    <w:rsid w:val="00215490"/>
    <w:rsid w:val="00221302"/>
    <w:rsid w:val="00230B37"/>
    <w:rsid w:val="00233F6D"/>
    <w:rsid w:val="002A38DD"/>
    <w:rsid w:val="002B3745"/>
    <w:rsid w:val="00300F87"/>
    <w:rsid w:val="00311A73"/>
    <w:rsid w:val="00330BD1"/>
    <w:rsid w:val="00355FEF"/>
    <w:rsid w:val="00362640"/>
    <w:rsid w:val="00384897"/>
    <w:rsid w:val="003860C7"/>
    <w:rsid w:val="004247A8"/>
    <w:rsid w:val="00441F43"/>
    <w:rsid w:val="004527F3"/>
    <w:rsid w:val="00475583"/>
    <w:rsid w:val="004C3D3F"/>
    <w:rsid w:val="005250AB"/>
    <w:rsid w:val="005A6BA8"/>
    <w:rsid w:val="005C4E12"/>
    <w:rsid w:val="005C73D4"/>
    <w:rsid w:val="005D5D84"/>
    <w:rsid w:val="006056A4"/>
    <w:rsid w:val="0066579C"/>
    <w:rsid w:val="00666395"/>
    <w:rsid w:val="00666636"/>
    <w:rsid w:val="006835F6"/>
    <w:rsid w:val="006A110E"/>
    <w:rsid w:val="006A4CCF"/>
    <w:rsid w:val="006D7BC6"/>
    <w:rsid w:val="006E12E3"/>
    <w:rsid w:val="006E737E"/>
    <w:rsid w:val="007076F0"/>
    <w:rsid w:val="0071715C"/>
    <w:rsid w:val="007200A3"/>
    <w:rsid w:val="00727064"/>
    <w:rsid w:val="007340EA"/>
    <w:rsid w:val="00746A95"/>
    <w:rsid w:val="007732B5"/>
    <w:rsid w:val="007849A1"/>
    <w:rsid w:val="007A047C"/>
    <w:rsid w:val="007B5A5A"/>
    <w:rsid w:val="007D3DD8"/>
    <w:rsid w:val="007E7246"/>
    <w:rsid w:val="007F11A7"/>
    <w:rsid w:val="00801B51"/>
    <w:rsid w:val="0080210A"/>
    <w:rsid w:val="00843F91"/>
    <w:rsid w:val="008A40AB"/>
    <w:rsid w:val="008B191B"/>
    <w:rsid w:val="008C3B05"/>
    <w:rsid w:val="008D32D5"/>
    <w:rsid w:val="00907127"/>
    <w:rsid w:val="0091191A"/>
    <w:rsid w:val="00947E86"/>
    <w:rsid w:val="00951F0F"/>
    <w:rsid w:val="00961952"/>
    <w:rsid w:val="009731B9"/>
    <w:rsid w:val="00975773"/>
    <w:rsid w:val="00985FB3"/>
    <w:rsid w:val="009A74EA"/>
    <w:rsid w:val="009C4808"/>
    <w:rsid w:val="009E65F0"/>
    <w:rsid w:val="00A043BD"/>
    <w:rsid w:val="00A06A7C"/>
    <w:rsid w:val="00A30598"/>
    <w:rsid w:val="00A36117"/>
    <w:rsid w:val="00A42524"/>
    <w:rsid w:val="00A455CC"/>
    <w:rsid w:val="00A57DB0"/>
    <w:rsid w:val="00A703B2"/>
    <w:rsid w:val="00A90572"/>
    <w:rsid w:val="00A94165"/>
    <w:rsid w:val="00A9632A"/>
    <w:rsid w:val="00AD012F"/>
    <w:rsid w:val="00AD2C3E"/>
    <w:rsid w:val="00B13A8E"/>
    <w:rsid w:val="00B306DE"/>
    <w:rsid w:val="00B92D06"/>
    <w:rsid w:val="00BA5140"/>
    <w:rsid w:val="00BC3496"/>
    <w:rsid w:val="00BC5C7F"/>
    <w:rsid w:val="00BC72AF"/>
    <w:rsid w:val="00BC7945"/>
    <w:rsid w:val="00BE61F6"/>
    <w:rsid w:val="00C00AEF"/>
    <w:rsid w:val="00C03537"/>
    <w:rsid w:val="00C2047B"/>
    <w:rsid w:val="00C35A49"/>
    <w:rsid w:val="00C47107"/>
    <w:rsid w:val="00C9146E"/>
    <w:rsid w:val="00C92338"/>
    <w:rsid w:val="00C96D0B"/>
    <w:rsid w:val="00CA761D"/>
    <w:rsid w:val="00CB6BE9"/>
    <w:rsid w:val="00CD584A"/>
    <w:rsid w:val="00CE3165"/>
    <w:rsid w:val="00CE7514"/>
    <w:rsid w:val="00D02AA3"/>
    <w:rsid w:val="00D06F0C"/>
    <w:rsid w:val="00D12EB6"/>
    <w:rsid w:val="00D16D24"/>
    <w:rsid w:val="00D34949"/>
    <w:rsid w:val="00D63D3C"/>
    <w:rsid w:val="00D6481D"/>
    <w:rsid w:val="00D753DF"/>
    <w:rsid w:val="00D9198F"/>
    <w:rsid w:val="00DE4BB5"/>
    <w:rsid w:val="00DF1DF9"/>
    <w:rsid w:val="00DF66C3"/>
    <w:rsid w:val="00E13111"/>
    <w:rsid w:val="00E13418"/>
    <w:rsid w:val="00E2630D"/>
    <w:rsid w:val="00E52F0B"/>
    <w:rsid w:val="00E54C8A"/>
    <w:rsid w:val="00E95BF3"/>
    <w:rsid w:val="00E97059"/>
    <w:rsid w:val="00EA044C"/>
    <w:rsid w:val="00EA20C3"/>
    <w:rsid w:val="00ED539F"/>
    <w:rsid w:val="00F00DC4"/>
    <w:rsid w:val="00F1105B"/>
    <w:rsid w:val="00F15675"/>
    <w:rsid w:val="00F24231"/>
    <w:rsid w:val="00F32B6A"/>
    <w:rsid w:val="00F33B2A"/>
    <w:rsid w:val="00F34172"/>
    <w:rsid w:val="00F42A22"/>
    <w:rsid w:val="00F653EA"/>
    <w:rsid w:val="00F66668"/>
    <w:rsid w:val="00F81E3B"/>
    <w:rsid w:val="00F8744E"/>
    <w:rsid w:val="00F91EC0"/>
    <w:rsid w:val="00FC0179"/>
    <w:rsid w:val="00FC46B8"/>
    <w:rsid w:val="00FC570B"/>
    <w:rsid w:val="00FF098D"/>
    <w:rsid w:val="00FF6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478DA"/>
  <w15:chartTrackingRefBased/>
  <w15:docId w15:val="{8B0AEE29-7BFD-477B-9774-0D7EB37C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DF9"/>
    <w:rPr>
      <w:rFonts w:ascii="Times New Roman" w:hAnsi="Times New Roman"/>
      <w:sz w:val="24"/>
      <w:lang w:val="bg-BG"/>
    </w:rPr>
  </w:style>
  <w:style w:type="paragraph" w:styleId="Heading1">
    <w:name w:val="heading 1"/>
    <w:basedOn w:val="Normal"/>
    <w:next w:val="BodyText"/>
    <w:link w:val="Heading1Char"/>
    <w:qFormat/>
    <w:rsid w:val="00BE61F6"/>
    <w:pPr>
      <w:keepNext/>
      <w:widowControl w:val="0"/>
      <w:numPr>
        <w:numId w:val="1"/>
      </w:numPr>
      <w:spacing w:before="240" w:after="120" w:line="240" w:lineRule="auto"/>
      <w:outlineLvl w:val="0"/>
    </w:pPr>
    <w:rPr>
      <w:rFonts w:eastAsia="Source Han Sans CN Regular" w:cs="Lohit Devanagari"/>
      <w:b/>
      <w:bCs/>
      <w:sz w:val="28"/>
      <w:szCs w:val="36"/>
      <w:lang w:eastAsia="zh-CN" w:bidi="hi-IN"/>
    </w:rPr>
  </w:style>
  <w:style w:type="paragraph" w:styleId="Heading2">
    <w:name w:val="heading 2"/>
    <w:basedOn w:val="Normal"/>
    <w:next w:val="BodyText"/>
    <w:link w:val="Heading2Char"/>
    <w:qFormat/>
    <w:rsid w:val="00D9198F"/>
    <w:pPr>
      <w:keepNext/>
      <w:widowControl w:val="0"/>
      <w:numPr>
        <w:ilvl w:val="1"/>
        <w:numId w:val="1"/>
      </w:numPr>
      <w:spacing w:before="200" w:after="120" w:line="240" w:lineRule="auto"/>
      <w:outlineLvl w:val="1"/>
    </w:pPr>
    <w:rPr>
      <w:rFonts w:eastAsia="Source Han Sans CN Regular" w:cs="Lohit Devanagari"/>
      <w:b/>
      <w:bCs/>
      <w:szCs w:val="32"/>
      <w:lang w:eastAsia="zh-CN" w:bidi="hi-IN"/>
    </w:rPr>
  </w:style>
  <w:style w:type="paragraph" w:styleId="Heading3">
    <w:name w:val="heading 3"/>
    <w:basedOn w:val="Normal"/>
    <w:next w:val="BodyText"/>
    <w:link w:val="Heading3Char"/>
    <w:qFormat/>
    <w:rsid w:val="000D2406"/>
    <w:pPr>
      <w:keepNext/>
      <w:widowControl w:val="0"/>
      <w:numPr>
        <w:ilvl w:val="2"/>
        <w:numId w:val="1"/>
      </w:numPr>
      <w:spacing w:before="140" w:after="120" w:line="240" w:lineRule="auto"/>
      <w:ind w:left="0" w:firstLine="0"/>
      <w:outlineLvl w:val="2"/>
    </w:pPr>
    <w:rPr>
      <w:rFonts w:eastAsia="Source Han Sans CN Regular" w:cs="Lohit Devanagari"/>
      <w:b/>
      <w:bCs/>
      <w:sz w:val="28"/>
      <w:szCs w:val="28"/>
      <w:lang w:eastAsia="zh-CN" w:bidi="hi-IN"/>
    </w:rPr>
  </w:style>
  <w:style w:type="paragraph" w:styleId="Heading4">
    <w:name w:val="heading 4"/>
    <w:basedOn w:val="Normal"/>
    <w:next w:val="BodyText"/>
    <w:link w:val="Heading4Char"/>
    <w:qFormat/>
    <w:rsid w:val="000D2406"/>
    <w:pPr>
      <w:keepNext/>
      <w:widowControl w:val="0"/>
      <w:numPr>
        <w:ilvl w:val="3"/>
        <w:numId w:val="1"/>
      </w:numPr>
      <w:spacing w:before="120" w:after="120" w:line="240" w:lineRule="auto"/>
      <w:ind w:left="0" w:firstLine="0"/>
      <w:outlineLvl w:val="3"/>
    </w:pPr>
    <w:rPr>
      <w:rFonts w:eastAsia="Source Han Sans CN Regular" w:cs="Lohit Devanagari"/>
      <w:b/>
      <w:bCs/>
      <w:iCs/>
      <w:szCs w:val="27"/>
      <w:lang w:eastAsia="zh-CN" w:bidi="hi-IN"/>
    </w:rPr>
  </w:style>
  <w:style w:type="paragraph" w:styleId="Heading5">
    <w:name w:val="heading 5"/>
    <w:basedOn w:val="Normal"/>
    <w:next w:val="BodyText"/>
    <w:link w:val="Heading5Char"/>
    <w:qFormat/>
    <w:rsid w:val="000D2406"/>
    <w:pPr>
      <w:keepNext/>
      <w:widowControl w:val="0"/>
      <w:numPr>
        <w:ilvl w:val="4"/>
        <w:numId w:val="1"/>
      </w:numPr>
      <w:spacing w:before="120" w:after="60" w:line="240" w:lineRule="auto"/>
      <w:outlineLvl w:val="4"/>
    </w:pPr>
    <w:rPr>
      <w:rFonts w:eastAsia="Source Han Sans CN Regular" w:cs="Lohit Devanagari"/>
      <w:b/>
      <w:bCs/>
      <w:szCs w:val="24"/>
      <w:lang w:val="en-GB" w:eastAsia="zh-CN" w:bidi="hi-IN"/>
    </w:rPr>
  </w:style>
  <w:style w:type="paragraph" w:styleId="Heading6">
    <w:name w:val="heading 6"/>
    <w:basedOn w:val="Normal"/>
    <w:next w:val="BodyText"/>
    <w:link w:val="Heading6Char"/>
    <w:qFormat/>
    <w:rsid w:val="000D2406"/>
    <w:pPr>
      <w:keepNext/>
      <w:widowControl w:val="0"/>
      <w:numPr>
        <w:ilvl w:val="5"/>
        <w:numId w:val="1"/>
      </w:numPr>
      <w:spacing w:before="60" w:after="60" w:line="240" w:lineRule="auto"/>
      <w:outlineLvl w:val="5"/>
    </w:pPr>
    <w:rPr>
      <w:rFonts w:eastAsia="Source Han Sans CN Regular" w:cs="Lohit Devanagari"/>
      <w:b/>
      <w:bCs/>
      <w:i/>
      <w:iCs/>
      <w:szCs w:val="24"/>
      <w:lang w:val="en-GB" w:eastAsia="zh-CN" w:bidi="hi-IN"/>
    </w:rPr>
  </w:style>
  <w:style w:type="paragraph" w:styleId="Heading7">
    <w:name w:val="heading 7"/>
    <w:basedOn w:val="Normal"/>
    <w:next w:val="BodyText"/>
    <w:link w:val="Heading7Char"/>
    <w:qFormat/>
    <w:rsid w:val="000D2406"/>
    <w:pPr>
      <w:keepNext/>
      <w:widowControl w:val="0"/>
      <w:numPr>
        <w:ilvl w:val="6"/>
        <w:numId w:val="1"/>
      </w:numPr>
      <w:spacing w:before="60" w:after="60" w:line="240" w:lineRule="auto"/>
      <w:outlineLvl w:val="6"/>
    </w:pPr>
    <w:rPr>
      <w:rFonts w:eastAsia="Source Han Sans CN Regular" w:cs="Lohit Devanagari"/>
      <w:b/>
      <w:bCs/>
      <w:lang w:val="en-GB" w:eastAsia="zh-CN" w:bidi="hi-IN"/>
    </w:rPr>
  </w:style>
  <w:style w:type="paragraph" w:styleId="Heading8">
    <w:name w:val="heading 8"/>
    <w:basedOn w:val="Normal"/>
    <w:next w:val="Normal"/>
    <w:link w:val="Heading8Char"/>
    <w:unhideWhenUsed/>
    <w:qFormat/>
    <w:rsid w:val="00330BD1"/>
    <w:pPr>
      <w:keepNext/>
      <w:keepLines/>
      <w:spacing w:before="80" w:after="0" w:line="264" w:lineRule="auto"/>
      <w:outlineLvl w:val="7"/>
    </w:pPr>
    <w:rPr>
      <w:rFonts w:asciiTheme="majorHAnsi" w:eastAsiaTheme="majorEastAsia" w:hAnsiTheme="majorHAnsi" w:cstheme="majorBidi"/>
      <w:smallCaps/>
      <w:color w:val="595959" w:themeColor="text1" w:themeTint="A6"/>
      <w:sz w:val="21"/>
      <w:szCs w:val="21"/>
    </w:rPr>
  </w:style>
  <w:style w:type="paragraph" w:styleId="Heading9">
    <w:name w:val="heading 9"/>
    <w:basedOn w:val="Normal"/>
    <w:next w:val="Normal"/>
    <w:link w:val="Heading9Char"/>
    <w:unhideWhenUsed/>
    <w:qFormat/>
    <w:rsid w:val="00330BD1"/>
    <w:pPr>
      <w:keepNext/>
      <w:keepLines/>
      <w:spacing w:before="80" w:after="0" w:line="264" w:lineRule="auto"/>
      <w:outlineLvl w:val="8"/>
    </w:pPr>
    <w:rPr>
      <w:rFonts w:asciiTheme="majorHAnsi" w:eastAsiaTheme="majorEastAsia" w:hAnsiTheme="majorHAnsi" w:cstheme="majorBidi"/>
      <w:i/>
      <w:iCs/>
      <w:smallCaps/>
      <w:color w:val="595959" w:themeColor="text1" w:themeTint="A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2406"/>
    <w:pPr>
      <w:tabs>
        <w:tab w:val="center" w:pos="4703"/>
        <w:tab w:val="right" w:pos="9406"/>
      </w:tabs>
      <w:spacing w:after="0" w:line="240" w:lineRule="auto"/>
    </w:pPr>
  </w:style>
  <w:style w:type="character" w:customStyle="1" w:styleId="HeaderChar">
    <w:name w:val="Header Char"/>
    <w:basedOn w:val="DefaultParagraphFont"/>
    <w:link w:val="Header"/>
    <w:uiPriority w:val="99"/>
    <w:qFormat/>
    <w:rsid w:val="000D2406"/>
    <w:rPr>
      <w:lang w:val="bg-BG"/>
    </w:rPr>
  </w:style>
  <w:style w:type="paragraph" w:styleId="Footer">
    <w:name w:val="footer"/>
    <w:basedOn w:val="Normal"/>
    <w:link w:val="FooterChar"/>
    <w:uiPriority w:val="99"/>
    <w:unhideWhenUsed/>
    <w:rsid w:val="000D2406"/>
    <w:pPr>
      <w:tabs>
        <w:tab w:val="center" w:pos="4703"/>
        <w:tab w:val="right" w:pos="9406"/>
      </w:tabs>
      <w:spacing w:after="0" w:line="240" w:lineRule="auto"/>
    </w:pPr>
  </w:style>
  <w:style w:type="character" w:customStyle="1" w:styleId="FooterChar">
    <w:name w:val="Footer Char"/>
    <w:basedOn w:val="DefaultParagraphFont"/>
    <w:link w:val="Footer"/>
    <w:uiPriority w:val="99"/>
    <w:qFormat/>
    <w:rsid w:val="000D2406"/>
    <w:rPr>
      <w:lang w:val="bg-BG"/>
    </w:rPr>
  </w:style>
  <w:style w:type="character" w:customStyle="1" w:styleId="Heading1Char">
    <w:name w:val="Heading 1 Char"/>
    <w:basedOn w:val="DefaultParagraphFont"/>
    <w:link w:val="Heading1"/>
    <w:rsid w:val="00BE61F6"/>
    <w:rPr>
      <w:rFonts w:ascii="Times New Roman" w:eastAsia="Source Han Sans CN Regular" w:hAnsi="Times New Roman" w:cs="Lohit Devanagari"/>
      <w:b/>
      <w:bCs/>
      <w:sz w:val="28"/>
      <w:szCs w:val="36"/>
      <w:lang w:val="bg-BG" w:eastAsia="zh-CN" w:bidi="hi-IN"/>
    </w:rPr>
  </w:style>
  <w:style w:type="character" w:customStyle="1" w:styleId="Heading2Char">
    <w:name w:val="Heading 2 Char"/>
    <w:basedOn w:val="DefaultParagraphFont"/>
    <w:link w:val="Heading2"/>
    <w:rsid w:val="00D9198F"/>
    <w:rPr>
      <w:rFonts w:ascii="Times New Roman" w:eastAsia="Source Han Sans CN Regular" w:hAnsi="Times New Roman" w:cs="Lohit Devanagari"/>
      <w:b/>
      <w:bCs/>
      <w:sz w:val="24"/>
      <w:szCs w:val="32"/>
      <w:lang w:val="bg-BG" w:eastAsia="zh-CN" w:bidi="hi-IN"/>
    </w:rPr>
  </w:style>
  <w:style w:type="character" w:customStyle="1" w:styleId="Heading3Char">
    <w:name w:val="Heading 3 Char"/>
    <w:basedOn w:val="DefaultParagraphFont"/>
    <w:link w:val="Heading3"/>
    <w:qFormat/>
    <w:rsid w:val="000D2406"/>
    <w:rPr>
      <w:rFonts w:ascii="Times New Roman" w:eastAsia="Source Han Sans CN Regular" w:hAnsi="Times New Roman" w:cs="Lohit Devanagari"/>
      <w:b/>
      <w:bCs/>
      <w:sz w:val="28"/>
      <w:szCs w:val="28"/>
      <w:lang w:val="bg-BG" w:eastAsia="zh-CN" w:bidi="hi-IN"/>
    </w:rPr>
  </w:style>
  <w:style w:type="character" w:customStyle="1" w:styleId="Heading4Char">
    <w:name w:val="Heading 4 Char"/>
    <w:basedOn w:val="DefaultParagraphFont"/>
    <w:link w:val="Heading4"/>
    <w:qFormat/>
    <w:rsid w:val="000D2406"/>
    <w:rPr>
      <w:rFonts w:ascii="Times New Roman" w:eastAsia="Source Han Sans CN Regular" w:hAnsi="Times New Roman" w:cs="Lohit Devanagari"/>
      <w:b/>
      <w:bCs/>
      <w:iCs/>
      <w:sz w:val="24"/>
      <w:szCs w:val="27"/>
      <w:lang w:val="bg-BG" w:eastAsia="zh-CN" w:bidi="hi-IN"/>
    </w:rPr>
  </w:style>
  <w:style w:type="character" w:customStyle="1" w:styleId="Heading5Char">
    <w:name w:val="Heading 5 Char"/>
    <w:basedOn w:val="DefaultParagraphFont"/>
    <w:link w:val="Heading5"/>
    <w:rsid w:val="000D2406"/>
    <w:rPr>
      <w:rFonts w:ascii="Times New Roman" w:eastAsia="Source Han Sans CN Regular" w:hAnsi="Times New Roman" w:cs="Lohit Devanagari"/>
      <w:b/>
      <w:bCs/>
      <w:sz w:val="24"/>
      <w:szCs w:val="24"/>
      <w:lang w:val="en-GB" w:eastAsia="zh-CN" w:bidi="hi-IN"/>
    </w:rPr>
  </w:style>
  <w:style w:type="character" w:customStyle="1" w:styleId="Heading6Char">
    <w:name w:val="Heading 6 Char"/>
    <w:basedOn w:val="DefaultParagraphFont"/>
    <w:link w:val="Heading6"/>
    <w:rsid w:val="000D2406"/>
    <w:rPr>
      <w:rFonts w:ascii="Times New Roman" w:eastAsia="Source Han Sans CN Regular" w:hAnsi="Times New Roman" w:cs="Lohit Devanagari"/>
      <w:b/>
      <w:bCs/>
      <w:i/>
      <w:iCs/>
      <w:sz w:val="24"/>
      <w:szCs w:val="24"/>
      <w:lang w:val="en-GB" w:eastAsia="zh-CN" w:bidi="hi-IN"/>
    </w:rPr>
  </w:style>
  <w:style w:type="character" w:customStyle="1" w:styleId="Heading7Char">
    <w:name w:val="Heading 7 Char"/>
    <w:basedOn w:val="DefaultParagraphFont"/>
    <w:link w:val="Heading7"/>
    <w:rsid w:val="000D2406"/>
    <w:rPr>
      <w:rFonts w:ascii="Times New Roman" w:eastAsia="Source Han Sans CN Regular" w:hAnsi="Times New Roman" w:cs="Lohit Devanagari"/>
      <w:b/>
      <w:bCs/>
      <w:sz w:val="24"/>
      <w:lang w:val="en-GB" w:eastAsia="zh-CN" w:bidi="hi-IN"/>
    </w:rPr>
  </w:style>
  <w:style w:type="paragraph" w:styleId="BodyText">
    <w:name w:val="Body Text"/>
    <w:basedOn w:val="Normal"/>
    <w:link w:val="BodyTextChar"/>
    <w:unhideWhenUsed/>
    <w:rsid w:val="000D2406"/>
    <w:pPr>
      <w:spacing w:after="120"/>
    </w:pPr>
  </w:style>
  <w:style w:type="character" w:customStyle="1" w:styleId="BodyTextChar">
    <w:name w:val="Body Text Char"/>
    <w:basedOn w:val="DefaultParagraphFont"/>
    <w:link w:val="BodyText"/>
    <w:rsid w:val="000D2406"/>
    <w:rPr>
      <w:lang w:val="bg-BG"/>
    </w:rPr>
  </w:style>
  <w:style w:type="paragraph" w:styleId="ListParagraph">
    <w:name w:val="List Paragraph"/>
    <w:basedOn w:val="Normal"/>
    <w:link w:val="ListParagraphChar"/>
    <w:uiPriority w:val="34"/>
    <w:qFormat/>
    <w:rsid w:val="000D2406"/>
    <w:pPr>
      <w:spacing w:after="200" w:line="276" w:lineRule="auto"/>
      <w:ind w:left="720"/>
      <w:contextualSpacing/>
    </w:pPr>
    <w:rPr>
      <w:lang w:val="en-GB"/>
    </w:rPr>
  </w:style>
  <w:style w:type="paragraph" w:styleId="NormalWeb">
    <w:name w:val="Normal (Web)"/>
    <w:aliases w:val=" Char Char Char Char Char"/>
    <w:basedOn w:val="Normal"/>
    <w:link w:val="NormalWebChar"/>
    <w:unhideWhenUsed/>
    <w:qFormat/>
    <w:rsid w:val="000D2406"/>
    <w:pPr>
      <w:spacing w:before="100" w:beforeAutospacing="1" w:after="100" w:afterAutospacing="1" w:line="240" w:lineRule="auto"/>
    </w:pPr>
    <w:rPr>
      <w:rFonts w:eastAsia="Times New Roman" w:cs="Times New Roman"/>
      <w:szCs w:val="24"/>
      <w:lang w:val="en-US"/>
    </w:rPr>
  </w:style>
  <w:style w:type="character" w:styleId="Hyperlink">
    <w:name w:val="Hyperlink"/>
    <w:basedOn w:val="DefaultParagraphFont"/>
    <w:uiPriority w:val="99"/>
    <w:unhideWhenUsed/>
    <w:rsid w:val="000D2406"/>
    <w:rPr>
      <w:color w:val="0000FF"/>
      <w:u w:val="single"/>
    </w:rPr>
  </w:style>
  <w:style w:type="character" w:customStyle="1" w:styleId="NormalWebChar">
    <w:name w:val="Normal (Web) Char"/>
    <w:aliases w:val=" Char Char Char Char Char Char"/>
    <w:link w:val="NormalWeb"/>
    <w:rsid w:val="000D2406"/>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0D2406"/>
    <w:rPr>
      <w:lang w:val="en-GB"/>
    </w:rPr>
  </w:style>
  <w:style w:type="paragraph" w:styleId="TOC2">
    <w:name w:val="toc 2"/>
    <w:basedOn w:val="Normal"/>
    <w:next w:val="Normal"/>
    <w:autoRedefine/>
    <w:uiPriority w:val="39"/>
    <w:unhideWhenUsed/>
    <w:rsid w:val="00DE4BB5"/>
    <w:pPr>
      <w:spacing w:after="100"/>
      <w:ind w:left="220"/>
    </w:pPr>
  </w:style>
  <w:style w:type="paragraph" w:styleId="TOC1">
    <w:name w:val="toc 1"/>
    <w:basedOn w:val="Normal"/>
    <w:next w:val="Normal"/>
    <w:autoRedefine/>
    <w:uiPriority w:val="39"/>
    <w:unhideWhenUsed/>
    <w:rsid w:val="00DE4BB5"/>
    <w:pPr>
      <w:spacing w:after="100"/>
    </w:pPr>
  </w:style>
  <w:style w:type="paragraph" w:styleId="Caption">
    <w:name w:val="caption"/>
    <w:basedOn w:val="Normal"/>
    <w:next w:val="Normal"/>
    <w:unhideWhenUsed/>
    <w:qFormat/>
    <w:rsid w:val="007200A3"/>
    <w:pPr>
      <w:spacing w:after="200" w:line="240" w:lineRule="auto"/>
    </w:pPr>
    <w:rPr>
      <w:iCs/>
      <w:sz w:val="22"/>
      <w:szCs w:val="18"/>
    </w:rPr>
  </w:style>
  <w:style w:type="character" w:styleId="FollowedHyperlink">
    <w:name w:val="FollowedHyperlink"/>
    <w:basedOn w:val="DefaultParagraphFont"/>
    <w:uiPriority w:val="99"/>
    <w:unhideWhenUsed/>
    <w:rsid w:val="00475583"/>
    <w:rPr>
      <w:color w:val="85DFD0" w:themeColor="followedHyperlink"/>
      <w:u w:val="single"/>
    </w:rPr>
  </w:style>
  <w:style w:type="character" w:customStyle="1" w:styleId="UnresolvedMention1">
    <w:name w:val="Unresolved Mention1"/>
    <w:basedOn w:val="DefaultParagraphFont"/>
    <w:uiPriority w:val="99"/>
    <w:semiHidden/>
    <w:unhideWhenUsed/>
    <w:rsid w:val="00475583"/>
    <w:rPr>
      <w:color w:val="605E5C"/>
      <w:shd w:val="clear" w:color="auto" w:fill="E1DFDD"/>
    </w:rPr>
  </w:style>
  <w:style w:type="table" w:styleId="TableGrid">
    <w:name w:val="Table Grid"/>
    <w:basedOn w:val="TableNormal"/>
    <w:uiPriority w:val="59"/>
    <w:rsid w:val="00DF1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tref Char1,BVI fnr Char2,Footnote symbol Char1,Footnote Char1,Appel note de bas de p Char1,Footnote Reference Number Char1,Footnote Reference_LVL6 Char1,Footnote Reference_LVL61 Char,Footnote Reference_LVL62 Char Char Char Char Char"/>
    <w:link w:val="FootnoteReferenceLVL62CharCharCharChar"/>
    <w:uiPriority w:val="99"/>
    <w:qFormat/>
    <w:rsid w:val="001F313B"/>
    <w:rPr>
      <w:vertAlign w:val="superscript"/>
    </w:rPr>
  </w:style>
  <w:style w:type="paragraph" w:styleId="FootnoteText">
    <w:name w:val="footnote text"/>
    <w:aliases w:val="Fußnotentext arial Char Char Char,stile 1,Footnote1,Footnote2,Footnote3,Footnote4,Footnote5,Footnote6,Footnote7,Footnote8,Footnote9,Footnote10,Footnote11,Footnote21,Footnote31,Footnote41,Footnote51,Footnote61,Footnote71 Char Char Char Char"/>
    <w:basedOn w:val="Normal"/>
    <w:link w:val="FootnoteTextChar1"/>
    <w:uiPriority w:val="99"/>
    <w:rsid w:val="001F313B"/>
    <w:pPr>
      <w:widowControl w:val="0"/>
      <w:spacing w:after="0" w:line="240" w:lineRule="auto"/>
    </w:pPr>
    <w:rPr>
      <w:rFonts w:eastAsia="Source Han Sans CN Regular" w:cs="Lohit Devanagari"/>
      <w:szCs w:val="24"/>
      <w:lang w:val="en-GB" w:eastAsia="zh-CN" w:bidi="hi-IN"/>
    </w:rPr>
  </w:style>
  <w:style w:type="character" w:customStyle="1" w:styleId="FootnoteTextChar">
    <w:name w:val="Footnote Text Char"/>
    <w:aliases w:val="Footnote21 Char"/>
    <w:basedOn w:val="DefaultParagraphFont"/>
    <w:uiPriority w:val="99"/>
    <w:qFormat/>
    <w:rsid w:val="001F313B"/>
    <w:rPr>
      <w:rFonts w:ascii="Times New Roman" w:hAnsi="Times New Roman"/>
      <w:sz w:val="20"/>
      <w:szCs w:val="20"/>
      <w:lang w:val="bg-BG"/>
    </w:rPr>
  </w:style>
  <w:style w:type="character" w:customStyle="1" w:styleId="FootnoteTextChar1">
    <w:name w:val="Footnote Text Char1"/>
    <w:aliases w:val="Fußnotentext arial Char Char Char Char,stile 1 Char,Footnote1 Char,Footnote2 Char,Footnote3 Char,Footnote4 Char,Footnote5 Char,Footnote6 Char,Footnote7 Char,Footnote8 Char,Footnote9 Char,Footnote10 Char,Footnote11 Char"/>
    <w:basedOn w:val="DefaultParagraphFont"/>
    <w:link w:val="FootnoteText"/>
    <w:uiPriority w:val="99"/>
    <w:rsid w:val="001F313B"/>
    <w:rPr>
      <w:rFonts w:ascii="Times New Roman" w:eastAsia="Source Han Sans CN Regular" w:hAnsi="Times New Roman" w:cs="Lohit Devanagari"/>
      <w:sz w:val="24"/>
      <w:szCs w:val="24"/>
      <w:lang w:val="en-GB" w:eastAsia="zh-CN" w:bidi="hi-IN"/>
    </w:rPr>
  </w:style>
  <w:style w:type="paragraph" w:customStyle="1" w:styleId="FootnoteReferenceLVL62CharCharCharChar">
    <w:name w:val="Footnote Reference_LVL62 Char Char Char Char"/>
    <w:basedOn w:val="Normal"/>
    <w:link w:val="FootnoteReference"/>
    <w:uiPriority w:val="99"/>
    <w:rsid w:val="001F313B"/>
    <w:pPr>
      <w:spacing w:line="240" w:lineRule="exact"/>
      <w:jc w:val="both"/>
    </w:pPr>
    <w:rPr>
      <w:rFonts w:asciiTheme="minorHAnsi" w:hAnsiTheme="minorHAnsi"/>
      <w:sz w:val="22"/>
      <w:vertAlign w:val="superscript"/>
      <w:lang w:val="en-US"/>
    </w:rPr>
  </w:style>
  <w:style w:type="table" w:customStyle="1" w:styleId="TableGrid2">
    <w:name w:val="Table Grid2"/>
    <w:basedOn w:val="TableNormal"/>
    <w:next w:val="TableGrid"/>
    <w:uiPriority w:val="59"/>
    <w:rsid w:val="001F3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455C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455CC"/>
    <w:rPr>
      <w:rFonts w:ascii="Times New Roman" w:hAnsi="Times New Roman"/>
      <w:sz w:val="20"/>
      <w:szCs w:val="20"/>
      <w:lang w:val="bg-BG"/>
    </w:rPr>
  </w:style>
  <w:style w:type="character" w:styleId="EndnoteReference">
    <w:name w:val="endnote reference"/>
    <w:basedOn w:val="DefaultParagraphFont"/>
    <w:uiPriority w:val="99"/>
    <w:semiHidden/>
    <w:unhideWhenUsed/>
    <w:rsid w:val="00A455CC"/>
    <w:rPr>
      <w:vertAlign w:val="superscript"/>
    </w:rPr>
  </w:style>
  <w:style w:type="paragraph" w:styleId="TOCHeading">
    <w:name w:val="TOC Heading"/>
    <w:basedOn w:val="Heading1"/>
    <w:next w:val="Normal"/>
    <w:uiPriority w:val="39"/>
    <w:unhideWhenUsed/>
    <w:qFormat/>
    <w:rsid w:val="00BE61F6"/>
    <w:pPr>
      <w:keepLines/>
      <w:widowControl/>
      <w:numPr>
        <w:numId w:val="0"/>
      </w:numPr>
      <w:spacing w:after="0" w:line="259" w:lineRule="auto"/>
      <w:outlineLvl w:val="9"/>
    </w:pPr>
    <w:rPr>
      <w:rFonts w:asciiTheme="majorHAnsi" w:eastAsiaTheme="majorEastAsia" w:hAnsiTheme="majorHAnsi" w:cstheme="majorBidi"/>
      <w:b w:val="0"/>
      <w:bCs w:val="0"/>
      <w:color w:val="0B5294" w:themeColor="accent1" w:themeShade="BF"/>
      <w:sz w:val="32"/>
      <w:szCs w:val="32"/>
      <w:lang w:val="en-US" w:eastAsia="en-US" w:bidi="ar-SA"/>
    </w:rPr>
  </w:style>
  <w:style w:type="paragraph" w:styleId="TableofFigures">
    <w:name w:val="table of figures"/>
    <w:basedOn w:val="Normal"/>
    <w:next w:val="Normal"/>
    <w:uiPriority w:val="99"/>
    <w:unhideWhenUsed/>
    <w:rsid w:val="00D9198F"/>
    <w:pPr>
      <w:spacing w:after="0"/>
    </w:pPr>
  </w:style>
  <w:style w:type="paragraph" w:styleId="TOC3">
    <w:name w:val="toc 3"/>
    <w:basedOn w:val="Normal"/>
    <w:next w:val="Normal"/>
    <w:autoRedefine/>
    <w:uiPriority w:val="39"/>
    <w:unhideWhenUsed/>
    <w:rsid w:val="008B191B"/>
    <w:pPr>
      <w:spacing w:after="100"/>
      <w:ind w:left="480"/>
    </w:pPr>
  </w:style>
  <w:style w:type="character" w:customStyle="1" w:styleId="Heading8Char">
    <w:name w:val="Heading 8 Char"/>
    <w:basedOn w:val="DefaultParagraphFont"/>
    <w:link w:val="Heading8"/>
    <w:rsid w:val="00330BD1"/>
    <w:rPr>
      <w:rFonts w:asciiTheme="majorHAnsi" w:eastAsiaTheme="majorEastAsia" w:hAnsiTheme="majorHAnsi" w:cstheme="majorBidi"/>
      <w:smallCaps/>
      <w:color w:val="595959" w:themeColor="text1" w:themeTint="A6"/>
      <w:sz w:val="21"/>
      <w:szCs w:val="21"/>
      <w:lang w:val="bg-BG"/>
    </w:rPr>
  </w:style>
  <w:style w:type="character" w:customStyle="1" w:styleId="Heading9Char">
    <w:name w:val="Heading 9 Char"/>
    <w:basedOn w:val="DefaultParagraphFont"/>
    <w:link w:val="Heading9"/>
    <w:rsid w:val="00330BD1"/>
    <w:rPr>
      <w:rFonts w:asciiTheme="majorHAnsi" w:eastAsiaTheme="majorEastAsia" w:hAnsiTheme="majorHAnsi" w:cstheme="majorBidi"/>
      <w:i/>
      <w:iCs/>
      <w:smallCaps/>
      <w:color w:val="595959" w:themeColor="text1" w:themeTint="A6"/>
      <w:sz w:val="21"/>
      <w:szCs w:val="21"/>
      <w:lang w:val="bg-BG"/>
    </w:rPr>
  </w:style>
  <w:style w:type="paragraph" w:customStyle="1" w:styleId="Default">
    <w:name w:val="Default"/>
    <w:qFormat/>
    <w:rsid w:val="00330BD1"/>
    <w:pPr>
      <w:autoSpaceDE w:val="0"/>
      <w:autoSpaceDN w:val="0"/>
      <w:adjustRightInd w:val="0"/>
      <w:spacing w:after="0" w:line="240" w:lineRule="auto"/>
    </w:pPr>
    <w:rPr>
      <w:rFonts w:ascii="Calibri" w:hAnsi="Calibri" w:cs="Calibri"/>
      <w:color w:val="000000"/>
      <w:sz w:val="24"/>
      <w:szCs w:val="24"/>
      <w:lang w:val="en-CA"/>
    </w:rPr>
  </w:style>
  <w:style w:type="paragraph" w:styleId="BalloonText">
    <w:name w:val="Balloon Text"/>
    <w:basedOn w:val="Normal"/>
    <w:link w:val="BalloonTextChar"/>
    <w:uiPriority w:val="99"/>
    <w:unhideWhenUsed/>
    <w:qFormat/>
    <w:rsid w:val="00330BD1"/>
    <w:pPr>
      <w:spacing w:after="0" w:line="240" w:lineRule="auto"/>
    </w:pPr>
    <w:rPr>
      <w:rFonts w:ascii="Segoe UI" w:hAnsi="Segoe UI" w:cs="Segoe UI"/>
      <w:sz w:val="18"/>
      <w:szCs w:val="18"/>
      <w:lang w:val="en-GB"/>
    </w:rPr>
  </w:style>
  <w:style w:type="character" w:customStyle="1" w:styleId="BalloonTextChar">
    <w:name w:val="Balloon Text Char"/>
    <w:basedOn w:val="DefaultParagraphFont"/>
    <w:link w:val="BalloonText"/>
    <w:uiPriority w:val="99"/>
    <w:qFormat/>
    <w:rsid w:val="00330BD1"/>
    <w:rPr>
      <w:rFonts w:ascii="Segoe UI" w:hAnsi="Segoe UI" w:cs="Segoe UI"/>
      <w:sz w:val="18"/>
      <w:szCs w:val="18"/>
      <w:lang w:val="en-GB"/>
    </w:rPr>
  </w:style>
  <w:style w:type="character" w:customStyle="1" w:styleId="a">
    <w:name w:val="Водачи"/>
    <w:qFormat/>
    <w:rsid w:val="00330BD1"/>
    <w:rPr>
      <w:rFonts w:ascii="OpenSymbol" w:eastAsia="OpenSymbol" w:hAnsi="OpenSymbol" w:cs="OpenSymbol"/>
    </w:rPr>
  </w:style>
  <w:style w:type="character" w:customStyle="1" w:styleId="a0">
    <w:name w:val="Връзка към Интернет"/>
    <w:rsid w:val="00330BD1"/>
    <w:rPr>
      <w:color w:val="000080"/>
      <w:u w:val="single"/>
    </w:rPr>
  </w:style>
  <w:style w:type="character" w:customStyle="1" w:styleId="ListLabel254">
    <w:name w:val="ListLabel 254"/>
    <w:qFormat/>
    <w:rsid w:val="00330BD1"/>
    <w:rPr>
      <w:rFonts w:eastAsia="Wingdings"/>
    </w:rPr>
  </w:style>
  <w:style w:type="character" w:customStyle="1" w:styleId="ListLabel253">
    <w:name w:val="ListLabel 253"/>
    <w:qFormat/>
    <w:rsid w:val="00330BD1"/>
    <w:rPr>
      <w:rFonts w:eastAsia="Courier New"/>
    </w:rPr>
  </w:style>
  <w:style w:type="character" w:customStyle="1" w:styleId="ListLabel252">
    <w:name w:val="ListLabel 252"/>
    <w:qFormat/>
    <w:rsid w:val="00330BD1"/>
    <w:rPr>
      <w:rFonts w:eastAsia="Symbol"/>
    </w:rPr>
  </w:style>
  <w:style w:type="character" w:customStyle="1" w:styleId="ListLabel251">
    <w:name w:val="ListLabel 251"/>
    <w:qFormat/>
    <w:rsid w:val="00330BD1"/>
    <w:rPr>
      <w:rFonts w:eastAsia="Wingdings"/>
    </w:rPr>
  </w:style>
  <w:style w:type="character" w:customStyle="1" w:styleId="ListLabel250">
    <w:name w:val="ListLabel 250"/>
    <w:qFormat/>
    <w:rsid w:val="00330BD1"/>
    <w:rPr>
      <w:rFonts w:eastAsia="Courier New"/>
    </w:rPr>
  </w:style>
  <w:style w:type="character" w:customStyle="1" w:styleId="ListLabel249">
    <w:name w:val="ListLabel 249"/>
    <w:qFormat/>
    <w:rsid w:val="00330BD1"/>
    <w:rPr>
      <w:rFonts w:eastAsia="Symbol"/>
    </w:rPr>
  </w:style>
  <w:style w:type="character" w:customStyle="1" w:styleId="ListLabel248">
    <w:name w:val="ListLabel 248"/>
    <w:qFormat/>
    <w:rsid w:val="00330BD1"/>
    <w:rPr>
      <w:rFonts w:eastAsia="Wingdings"/>
    </w:rPr>
  </w:style>
  <w:style w:type="character" w:customStyle="1" w:styleId="ListLabel247">
    <w:name w:val="ListLabel 247"/>
    <w:qFormat/>
    <w:rsid w:val="00330BD1"/>
    <w:rPr>
      <w:rFonts w:eastAsia="Courier New"/>
    </w:rPr>
  </w:style>
  <w:style w:type="character" w:customStyle="1" w:styleId="ListLabel246">
    <w:name w:val="ListLabel 246"/>
    <w:qFormat/>
    <w:rsid w:val="00330BD1"/>
    <w:rPr>
      <w:rFonts w:eastAsia="Symbol"/>
    </w:rPr>
  </w:style>
  <w:style w:type="character" w:customStyle="1" w:styleId="ListLabel245">
    <w:name w:val="ListLabel 245"/>
    <w:qFormat/>
    <w:rsid w:val="00330BD1"/>
    <w:rPr>
      <w:rFonts w:eastAsia="Wingdings"/>
    </w:rPr>
  </w:style>
  <w:style w:type="character" w:customStyle="1" w:styleId="ListLabel244">
    <w:name w:val="ListLabel 244"/>
    <w:qFormat/>
    <w:rsid w:val="00330BD1"/>
    <w:rPr>
      <w:rFonts w:eastAsia="Courier New"/>
    </w:rPr>
  </w:style>
  <w:style w:type="character" w:customStyle="1" w:styleId="ListLabel243">
    <w:name w:val="ListLabel 243"/>
    <w:qFormat/>
    <w:rsid w:val="00330BD1"/>
    <w:rPr>
      <w:rFonts w:eastAsia="Symbol"/>
    </w:rPr>
  </w:style>
  <w:style w:type="character" w:customStyle="1" w:styleId="ListLabel242">
    <w:name w:val="ListLabel 242"/>
    <w:qFormat/>
    <w:rsid w:val="00330BD1"/>
    <w:rPr>
      <w:rFonts w:eastAsia="Wingdings"/>
    </w:rPr>
  </w:style>
  <w:style w:type="character" w:customStyle="1" w:styleId="ListLabel241">
    <w:name w:val="ListLabel 241"/>
    <w:qFormat/>
    <w:rsid w:val="00330BD1"/>
    <w:rPr>
      <w:rFonts w:eastAsia="Courier New"/>
    </w:rPr>
  </w:style>
  <w:style w:type="character" w:customStyle="1" w:styleId="ListLabel240">
    <w:name w:val="ListLabel 240"/>
    <w:qFormat/>
    <w:rsid w:val="00330BD1"/>
    <w:rPr>
      <w:rFonts w:eastAsia="Symbol"/>
    </w:rPr>
  </w:style>
  <w:style w:type="character" w:customStyle="1" w:styleId="ListLabel239">
    <w:name w:val="ListLabel 239"/>
    <w:qFormat/>
    <w:rsid w:val="00330BD1"/>
    <w:rPr>
      <w:rFonts w:eastAsia="Wingdings"/>
    </w:rPr>
  </w:style>
  <w:style w:type="character" w:customStyle="1" w:styleId="ListLabel238">
    <w:name w:val="ListLabel 238"/>
    <w:qFormat/>
    <w:rsid w:val="00330BD1"/>
    <w:rPr>
      <w:rFonts w:eastAsia="Courier New"/>
    </w:rPr>
  </w:style>
  <w:style w:type="character" w:customStyle="1" w:styleId="ListLabel237">
    <w:name w:val="ListLabel 237"/>
    <w:qFormat/>
    <w:rsid w:val="00330BD1"/>
    <w:rPr>
      <w:rFonts w:eastAsia="Symbol"/>
    </w:rPr>
  </w:style>
  <w:style w:type="character" w:customStyle="1" w:styleId="ListLabel236">
    <w:name w:val="ListLabel 236"/>
    <w:qFormat/>
    <w:rsid w:val="00330BD1"/>
    <w:rPr>
      <w:rFonts w:eastAsia="Wingdings"/>
    </w:rPr>
  </w:style>
  <w:style w:type="character" w:customStyle="1" w:styleId="ListLabel235">
    <w:name w:val="ListLabel 235"/>
    <w:qFormat/>
    <w:rsid w:val="00330BD1"/>
    <w:rPr>
      <w:rFonts w:eastAsia="Courier New"/>
    </w:rPr>
  </w:style>
  <w:style w:type="character" w:customStyle="1" w:styleId="ListLabel234">
    <w:name w:val="ListLabel 234"/>
    <w:qFormat/>
    <w:rsid w:val="00330BD1"/>
    <w:rPr>
      <w:rFonts w:eastAsia="Symbol"/>
    </w:rPr>
  </w:style>
  <w:style w:type="character" w:customStyle="1" w:styleId="ListLabel233">
    <w:name w:val="ListLabel 233"/>
    <w:qFormat/>
    <w:rsid w:val="00330BD1"/>
    <w:rPr>
      <w:rFonts w:eastAsia="Wingdings"/>
    </w:rPr>
  </w:style>
  <w:style w:type="character" w:customStyle="1" w:styleId="ListLabel232">
    <w:name w:val="ListLabel 232"/>
    <w:qFormat/>
    <w:rsid w:val="00330BD1"/>
    <w:rPr>
      <w:rFonts w:eastAsia="Courier New"/>
    </w:rPr>
  </w:style>
  <w:style w:type="character" w:customStyle="1" w:styleId="ListLabel231">
    <w:name w:val="ListLabel 231"/>
    <w:qFormat/>
    <w:rsid w:val="00330BD1"/>
    <w:rPr>
      <w:rFonts w:eastAsia="Symbol"/>
    </w:rPr>
  </w:style>
  <w:style w:type="character" w:customStyle="1" w:styleId="ListLabel230">
    <w:name w:val="ListLabel 230"/>
    <w:qFormat/>
    <w:rsid w:val="00330BD1"/>
    <w:rPr>
      <w:rFonts w:eastAsia="Wingdings"/>
    </w:rPr>
  </w:style>
  <w:style w:type="character" w:customStyle="1" w:styleId="ListLabel229">
    <w:name w:val="ListLabel 229"/>
    <w:qFormat/>
    <w:rsid w:val="00330BD1"/>
    <w:rPr>
      <w:rFonts w:eastAsia="Courier New"/>
    </w:rPr>
  </w:style>
  <w:style w:type="character" w:customStyle="1" w:styleId="ListLabel228">
    <w:name w:val="ListLabel 228"/>
    <w:qFormat/>
    <w:rsid w:val="00330BD1"/>
    <w:rPr>
      <w:rFonts w:eastAsia="Symbol"/>
    </w:rPr>
  </w:style>
  <w:style w:type="character" w:customStyle="1" w:styleId="ListLabel227">
    <w:name w:val="ListLabel 227"/>
    <w:qFormat/>
    <w:rsid w:val="00330BD1"/>
    <w:rPr>
      <w:rFonts w:eastAsia="Wingdings"/>
    </w:rPr>
  </w:style>
  <w:style w:type="character" w:customStyle="1" w:styleId="ListLabel226">
    <w:name w:val="ListLabel 226"/>
    <w:qFormat/>
    <w:rsid w:val="00330BD1"/>
    <w:rPr>
      <w:rFonts w:eastAsia="Courier New"/>
    </w:rPr>
  </w:style>
  <w:style w:type="character" w:customStyle="1" w:styleId="ListLabel225">
    <w:name w:val="ListLabel 225"/>
    <w:qFormat/>
    <w:rsid w:val="00330BD1"/>
    <w:rPr>
      <w:rFonts w:eastAsia="Symbol"/>
    </w:rPr>
  </w:style>
  <w:style w:type="character" w:customStyle="1" w:styleId="ListLabel224">
    <w:name w:val="ListLabel 224"/>
    <w:qFormat/>
    <w:rsid w:val="00330BD1"/>
    <w:rPr>
      <w:rFonts w:eastAsia="Wingdings"/>
    </w:rPr>
  </w:style>
  <w:style w:type="character" w:customStyle="1" w:styleId="ListLabel223">
    <w:name w:val="ListLabel 223"/>
    <w:qFormat/>
    <w:rsid w:val="00330BD1"/>
    <w:rPr>
      <w:rFonts w:eastAsia="Courier New"/>
    </w:rPr>
  </w:style>
  <w:style w:type="character" w:customStyle="1" w:styleId="ListLabel222">
    <w:name w:val="ListLabel 222"/>
    <w:qFormat/>
    <w:rsid w:val="00330BD1"/>
    <w:rPr>
      <w:rFonts w:eastAsia="Symbol"/>
    </w:rPr>
  </w:style>
  <w:style w:type="character" w:customStyle="1" w:styleId="ListLabel221">
    <w:name w:val="ListLabel 221"/>
    <w:qFormat/>
    <w:rsid w:val="00330BD1"/>
    <w:rPr>
      <w:rFonts w:eastAsia="Wingdings"/>
    </w:rPr>
  </w:style>
  <w:style w:type="character" w:customStyle="1" w:styleId="ListLabel220">
    <w:name w:val="ListLabel 220"/>
    <w:qFormat/>
    <w:rsid w:val="00330BD1"/>
    <w:rPr>
      <w:rFonts w:eastAsia="Courier New"/>
    </w:rPr>
  </w:style>
  <w:style w:type="character" w:customStyle="1" w:styleId="ListLabel219">
    <w:name w:val="ListLabel 219"/>
    <w:qFormat/>
    <w:rsid w:val="00330BD1"/>
    <w:rPr>
      <w:rFonts w:eastAsia="Symbol"/>
    </w:rPr>
  </w:style>
  <w:style w:type="character" w:customStyle="1" w:styleId="ListLabel218">
    <w:name w:val="ListLabel 218"/>
    <w:qFormat/>
    <w:rsid w:val="00330BD1"/>
    <w:rPr>
      <w:rFonts w:eastAsia="Wingdings"/>
    </w:rPr>
  </w:style>
  <w:style w:type="character" w:customStyle="1" w:styleId="ListLabel217">
    <w:name w:val="ListLabel 217"/>
    <w:qFormat/>
    <w:rsid w:val="00330BD1"/>
    <w:rPr>
      <w:rFonts w:eastAsia="Courier New"/>
    </w:rPr>
  </w:style>
  <w:style w:type="character" w:customStyle="1" w:styleId="ListLabel216">
    <w:name w:val="ListLabel 216"/>
    <w:qFormat/>
    <w:rsid w:val="00330BD1"/>
    <w:rPr>
      <w:rFonts w:eastAsia="Symbol"/>
    </w:rPr>
  </w:style>
  <w:style w:type="character" w:customStyle="1" w:styleId="ListLabel215">
    <w:name w:val="ListLabel 215"/>
    <w:qFormat/>
    <w:rsid w:val="00330BD1"/>
    <w:rPr>
      <w:rFonts w:eastAsia="Wingdings"/>
    </w:rPr>
  </w:style>
  <w:style w:type="character" w:customStyle="1" w:styleId="ListLabel214">
    <w:name w:val="ListLabel 214"/>
    <w:qFormat/>
    <w:rsid w:val="00330BD1"/>
    <w:rPr>
      <w:rFonts w:eastAsia="Courier New"/>
    </w:rPr>
  </w:style>
  <w:style w:type="character" w:customStyle="1" w:styleId="ListLabel213">
    <w:name w:val="ListLabel 213"/>
    <w:qFormat/>
    <w:rsid w:val="00330BD1"/>
    <w:rPr>
      <w:rFonts w:eastAsia="Symbol"/>
    </w:rPr>
  </w:style>
  <w:style w:type="character" w:customStyle="1" w:styleId="ListLabel212">
    <w:name w:val="ListLabel 212"/>
    <w:qFormat/>
    <w:rsid w:val="00330BD1"/>
    <w:rPr>
      <w:rFonts w:eastAsia="Wingdings"/>
    </w:rPr>
  </w:style>
  <w:style w:type="character" w:customStyle="1" w:styleId="ListLabel211">
    <w:name w:val="ListLabel 211"/>
    <w:qFormat/>
    <w:rsid w:val="00330BD1"/>
    <w:rPr>
      <w:rFonts w:eastAsia="Courier New"/>
    </w:rPr>
  </w:style>
  <w:style w:type="character" w:customStyle="1" w:styleId="ListLabel210">
    <w:name w:val="ListLabel 210"/>
    <w:qFormat/>
    <w:rsid w:val="00330BD1"/>
    <w:rPr>
      <w:rFonts w:eastAsia="Symbol"/>
    </w:rPr>
  </w:style>
  <w:style w:type="character" w:customStyle="1" w:styleId="ListLabel209">
    <w:name w:val="ListLabel 209"/>
    <w:qFormat/>
    <w:rsid w:val="00330BD1"/>
    <w:rPr>
      <w:rFonts w:eastAsia="Wingdings"/>
    </w:rPr>
  </w:style>
  <w:style w:type="character" w:customStyle="1" w:styleId="ListLabel208">
    <w:name w:val="ListLabel 208"/>
    <w:qFormat/>
    <w:rsid w:val="00330BD1"/>
    <w:rPr>
      <w:rFonts w:eastAsia="Courier New"/>
    </w:rPr>
  </w:style>
  <w:style w:type="character" w:customStyle="1" w:styleId="ListLabel207">
    <w:name w:val="ListLabel 207"/>
    <w:qFormat/>
    <w:rsid w:val="00330BD1"/>
    <w:rPr>
      <w:rFonts w:eastAsia="Symbol"/>
    </w:rPr>
  </w:style>
  <w:style w:type="character" w:customStyle="1" w:styleId="ListLabel206">
    <w:name w:val="ListLabel 206"/>
    <w:qFormat/>
    <w:rsid w:val="00330BD1"/>
    <w:rPr>
      <w:rFonts w:eastAsia="Wingdings"/>
    </w:rPr>
  </w:style>
  <w:style w:type="character" w:customStyle="1" w:styleId="ListLabel205">
    <w:name w:val="ListLabel 205"/>
    <w:qFormat/>
    <w:rsid w:val="00330BD1"/>
    <w:rPr>
      <w:rFonts w:eastAsia="Courier New"/>
    </w:rPr>
  </w:style>
  <w:style w:type="character" w:customStyle="1" w:styleId="ListLabel204">
    <w:name w:val="ListLabel 204"/>
    <w:qFormat/>
    <w:rsid w:val="00330BD1"/>
    <w:rPr>
      <w:rFonts w:eastAsia="Symbol"/>
    </w:rPr>
  </w:style>
  <w:style w:type="character" w:customStyle="1" w:styleId="ListLabel203">
    <w:name w:val="ListLabel 203"/>
    <w:qFormat/>
    <w:rsid w:val="00330BD1"/>
    <w:rPr>
      <w:rFonts w:eastAsia="Wingdings"/>
    </w:rPr>
  </w:style>
  <w:style w:type="character" w:customStyle="1" w:styleId="ListLabel202">
    <w:name w:val="ListLabel 202"/>
    <w:qFormat/>
    <w:rsid w:val="00330BD1"/>
    <w:rPr>
      <w:rFonts w:eastAsia="Courier New"/>
    </w:rPr>
  </w:style>
  <w:style w:type="character" w:customStyle="1" w:styleId="ListLabel201">
    <w:name w:val="ListLabel 201"/>
    <w:qFormat/>
    <w:rsid w:val="00330BD1"/>
    <w:rPr>
      <w:rFonts w:eastAsia="Symbol"/>
    </w:rPr>
  </w:style>
  <w:style w:type="character" w:customStyle="1" w:styleId="ListLabel200">
    <w:name w:val="ListLabel 200"/>
    <w:qFormat/>
    <w:rsid w:val="00330BD1"/>
    <w:rPr>
      <w:rFonts w:eastAsia="Wingdings"/>
    </w:rPr>
  </w:style>
  <w:style w:type="character" w:customStyle="1" w:styleId="ListLabel199">
    <w:name w:val="ListLabel 199"/>
    <w:qFormat/>
    <w:rsid w:val="00330BD1"/>
    <w:rPr>
      <w:rFonts w:eastAsia="Courier New"/>
    </w:rPr>
  </w:style>
  <w:style w:type="character" w:customStyle="1" w:styleId="ListLabel198">
    <w:name w:val="ListLabel 198"/>
    <w:qFormat/>
    <w:rsid w:val="00330BD1"/>
    <w:rPr>
      <w:rFonts w:eastAsia="Symbol"/>
    </w:rPr>
  </w:style>
  <w:style w:type="character" w:customStyle="1" w:styleId="ListLabel197">
    <w:name w:val="ListLabel 197"/>
    <w:qFormat/>
    <w:rsid w:val="00330BD1"/>
    <w:rPr>
      <w:rFonts w:eastAsia="Wingdings"/>
    </w:rPr>
  </w:style>
  <w:style w:type="character" w:customStyle="1" w:styleId="ListLabel196">
    <w:name w:val="ListLabel 196"/>
    <w:qFormat/>
    <w:rsid w:val="00330BD1"/>
    <w:rPr>
      <w:rFonts w:eastAsia="Courier New"/>
    </w:rPr>
  </w:style>
  <w:style w:type="character" w:customStyle="1" w:styleId="ListLabel195">
    <w:name w:val="ListLabel 195"/>
    <w:qFormat/>
    <w:rsid w:val="00330BD1"/>
    <w:rPr>
      <w:rFonts w:eastAsia="Symbol"/>
    </w:rPr>
  </w:style>
  <w:style w:type="character" w:customStyle="1" w:styleId="ListLabel194">
    <w:name w:val="ListLabel 194"/>
    <w:qFormat/>
    <w:rsid w:val="00330BD1"/>
    <w:rPr>
      <w:rFonts w:eastAsia="Wingdings"/>
    </w:rPr>
  </w:style>
  <w:style w:type="character" w:customStyle="1" w:styleId="ListLabel193">
    <w:name w:val="ListLabel 193"/>
    <w:qFormat/>
    <w:rsid w:val="00330BD1"/>
    <w:rPr>
      <w:rFonts w:eastAsia="Courier New"/>
    </w:rPr>
  </w:style>
  <w:style w:type="character" w:customStyle="1" w:styleId="ListLabel192">
    <w:name w:val="ListLabel 192"/>
    <w:qFormat/>
    <w:rsid w:val="00330BD1"/>
    <w:rPr>
      <w:rFonts w:eastAsia="Symbol"/>
    </w:rPr>
  </w:style>
  <w:style w:type="character" w:customStyle="1" w:styleId="ListLabel191">
    <w:name w:val="ListLabel 191"/>
    <w:qFormat/>
    <w:rsid w:val="00330BD1"/>
    <w:rPr>
      <w:rFonts w:eastAsia="Wingdings"/>
    </w:rPr>
  </w:style>
  <w:style w:type="character" w:customStyle="1" w:styleId="ListLabel190">
    <w:name w:val="ListLabel 190"/>
    <w:qFormat/>
    <w:rsid w:val="00330BD1"/>
    <w:rPr>
      <w:rFonts w:eastAsia="Courier New"/>
    </w:rPr>
  </w:style>
  <w:style w:type="character" w:customStyle="1" w:styleId="ListLabel189">
    <w:name w:val="ListLabel 189"/>
    <w:qFormat/>
    <w:rsid w:val="00330BD1"/>
    <w:rPr>
      <w:rFonts w:eastAsia="Symbol"/>
    </w:rPr>
  </w:style>
  <w:style w:type="character" w:customStyle="1" w:styleId="ListLabel188">
    <w:name w:val="ListLabel 188"/>
    <w:qFormat/>
    <w:rsid w:val="00330BD1"/>
    <w:rPr>
      <w:rFonts w:eastAsia="Wingdings"/>
    </w:rPr>
  </w:style>
  <w:style w:type="character" w:customStyle="1" w:styleId="ListLabel187">
    <w:name w:val="ListLabel 187"/>
    <w:qFormat/>
    <w:rsid w:val="00330BD1"/>
    <w:rPr>
      <w:rFonts w:eastAsia="Courier New"/>
    </w:rPr>
  </w:style>
  <w:style w:type="character" w:customStyle="1" w:styleId="ListLabel186">
    <w:name w:val="ListLabel 186"/>
    <w:qFormat/>
    <w:rsid w:val="00330BD1"/>
    <w:rPr>
      <w:rFonts w:eastAsia="Symbol"/>
    </w:rPr>
  </w:style>
  <w:style w:type="character" w:customStyle="1" w:styleId="ListLabel185">
    <w:name w:val="ListLabel 185"/>
    <w:qFormat/>
    <w:rsid w:val="00330BD1"/>
    <w:rPr>
      <w:rFonts w:eastAsia="Wingdings"/>
    </w:rPr>
  </w:style>
  <w:style w:type="character" w:customStyle="1" w:styleId="ListLabel184">
    <w:name w:val="ListLabel 184"/>
    <w:qFormat/>
    <w:rsid w:val="00330BD1"/>
    <w:rPr>
      <w:rFonts w:eastAsia="Courier New"/>
    </w:rPr>
  </w:style>
  <w:style w:type="character" w:customStyle="1" w:styleId="ListLabel183">
    <w:name w:val="ListLabel 183"/>
    <w:qFormat/>
    <w:rsid w:val="00330BD1"/>
    <w:rPr>
      <w:rFonts w:eastAsia="Symbol"/>
    </w:rPr>
  </w:style>
  <w:style w:type="character" w:customStyle="1" w:styleId="ListLabel182">
    <w:name w:val="ListLabel 182"/>
    <w:qFormat/>
    <w:rsid w:val="00330BD1"/>
    <w:rPr>
      <w:rFonts w:eastAsia="Wingdings"/>
    </w:rPr>
  </w:style>
  <w:style w:type="character" w:customStyle="1" w:styleId="ListLabel181">
    <w:name w:val="ListLabel 181"/>
    <w:qFormat/>
    <w:rsid w:val="00330BD1"/>
    <w:rPr>
      <w:rFonts w:eastAsia="Courier New"/>
    </w:rPr>
  </w:style>
  <w:style w:type="character" w:customStyle="1" w:styleId="ListLabel180">
    <w:name w:val="ListLabel 180"/>
    <w:qFormat/>
    <w:rsid w:val="00330BD1"/>
    <w:rPr>
      <w:rFonts w:eastAsia="Symbol"/>
    </w:rPr>
  </w:style>
  <w:style w:type="character" w:customStyle="1" w:styleId="ListLabel179">
    <w:name w:val="ListLabel 179"/>
    <w:qFormat/>
    <w:rsid w:val="00330BD1"/>
    <w:rPr>
      <w:rFonts w:eastAsia="Wingdings"/>
    </w:rPr>
  </w:style>
  <w:style w:type="character" w:customStyle="1" w:styleId="ListLabel178">
    <w:name w:val="ListLabel 178"/>
    <w:qFormat/>
    <w:rsid w:val="00330BD1"/>
    <w:rPr>
      <w:rFonts w:eastAsia="Courier New"/>
    </w:rPr>
  </w:style>
  <w:style w:type="character" w:customStyle="1" w:styleId="ListLabel177">
    <w:name w:val="ListLabel 177"/>
    <w:qFormat/>
    <w:rsid w:val="00330BD1"/>
    <w:rPr>
      <w:rFonts w:eastAsia="Symbol"/>
    </w:rPr>
  </w:style>
  <w:style w:type="character" w:customStyle="1" w:styleId="ListLabel176">
    <w:name w:val="ListLabel 176"/>
    <w:qFormat/>
    <w:rsid w:val="00330BD1"/>
    <w:rPr>
      <w:rFonts w:eastAsia="Wingdings"/>
    </w:rPr>
  </w:style>
  <w:style w:type="character" w:customStyle="1" w:styleId="ListLabel175">
    <w:name w:val="ListLabel 175"/>
    <w:qFormat/>
    <w:rsid w:val="00330BD1"/>
    <w:rPr>
      <w:rFonts w:eastAsia="Courier New"/>
    </w:rPr>
  </w:style>
  <w:style w:type="character" w:customStyle="1" w:styleId="ListLabel174">
    <w:name w:val="ListLabel 174"/>
    <w:qFormat/>
    <w:rsid w:val="00330BD1"/>
    <w:rPr>
      <w:rFonts w:eastAsia="Symbol"/>
    </w:rPr>
  </w:style>
  <w:style w:type="character" w:customStyle="1" w:styleId="ListLabel173">
    <w:name w:val="ListLabel 173"/>
    <w:qFormat/>
    <w:rsid w:val="00330BD1"/>
    <w:rPr>
      <w:rFonts w:eastAsia="Wingdings"/>
    </w:rPr>
  </w:style>
  <w:style w:type="character" w:customStyle="1" w:styleId="ListLabel172">
    <w:name w:val="ListLabel 172"/>
    <w:qFormat/>
    <w:rsid w:val="00330BD1"/>
    <w:rPr>
      <w:rFonts w:eastAsia="Courier New"/>
    </w:rPr>
  </w:style>
  <w:style w:type="character" w:customStyle="1" w:styleId="ListLabel171">
    <w:name w:val="ListLabel 171"/>
    <w:qFormat/>
    <w:rsid w:val="00330BD1"/>
    <w:rPr>
      <w:rFonts w:eastAsia="Symbol"/>
    </w:rPr>
  </w:style>
  <w:style w:type="character" w:customStyle="1" w:styleId="ListLabel170">
    <w:name w:val="ListLabel 170"/>
    <w:qFormat/>
    <w:rsid w:val="00330BD1"/>
    <w:rPr>
      <w:rFonts w:eastAsia="Wingdings"/>
    </w:rPr>
  </w:style>
  <w:style w:type="character" w:customStyle="1" w:styleId="ListLabel169">
    <w:name w:val="ListLabel 169"/>
    <w:qFormat/>
    <w:rsid w:val="00330BD1"/>
    <w:rPr>
      <w:rFonts w:eastAsia="Courier New"/>
    </w:rPr>
  </w:style>
  <w:style w:type="character" w:customStyle="1" w:styleId="ListLabel168">
    <w:name w:val="ListLabel 168"/>
    <w:qFormat/>
    <w:rsid w:val="00330BD1"/>
    <w:rPr>
      <w:rFonts w:eastAsia="Symbol"/>
    </w:rPr>
  </w:style>
  <w:style w:type="character" w:customStyle="1" w:styleId="ListLabel167">
    <w:name w:val="ListLabel 167"/>
    <w:qFormat/>
    <w:rsid w:val="00330BD1"/>
    <w:rPr>
      <w:rFonts w:eastAsia="Wingdings"/>
    </w:rPr>
  </w:style>
  <w:style w:type="character" w:customStyle="1" w:styleId="ListLabel166">
    <w:name w:val="ListLabel 166"/>
    <w:qFormat/>
    <w:rsid w:val="00330BD1"/>
    <w:rPr>
      <w:rFonts w:eastAsia="Courier New"/>
    </w:rPr>
  </w:style>
  <w:style w:type="character" w:customStyle="1" w:styleId="ListLabel165">
    <w:name w:val="ListLabel 165"/>
    <w:qFormat/>
    <w:rsid w:val="00330BD1"/>
    <w:rPr>
      <w:rFonts w:eastAsia="Symbol"/>
    </w:rPr>
  </w:style>
  <w:style w:type="character" w:customStyle="1" w:styleId="ListLabel164">
    <w:name w:val="ListLabel 164"/>
    <w:qFormat/>
    <w:rsid w:val="00330BD1"/>
    <w:rPr>
      <w:rFonts w:eastAsia="Wingdings"/>
    </w:rPr>
  </w:style>
  <w:style w:type="character" w:customStyle="1" w:styleId="ListLabel163">
    <w:name w:val="ListLabel 163"/>
    <w:qFormat/>
    <w:rsid w:val="00330BD1"/>
    <w:rPr>
      <w:rFonts w:eastAsia="Courier New"/>
    </w:rPr>
  </w:style>
  <w:style w:type="character" w:customStyle="1" w:styleId="ListLabel162">
    <w:name w:val="ListLabel 162"/>
    <w:qFormat/>
    <w:rsid w:val="00330BD1"/>
    <w:rPr>
      <w:rFonts w:eastAsia="Symbol"/>
    </w:rPr>
  </w:style>
  <w:style w:type="character" w:customStyle="1" w:styleId="ListLabel161">
    <w:name w:val="ListLabel 161"/>
    <w:qFormat/>
    <w:rsid w:val="00330BD1"/>
    <w:rPr>
      <w:rFonts w:eastAsia="Wingdings"/>
    </w:rPr>
  </w:style>
  <w:style w:type="character" w:customStyle="1" w:styleId="ListLabel160">
    <w:name w:val="ListLabel 160"/>
    <w:qFormat/>
    <w:rsid w:val="00330BD1"/>
    <w:rPr>
      <w:rFonts w:eastAsia="Courier New"/>
    </w:rPr>
  </w:style>
  <w:style w:type="character" w:customStyle="1" w:styleId="ListLabel159">
    <w:name w:val="ListLabel 159"/>
    <w:qFormat/>
    <w:rsid w:val="00330BD1"/>
    <w:rPr>
      <w:rFonts w:eastAsia="Symbol"/>
    </w:rPr>
  </w:style>
  <w:style w:type="character" w:customStyle="1" w:styleId="ListLabel158">
    <w:name w:val="ListLabel 158"/>
    <w:qFormat/>
    <w:rsid w:val="00330BD1"/>
    <w:rPr>
      <w:rFonts w:eastAsia="Wingdings"/>
    </w:rPr>
  </w:style>
  <w:style w:type="character" w:customStyle="1" w:styleId="ListLabel157">
    <w:name w:val="ListLabel 157"/>
    <w:qFormat/>
    <w:rsid w:val="00330BD1"/>
    <w:rPr>
      <w:rFonts w:eastAsia="Courier New"/>
    </w:rPr>
  </w:style>
  <w:style w:type="character" w:customStyle="1" w:styleId="ListLabel156">
    <w:name w:val="ListLabel 156"/>
    <w:qFormat/>
    <w:rsid w:val="00330BD1"/>
    <w:rPr>
      <w:rFonts w:eastAsia="Symbol"/>
    </w:rPr>
  </w:style>
  <w:style w:type="character" w:customStyle="1" w:styleId="ListLabel155">
    <w:name w:val="ListLabel 155"/>
    <w:qFormat/>
    <w:rsid w:val="00330BD1"/>
    <w:rPr>
      <w:rFonts w:eastAsia="Wingdings"/>
    </w:rPr>
  </w:style>
  <w:style w:type="character" w:customStyle="1" w:styleId="ListLabel154">
    <w:name w:val="ListLabel 154"/>
    <w:qFormat/>
    <w:rsid w:val="00330BD1"/>
    <w:rPr>
      <w:rFonts w:eastAsia="Courier New"/>
    </w:rPr>
  </w:style>
  <w:style w:type="character" w:customStyle="1" w:styleId="ListLabel153">
    <w:name w:val="ListLabel 153"/>
    <w:qFormat/>
    <w:rsid w:val="00330BD1"/>
    <w:rPr>
      <w:rFonts w:eastAsia="Symbol"/>
    </w:rPr>
  </w:style>
  <w:style w:type="character" w:customStyle="1" w:styleId="ListLabel152">
    <w:name w:val="ListLabel 152"/>
    <w:qFormat/>
    <w:rsid w:val="00330BD1"/>
    <w:rPr>
      <w:rFonts w:eastAsia="Wingdings"/>
    </w:rPr>
  </w:style>
  <w:style w:type="character" w:customStyle="1" w:styleId="ListLabel151">
    <w:name w:val="ListLabel 151"/>
    <w:qFormat/>
    <w:rsid w:val="00330BD1"/>
    <w:rPr>
      <w:rFonts w:eastAsia="Courier New"/>
    </w:rPr>
  </w:style>
  <w:style w:type="character" w:customStyle="1" w:styleId="ListLabel150">
    <w:name w:val="ListLabel 150"/>
    <w:qFormat/>
    <w:rsid w:val="00330BD1"/>
    <w:rPr>
      <w:rFonts w:eastAsia="Symbol"/>
    </w:rPr>
  </w:style>
  <w:style w:type="character" w:customStyle="1" w:styleId="ListLabel149">
    <w:name w:val="ListLabel 149"/>
    <w:qFormat/>
    <w:rsid w:val="00330BD1"/>
    <w:rPr>
      <w:rFonts w:eastAsia="Wingdings"/>
    </w:rPr>
  </w:style>
  <w:style w:type="character" w:customStyle="1" w:styleId="ListLabel148">
    <w:name w:val="ListLabel 148"/>
    <w:qFormat/>
    <w:rsid w:val="00330BD1"/>
    <w:rPr>
      <w:rFonts w:eastAsia="Courier New"/>
    </w:rPr>
  </w:style>
  <w:style w:type="character" w:customStyle="1" w:styleId="ListLabel147">
    <w:name w:val="ListLabel 147"/>
    <w:qFormat/>
    <w:rsid w:val="00330BD1"/>
    <w:rPr>
      <w:rFonts w:eastAsia="Symbol"/>
    </w:rPr>
  </w:style>
  <w:style w:type="character" w:customStyle="1" w:styleId="ListLabel146">
    <w:name w:val="ListLabel 146"/>
    <w:qFormat/>
    <w:rsid w:val="00330BD1"/>
    <w:rPr>
      <w:rFonts w:eastAsia="Wingdings"/>
    </w:rPr>
  </w:style>
  <w:style w:type="character" w:customStyle="1" w:styleId="ListLabel145">
    <w:name w:val="ListLabel 145"/>
    <w:qFormat/>
    <w:rsid w:val="00330BD1"/>
    <w:rPr>
      <w:rFonts w:eastAsia="Courier New"/>
    </w:rPr>
  </w:style>
  <w:style w:type="character" w:customStyle="1" w:styleId="ListLabel144">
    <w:name w:val="ListLabel 144"/>
    <w:qFormat/>
    <w:rsid w:val="00330BD1"/>
    <w:rPr>
      <w:rFonts w:eastAsia="Symbol"/>
    </w:rPr>
  </w:style>
  <w:style w:type="character" w:customStyle="1" w:styleId="ListLabel143">
    <w:name w:val="ListLabel 143"/>
    <w:qFormat/>
    <w:rsid w:val="00330BD1"/>
    <w:rPr>
      <w:rFonts w:eastAsia="Wingdings"/>
    </w:rPr>
  </w:style>
  <w:style w:type="character" w:customStyle="1" w:styleId="ListLabel142">
    <w:name w:val="ListLabel 142"/>
    <w:qFormat/>
    <w:rsid w:val="00330BD1"/>
    <w:rPr>
      <w:rFonts w:eastAsia="Courier New"/>
    </w:rPr>
  </w:style>
  <w:style w:type="character" w:customStyle="1" w:styleId="ListLabel141">
    <w:name w:val="ListLabel 141"/>
    <w:qFormat/>
    <w:rsid w:val="00330BD1"/>
    <w:rPr>
      <w:rFonts w:eastAsia="Symbol"/>
    </w:rPr>
  </w:style>
  <w:style w:type="character" w:customStyle="1" w:styleId="ListLabel140">
    <w:name w:val="ListLabel 140"/>
    <w:qFormat/>
    <w:rsid w:val="00330BD1"/>
    <w:rPr>
      <w:rFonts w:eastAsia="Wingdings"/>
    </w:rPr>
  </w:style>
  <w:style w:type="character" w:customStyle="1" w:styleId="ListLabel139">
    <w:name w:val="ListLabel 139"/>
    <w:qFormat/>
    <w:rsid w:val="00330BD1"/>
    <w:rPr>
      <w:rFonts w:eastAsia="Courier New"/>
    </w:rPr>
  </w:style>
  <w:style w:type="character" w:customStyle="1" w:styleId="ListLabel138">
    <w:name w:val="ListLabel 138"/>
    <w:qFormat/>
    <w:rsid w:val="00330BD1"/>
    <w:rPr>
      <w:rFonts w:eastAsia="Symbol"/>
    </w:rPr>
  </w:style>
  <w:style w:type="character" w:customStyle="1" w:styleId="ListLabel137">
    <w:name w:val="ListLabel 137"/>
    <w:qFormat/>
    <w:rsid w:val="00330BD1"/>
    <w:rPr>
      <w:rFonts w:eastAsia="Wingdings"/>
    </w:rPr>
  </w:style>
  <w:style w:type="character" w:customStyle="1" w:styleId="ListLabel136">
    <w:name w:val="ListLabel 136"/>
    <w:qFormat/>
    <w:rsid w:val="00330BD1"/>
    <w:rPr>
      <w:rFonts w:eastAsia="Courier New"/>
    </w:rPr>
  </w:style>
  <w:style w:type="character" w:customStyle="1" w:styleId="ListLabel135">
    <w:name w:val="ListLabel 135"/>
    <w:qFormat/>
    <w:rsid w:val="00330BD1"/>
    <w:rPr>
      <w:rFonts w:eastAsia="Symbol"/>
    </w:rPr>
  </w:style>
  <w:style w:type="character" w:customStyle="1" w:styleId="ListLabel134">
    <w:name w:val="ListLabel 134"/>
    <w:qFormat/>
    <w:rsid w:val="00330BD1"/>
    <w:rPr>
      <w:rFonts w:eastAsia="Wingdings"/>
    </w:rPr>
  </w:style>
  <w:style w:type="character" w:customStyle="1" w:styleId="ListLabel133">
    <w:name w:val="ListLabel 133"/>
    <w:qFormat/>
    <w:rsid w:val="00330BD1"/>
    <w:rPr>
      <w:rFonts w:eastAsia="Courier New"/>
    </w:rPr>
  </w:style>
  <w:style w:type="character" w:customStyle="1" w:styleId="ListLabel132">
    <w:name w:val="ListLabel 132"/>
    <w:qFormat/>
    <w:rsid w:val="00330BD1"/>
    <w:rPr>
      <w:rFonts w:eastAsia="Symbol"/>
    </w:rPr>
  </w:style>
  <w:style w:type="character" w:customStyle="1" w:styleId="ListLabel131">
    <w:name w:val="ListLabel 131"/>
    <w:qFormat/>
    <w:rsid w:val="00330BD1"/>
    <w:rPr>
      <w:rFonts w:eastAsia="Wingdings"/>
    </w:rPr>
  </w:style>
  <w:style w:type="character" w:customStyle="1" w:styleId="ListLabel130">
    <w:name w:val="ListLabel 130"/>
    <w:qFormat/>
    <w:rsid w:val="00330BD1"/>
    <w:rPr>
      <w:rFonts w:eastAsia="Courier New"/>
    </w:rPr>
  </w:style>
  <w:style w:type="character" w:customStyle="1" w:styleId="ListLabel129">
    <w:name w:val="ListLabel 129"/>
    <w:qFormat/>
    <w:rsid w:val="00330BD1"/>
    <w:rPr>
      <w:rFonts w:eastAsia="Symbol"/>
    </w:rPr>
  </w:style>
  <w:style w:type="character" w:customStyle="1" w:styleId="ListLabel128">
    <w:name w:val="ListLabel 128"/>
    <w:qFormat/>
    <w:rsid w:val="00330BD1"/>
    <w:rPr>
      <w:rFonts w:eastAsia="Wingdings"/>
    </w:rPr>
  </w:style>
  <w:style w:type="character" w:customStyle="1" w:styleId="ListLabel127">
    <w:name w:val="ListLabel 127"/>
    <w:qFormat/>
    <w:rsid w:val="00330BD1"/>
    <w:rPr>
      <w:rFonts w:eastAsia="Courier New"/>
    </w:rPr>
  </w:style>
  <w:style w:type="character" w:customStyle="1" w:styleId="ListLabel126">
    <w:name w:val="ListLabel 126"/>
    <w:qFormat/>
    <w:rsid w:val="00330BD1"/>
    <w:rPr>
      <w:rFonts w:eastAsia="Symbol"/>
    </w:rPr>
  </w:style>
  <w:style w:type="character" w:customStyle="1" w:styleId="ListLabel125">
    <w:name w:val="ListLabel 125"/>
    <w:qFormat/>
    <w:rsid w:val="00330BD1"/>
    <w:rPr>
      <w:rFonts w:eastAsia="Wingdings"/>
    </w:rPr>
  </w:style>
  <w:style w:type="character" w:customStyle="1" w:styleId="ListLabel124">
    <w:name w:val="ListLabel 124"/>
    <w:qFormat/>
    <w:rsid w:val="00330BD1"/>
    <w:rPr>
      <w:rFonts w:eastAsia="Courier New"/>
    </w:rPr>
  </w:style>
  <w:style w:type="character" w:customStyle="1" w:styleId="ListLabel123">
    <w:name w:val="ListLabel 123"/>
    <w:qFormat/>
    <w:rsid w:val="00330BD1"/>
    <w:rPr>
      <w:rFonts w:eastAsia="Symbol"/>
    </w:rPr>
  </w:style>
  <w:style w:type="character" w:customStyle="1" w:styleId="ListLabel122">
    <w:name w:val="ListLabel 122"/>
    <w:qFormat/>
    <w:rsid w:val="00330BD1"/>
    <w:rPr>
      <w:rFonts w:eastAsia="Wingdings"/>
    </w:rPr>
  </w:style>
  <w:style w:type="character" w:customStyle="1" w:styleId="ListLabel121">
    <w:name w:val="ListLabel 121"/>
    <w:qFormat/>
    <w:rsid w:val="00330BD1"/>
    <w:rPr>
      <w:rFonts w:eastAsia="Courier New"/>
    </w:rPr>
  </w:style>
  <w:style w:type="character" w:customStyle="1" w:styleId="ListLabel120">
    <w:name w:val="ListLabel 120"/>
    <w:qFormat/>
    <w:rsid w:val="00330BD1"/>
    <w:rPr>
      <w:rFonts w:eastAsia="Symbol"/>
    </w:rPr>
  </w:style>
  <w:style w:type="character" w:customStyle="1" w:styleId="ListLabel119">
    <w:name w:val="ListLabel 119"/>
    <w:qFormat/>
    <w:rsid w:val="00330BD1"/>
    <w:rPr>
      <w:rFonts w:eastAsia="Wingdings"/>
    </w:rPr>
  </w:style>
  <w:style w:type="character" w:customStyle="1" w:styleId="ListLabel118">
    <w:name w:val="ListLabel 118"/>
    <w:qFormat/>
    <w:rsid w:val="00330BD1"/>
    <w:rPr>
      <w:rFonts w:eastAsia="Courier New"/>
    </w:rPr>
  </w:style>
  <w:style w:type="character" w:customStyle="1" w:styleId="ListLabel117">
    <w:name w:val="ListLabel 117"/>
    <w:qFormat/>
    <w:rsid w:val="00330BD1"/>
    <w:rPr>
      <w:rFonts w:eastAsia="Symbol"/>
    </w:rPr>
  </w:style>
  <w:style w:type="character" w:customStyle="1" w:styleId="ListLabel116">
    <w:name w:val="ListLabel 116"/>
    <w:qFormat/>
    <w:rsid w:val="00330BD1"/>
    <w:rPr>
      <w:rFonts w:eastAsia="Wingdings"/>
    </w:rPr>
  </w:style>
  <w:style w:type="character" w:customStyle="1" w:styleId="ListLabel115">
    <w:name w:val="ListLabel 115"/>
    <w:qFormat/>
    <w:rsid w:val="00330BD1"/>
    <w:rPr>
      <w:rFonts w:eastAsia="Courier New"/>
    </w:rPr>
  </w:style>
  <w:style w:type="character" w:customStyle="1" w:styleId="ListLabel114">
    <w:name w:val="ListLabel 114"/>
    <w:qFormat/>
    <w:rsid w:val="00330BD1"/>
    <w:rPr>
      <w:rFonts w:eastAsia="Symbol"/>
    </w:rPr>
  </w:style>
  <w:style w:type="character" w:customStyle="1" w:styleId="ListLabel113">
    <w:name w:val="ListLabel 113"/>
    <w:qFormat/>
    <w:rsid w:val="00330BD1"/>
    <w:rPr>
      <w:rFonts w:eastAsia="Wingdings"/>
    </w:rPr>
  </w:style>
  <w:style w:type="character" w:customStyle="1" w:styleId="ListLabel112">
    <w:name w:val="ListLabel 112"/>
    <w:qFormat/>
    <w:rsid w:val="00330BD1"/>
    <w:rPr>
      <w:rFonts w:eastAsia="Courier New"/>
    </w:rPr>
  </w:style>
  <w:style w:type="character" w:customStyle="1" w:styleId="ListLabel111">
    <w:name w:val="ListLabel 111"/>
    <w:qFormat/>
    <w:rsid w:val="00330BD1"/>
    <w:rPr>
      <w:rFonts w:eastAsia="Symbol"/>
    </w:rPr>
  </w:style>
  <w:style w:type="character" w:customStyle="1" w:styleId="ListLabel110">
    <w:name w:val="ListLabel 110"/>
    <w:qFormat/>
    <w:rsid w:val="00330BD1"/>
    <w:rPr>
      <w:rFonts w:eastAsia="Wingdings"/>
    </w:rPr>
  </w:style>
  <w:style w:type="character" w:customStyle="1" w:styleId="ListLabel109">
    <w:name w:val="ListLabel 109"/>
    <w:qFormat/>
    <w:rsid w:val="00330BD1"/>
    <w:rPr>
      <w:rFonts w:eastAsia="Courier New"/>
    </w:rPr>
  </w:style>
  <w:style w:type="character" w:customStyle="1" w:styleId="ListLabel108">
    <w:name w:val="ListLabel 108"/>
    <w:qFormat/>
    <w:rsid w:val="00330BD1"/>
    <w:rPr>
      <w:rFonts w:eastAsia="Symbol"/>
    </w:rPr>
  </w:style>
  <w:style w:type="character" w:customStyle="1" w:styleId="ListLabel107">
    <w:name w:val="ListLabel 107"/>
    <w:qFormat/>
    <w:rsid w:val="00330BD1"/>
    <w:rPr>
      <w:rFonts w:eastAsia="Wingdings"/>
    </w:rPr>
  </w:style>
  <w:style w:type="character" w:customStyle="1" w:styleId="ListLabel106">
    <w:name w:val="ListLabel 106"/>
    <w:qFormat/>
    <w:rsid w:val="00330BD1"/>
    <w:rPr>
      <w:rFonts w:eastAsia="Courier New"/>
    </w:rPr>
  </w:style>
  <w:style w:type="character" w:customStyle="1" w:styleId="ListLabel105">
    <w:name w:val="ListLabel 105"/>
    <w:qFormat/>
    <w:rsid w:val="00330BD1"/>
    <w:rPr>
      <w:rFonts w:eastAsia="Symbol"/>
    </w:rPr>
  </w:style>
  <w:style w:type="character" w:customStyle="1" w:styleId="ListLabel104">
    <w:name w:val="ListLabel 104"/>
    <w:qFormat/>
    <w:rsid w:val="00330BD1"/>
    <w:rPr>
      <w:rFonts w:eastAsia="Wingdings"/>
    </w:rPr>
  </w:style>
  <w:style w:type="character" w:customStyle="1" w:styleId="ListLabel103">
    <w:name w:val="ListLabel 103"/>
    <w:qFormat/>
    <w:rsid w:val="00330BD1"/>
    <w:rPr>
      <w:rFonts w:eastAsia="Courier New"/>
    </w:rPr>
  </w:style>
  <w:style w:type="character" w:customStyle="1" w:styleId="ListLabel102">
    <w:name w:val="ListLabel 102"/>
    <w:qFormat/>
    <w:rsid w:val="00330BD1"/>
    <w:rPr>
      <w:rFonts w:eastAsia="Symbol"/>
    </w:rPr>
  </w:style>
  <w:style w:type="character" w:customStyle="1" w:styleId="ListLabel101">
    <w:name w:val="ListLabel 101"/>
    <w:qFormat/>
    <w:rsid w:val="00330BD1"/>
    <w:rPr>
      <w:rFonts w:eastAsia="Wingdings"/>
    </w:rPr>
  </w:style>
  <w:style w:type="character" w:customStyle="1" w:styleId="ListLabel100">
    <w:name w:val="ListLabel 100"/>
    <w:qFormat/>
    <w:rsid w:val="00330BD1"/>
    <w:rPr>
      <w:rFonts w:eastAsia="Courier New"/>
    </w:rPr>
  </w:style>
  <w:style w:type="character" w:customStyle="1" w:styleId="ListLabel99">
    <w:name w:val="ListLabel 99"/>
    <w:qFormat/>
    <w:rsid w:val="00330BD1"/>
    <w:rPr>
      <w:rFonts w:eastAsia="Symbol"/>
    </w:rPr>
  </w:style>
  <w:style w:type="character" w:customStyle="1" w:styleId="ListLabel98">
    <w:name w:val="ListLabel 98"/>
    <w:qFormat/>
    <w:rsid w:val="00330BD1"/>
    <w:rPr>
      <w:rFonts w:eastAsia="Wingdings"/>
    </w:rPr>
  </w:style>
  <w:style w:type="character" w:customStyle="1" w:styleId="ListLabel97">
    <w:name w:val="ListLabel 97"/>
    <w:qFormat/>
    <w:rsid w:val="00330BD1"/>
    <w:rPr>
      <w:rFonts w:eastAsia="Courier New"/>
    </w:rPr>
  </w:style>
  <w:style w:type="character" w:customStyle="1" w:styleId="ListLabel96">
    <w:name w:val="ListLabel 96"/>
    <w:qFormat/>
    <w:rsid w:val="00330BD1"/>
    <w:rPr>
      <w:rFonts w:eastAsia="Symbol"/>
    </w:rPr>
  </w:style>
  <w:style w:type="character" w:customStyle="1" w:styleId="ListLabel95">
    <w:name w:val="ListLabel 95"/>
    <w:qFormat/>
    <w:rsid w:val="00330BD1"/>
    <w:rPr>
      <w:rFonts w:eastAsia="Wingdings"/>
    </w:rPr>
  </w:style>
  <w:style w:type="character" w:customStyle="1" w:styleId="ListLabel94">
    <w:name w:val="ListLabel 94"/>
    <w:qFormat/>
    <w:rsid w:val="00330BD1"/>
    <w:rPr>
      <w:rFonts w:eastAsia="Courier New"/>
    </w:rPr>
  </w:style>
  <w:style w:type="character" w:customStyle="1" w:styleId="ListLabel93">
    <w:name w:val="ListLabel 93"/>
    <w:qFormat/>
    <w:rsid w:val="00330BD1"/>
    <w:rPr>
      <w:rFonts w:eastAsia="Symbol"/>
    </w:rPr>
  </w:style>
  <w:style w:type="character" w:customStyle="1" w:styleId="ListLabel92">
    <w:name w:val="ListLabel 92"/>
    <w:qFormat/>
    <w:rsid w:val="00330BD1"/>
    <w:rPr>
      <w:rFonts w:eastAsia="Wingdings"/>
    </w:rPr>
  </w:style>
  <w:style w:type="character" w:customStyle="1" w:styleId="ListLabel91">
    <w:name w:val="ListLabel 91"/>
    <w:qFormat/>
    <w:rsid w:val="00330BD1"/>
    <w:rPr>
      <w:rFonts w:eastAsia="Courier New"/>
    </w:rPr>
  </w:style>
  <w:style w:type="character" w:customStyle="1" w:styleId="ListLabel90">
    <w:name w:val="ListLabel 90"/>
    <w:qFormat/>
    <w:rsid w:val="00330BD1"/>
    <w:rPr>
      <w:rFonts w:eastAsia="Symbol"/>
    </w:rPr>
  </w:style>
  <w:style w:type="character" w:customStyle="1" w:styleId="ListLabel89">
    <w:name w:val="ListLabel 89"/>
    <w:qFormat/>
    <w:rsid w:val="00330BD1"/>
    <w:rPr>
      <w:rFonts w:eastAsia="Wingdings"/>
    </w:rPr>
  </w:style>
  <w:style w:type="character" w:customStyle="1" w:styleId="ListLabel88">
    <w:name w:val="ListLabel 88"/>
    <w:qFormat/>
    <w:rsid w:val="00330BD1"/>
    <w:rPr>
      <w:rFonts w:eastAsia="Courier New"/>
    </w:rPr>
  </w:style>
  <w:style w:type="character" w:customStyle="1" w:styleId="ListLabel87">
    <w:name w:val="ListLabel 87"/>
    <w:qFormat/>
    <w:rsid w:val="00330BD1"/>
    <w:rPr>
      <w:rFonts w:eastAsia="Symbol"/>
    </w:rPr>
  </w:style>
  <w:style w:type="character" w:customStyle="1" w:styleId="ListLabel86">
    <w:name w:val="ListLabel 86"/>
    <w:qFormat/>
    <w:rsid w:val="00330BD1"/>
    <w:rPr>
      <w:rFonts w:eastAsia="Wingdings"/>
    </w:rPr>
  </w:style>
  <w:style w:type="character" w:customStyle="1" w:styleId="ListLabel85">
    <w:name w:val="ListLabel 85"/>
    <w:qFormat/>
    <w:rsid w:val="00330BD1"/>
    <w:rPr>
      <w:rFonts w:eastAsia="Courier New"/>
    </w:rPr>
  </w:style>
  <w:style w:type="character" w:customStyle="1" w:styleId="ListLabel84">
    <w:name w:val="ListLabel 84"/>
    <w:qFormat/>
    <w:rsid w:val="00330BD1"/>
    <w:rPr>
      <w:rFonts w:eastAsia="Symbol"/>
    </w:rPr>
  </w:style>
  <w:style w:type="character" w:customStyle="1" w:styleId="ListLabel83">
    <w:name w:val="ListLabel 83"/>
    <w:qFormat/>
    <w:rsid w:val="00330BD1"/>
    <w:rPr>
      <w:rFonts w:eastAsia="Wingdings"/>
    </w:rPr>
  </w:style>
  <w:style w:type="character" w:customStyle="1" w:styleId="ListLabel82">
    <w:name w:val="ListLabel 82"/>
    <w:qFormat/>
    <w:rsid w:val="00330BD1"/>
    <w:rPr>
      <w:rFonts w:eastAsia="Courier New"/>
    </w:rPr>
  </w:style>
  <w:style w:type="character" w:customStyle="1" w:styleId="ListLabel81">
    <w:name w:val="ListLabel 81"/>
    <w:qFormat/>
    <w:rsid w:val="00330BD1"/>
    <w:rPr>
      <w:rFonts w:eastAsia="Symbol"/>
    </w:rPr>
  </w:style>
  <w:style w:type="character" w:customStyle="1" w:styleId="ListLabel80">
    <w:name w:val="ListLabel 80"/>
    <w:qFormat/>
    <w:rsid w:val="00330BD1"/>
    <w:rPr>
      <w:rFonts w:eastAsia="Wingdings"/>
    </w:rPr>
  </w:style>
  <w:style w:type="character" w:customStyle="1" w:styleId="ListLabel79">
    <w:name w:val="ListLabel 79"/>
    <w:qFormat/>
    <w:rsid w:val="00330BD1"/>
    <w:rPr>
      <w:rFonts w:eastAsia="Courier New"/>
    </w:rPr>
  </w:style>
  <w:style w:type="character" w:customStyle="1" w:styleId="ListLabel78">
    <w:name w:val="ListLabel 78"/>
    <w:qFormat/>
    <w:rsid w:val="00330BD1"/>
    <w:rPr>
      <w:rFonts w:eastAsia="Symbol"/>
    </w:rPr>
  </w:style>
  <w:style w:type="character" w:customStyle="1" w:styleId="ListLabel77">
    <w:name w:val="ListLabel 77"/>
    <w:qFormat/>
    <w:rsid w:val="00330BD1"/>
    <w:rPr>
      <w:rFonts w:eastAsia="Wingdings"/>
    </w:rPr>
  </w:style>
  <w:style w:type="character" w:customStyle="1" w:styleId="ListLabel76">
    <w:name w:val="ListLabel 76"/>
    <w:qFormat/>
    <w:rsid w:val="00330BD1"/>
    <w:rPr>
      <w:rFonts w:eastAsia="Courier New"/>
    </w:rPr>
  </w:style>
  <w:style w:type="character" w:customStyle="1" w:styleId="ListLabel75">
    <w:name w:val="ListLabel 75"/>
    <w:qFormat/>
    <w:rsid w:val="00330BD1"/>
    <w:rPr>
      <w:rFonts w:eastAsia="Symbol"/>
    </w:rPr>
  </w:style>
  <w:style w:type="character" w:customStyle="1" w:styleId="ListLabel74">
    <w:name w:val="ListLabel 74"/>
    <w:qFormat/>
    <w:rsid w:val="00330BD1"/>
    <w:rPr>
      <w:rFonts w:eastAsia="Wingdings"/>
    </w:rPr>
  </w:style>
  <w:style w:type="character" w:customStyle="1" w:styleId="ListLabel73">
    <w:name w:val="ListLabel 73"/>
    <w:qFormat/>
    <w:rsid w:val="00330BD1"/>
    <w:rPr>
      <w:rFonts w:eastAsia="Courier New"/>
    </w:rPr>
  </w:style>
  <w:style w:type="character" w:customStyle="1" w:styleId="ListLabel72">
    <w:name w:val="ListLabel 72"/>
    <w:qFormat/>
    <w:rsid w:val="00330BD1"/>
    <w:rPr>
      <w:rFonts w:eastAsia="Symbol"/>
    </w:rPr>
  </w:style>
  <w:style w:type="character" w:customStyle="1" w:styleId="ListLabel71">
    <w:name w:val="ListLabel 71"/>
    <w:qFormat/>
    <w:rsid w:val="00330BD1"/>
    <w:rPr>
      <w:rFonts w:eastAsia="Wingdings"/>
    </w:rPr>
  </w:style>
  <w:style w:type="character" w:customStyle="1" w:styleId="ListLabel70">
    <w:name w:val="ListLabel 70"/>
    <w:qFormat/>
    <w:rsid w:val="00330BD1"/>
    <w:rPr>
      <w:rFonts w:eastAsia="Courier New"/>
    </w:rPr>
  </w:style>
  <w:style w:type="character" w:customStyle="1" w:styleId="ListLabel69">
    <w:name w:val="ListLabel 69"/>
    <w:qFormat/>
    <w:rsid w:val="00330BD1"/>
    <w:rPr>
      <w:rFonts w:eastAsia="Symbol"/>
    </w:rPr>
  </w:style>
  <w:style w:type="character" w:customStyle="1" w:styleId="ListLabel68">
    <w:name w:val="ListLabel 68"/>
    <w:qFormat/>
    <w:rsid w:val="00330BD1"/>
    <w:rPr>
      <w:rFonts w:eastAsia="Wingdings"/>
    </w:rPr>
  </w:style>
  <w:style w:type="character" w:customStyle="1" w:styleId="ListLabel67">
    <w:name w:val="ListLabel 67"/>
    <w:qFormat/>
    <w:rsid w:val="00330BD1"/>
    <w:rPr>
      <w:rFonts w:eastAsia="Courier New"/>
    </w:rPr>
  </w:style>
  <w:style w:type="character" w:customStyle="1" w:styleId="ListLabel66">
    <w:name w:val="ListLabel 66"/>
    <w:qFormat/>
    <w:rsid w:val="00330BD1"/>
    <w:rPr>
      <w:rFonts w:eastAsia="Symbol"/>
    </w:rPr>
  </w:style>
  <w:style w:type="character" w:customStyle="1" w:styleId="ListLabel65">
    <w:name w:val="ListLabel 65"/>
    <w:qFormat/>
    <w:rsid w:val="00330BD1"/>
    <w:rPr>
      <w:rFonts w:eastAsia="Wingdings"/>
    </w:rPr>
  </w:style>
  <w:style w:type="character" w:customStyle="1" w:styleId="ListLabel64">
    <w:name w:val="ListLabel 64"/>
    <w:qFormat/>
    <w:rsid w:val="00330BD1"/>
    <w:rPr>
      <w:rFonts w:eastAsia="Courier New"/>
    </w:rPr>
  </w:style>
  <w:style w:type="character" w:customStyle="1" w:styleId="ListLabel63">
    <w:name w:val="ListLabel 63"/>
    <w:qFormat/>
    <w:rsid w:val="00330BD1"/>
    <w:rPr>
      <w:rFonts w:eastAsia="Symbol"/>
    </w:rPr>
  </w:style>
  <w:style w:type="character" w:customStyle="1" w:styleId="ListLabel62">
    <w:name w:val="ListLabel 62"/>
    <w:qFormat/>
    <w:rsid w:val="00330BD1"/>
    <w:rPr>
      <w:rFonts w:eastAsia="Wingdings"/>
    </w:rPr>
  </w:style>
  <w:style w:type="character" w:customStyle="1" w:styleId="ListLabel61">
    <w:name w:val="ListLabel 61"/>
    <w:qFormat/>
    <w:rsid w:val="00330BD1"/>
    <w:rPr>
      <w:rFonts w:eastAsia="Courier New"/>
    </w:rPr>
  </w:style>
  <w:style w:type="character" w:customStyle="1" w:styleId="ListLabel60">
    <w:name w:val="ListLabel 60"/>
    <w:qFormat/>
    <w:rsid w:val="00330BD1"/>
    <w:rPr>
      <w:rFonts w:eastAsia="Symbol"/>
    </w:rPr>
  </w:style>
  <w:style w:type="character" w:customStyle="1" w:styleId="ListLabel59">
    <w:name w:val="ListLabel 59"/>
    <w:qFormat/>
    <w:rsid w:val="00330BD1"/>
    <w:rPr>
      <w:rFonts w:eastAsia="Wingdings"/>
    </w:rPr>
  </w:style>
  <w:style w:type="character" w:customStyle="1" w:styleId="ListLabel58">
    <w:name w:val="ListLabel 58"/>
    <w:qFormat/>
    <w:rsid w:val="00330BD1"/>
    <w:rPr>
      <w:rFonts w:eastAsia="Courier New"/>
    </w:rPr>
  </w:style>
  <w:style w:type="character" w:customStyle="1" w:styleId="ListLabel57">
    <w:name w:val="ListLabel 57"/>
    <w:qFormat/>
    <w:rsid w:val="00330BD1"/>
    <w:rPr>
      <w:rFonts w:eastAsia="Symbol"/>
    </w:rPr>
  </w:style>
  <w:style w:type="character" w:customStyle="1" w:styleId="ListLabel56">
    <w:name w:val="ListLabel 56"/>
    <w:qFormat/>
    <w:rsid w:val="00330BD1"/>
    <w:rPr>
      <w:rFonts w:eastAsia="Wingdings"/>
    </w:rPr>
  </w:style>
  <w:style w:type="character" w:customStyle="1" w:styleId="ListLabel55">
    <w:name w:val="ListLabel 55"/>
    <w:qFormat/>
    <w:rsid w:val="00330BD1"/>
    <w:rPr>
      <w:rFonts w:eastAsia="Courier New"/>
    </w:rPr>
  </w:style>
  <w:style w:type="character" w:customStyle="1" w:styleId="ListLabel54">
    <w:name w:val="ListLabel 54"/>
    <w:qFormat/>
    <w:rsid w:val="00330BD1"/>
    <w:rPr>
      <w:rFonts w:eastAsia="Symbol"/>
    </w:rPr>
  </w:style>
  <w:style w:type="character" w:customStyle="1" w:styleId="ListLabel53">
    <w:name w:val="ListLabel 53"/>
    <w:qFormat/>
    <w:rsid w:val="00330BD1"/>
    <w:rPr>
      <w:rFonts w:eastAsia="Wingdings"/>
    </w:rPr>
  </w:style>
  <w:style w:type="character" w:customStyle="1" w:styleId="ListLabel52">
    <w:name w:val="ListLabel 52"/>
    <w:qFormat/>
    <w:rsid w:val="00330BD1"/>
    <w:rPr>
      <w:rFonts w:eastAsia="Courier New"/>
    </w:rPr>
  </w:style>
  <w:style w:type="character" w:customStyle="1" w:styleId="ListLabel51">
    <w:name w:val="ListLabel 51"/>
    <w:qFormat/>
    <w:rsid w:val="00330BD1"/>
    <w:rPr>
      <w:rFonts w:eastAsia="Symbol"/>
    </w:rPr>
  </w:style>
  <w:style w:type="character" w:customStyle="1" w:styleId="ListLabel50">
    <w:name w:val="ListLabel 50"/>
    <w:qFormat/>
    <w:rsid w:val="00330BD1"/>
    <w:rPr>
      <w:rFonts w:eastAsia="Wingdings"/>
    </w:rPr>
  </w:style>
  <w:style w:type="character" w:customStyle="1" w:styleId="ListLabel49">
    <w:name w:val="ListLabel 49"/>
    <w:qFormat/>
    <w:rsid w:val="00330BD1"/>
    <w:rPr>
      <w:rFonts w:eastAsia="Courier New"/>
    </w:rPr>
  </w:style>
  <w:style w:type="character" w:customStyle="1" w:styleId="ListLabel48">
    <w:name w:val="ListLabel 48"/>
    <w:qFormat/>
    <w:rsid w:val="00330BD1"/>
    <w:rPr>
      <w:rFonts w:eastAsia="Symbol"/>
    </w:rPr>
  </w:style>
  <w:style w:type="character" w:customStyle="1" w:styleId="ListLabel47">
    <w:name w:val="ListLabel 47"/>
    <w:qFormat/>
    <w:rsid w:val="00330BD1"/>
    <w:rPr>
      <w:rFonts w:eastAsia="Wingdings"/>
    </w:rPr>
  </w:style>
  <w:style w:type="character" w:customStyle="1" w:styleId="ListLabel46">
    <w:name w:val="ListLabel 46"/>
    <w:qFormat/>
    <w:rsid w:val="00330BD1"/>
    <w:rPr>
      <w:rFonts w:eastAsia="Courier New"/>
    </w:rPr>
  </w:style>
  <w:style w:type="character" w:customStyle="1" w:styleId="ListLabel45">
    <w:name w:val="ListLabel 45"/>
    <w:qFormat/>
    <w:rsid w:val="00330BD1"/>
    <w:rPr>
      <w:rFonts w:eastAsia="Symbol"/>
    </w:rPr>
  </w:style>
  <w:style w:type="character" w:customStyle="1" w:styleId="ListLabel44">
    <w:name w:val="ListLabel 44"/>
    <w:qFormat/>
    <w:rsid w:val="00330BD1"/>
    <w:rPr>
      <w:rFonts w:eastAsia="Wingdings"/>
    </w:rPr>
  </w:style>
  <w:style w:type="character" w:customStyle="1" w:styleId="ListLabel43">
    <w:name w:val="ListLabel 43"/>
    <w:qFormat/>
    <w:rsid w:val="00330BD1"/>
    <w:rPr>
      <w:rFonts w:eastAsia="Courier New"/>
    </w:rPr>
  </w:style>
  <w:style w:type="character" w:customStyle="1" w:styleId="ListLabel42">
    <w:name w:val="ListLabel 42"/>
    <w:qFormat/>
    <w:rsid w:val="00330BD1"/>
    <w:rPr>
      <w:rFonts w:eastAsia="Symbol"/>
    </w:rPr>
  </w:style>
  <w:style w:type="character" w:customStyle="1" w:styleId="ListLabel41">
    <w:name w:val="ListLabel 41"/>
    <w:qFormat/>
    <w:rsid w:val="00330BD1"/>
    <w:rPr>
      <w:rFonts w:eastAsia="Wingdings"/>
    </w:rPr>
  </w:style>
  <w:style w:type="character" w:customStyle="1" w:styleId="ListLabel40">
    <w:name w:val="ListLabel 40"/>
    <w:qFormat/>
    <w:rsid w:val="00330BD1"/>
    <w:rPr>
      <w:rFonts w:eastAsia="Courier New"/>
    </w:rPr>
  </w:style>
  <w:style w:type="character" w:customStyle="1" w:styleId="ListLabel39">
    <w:name w:val="ListLabel 39"/>
    <w:qFormat/>
    <w:rsid w:val="00330BD1"/>
    <w:rPr>
      <w:rFonts w:eastAsia="Symbol"/>
    </w:rPr>
  </w:style>
  <w:style w:type="character" w:customStyle="1" w:styleId="ListLabel38">
    <w:name w:val="ListLabel 38"/>
    <w:qFormat/>
    <w:rsid w:val="00330BD1"/>
    <w:rPr>
      <w:rFonts w:eastAsia="Courier New"/>
    </w:rPr>
  </w:style>
  <w:style w:type="character" w:customStyle="1" w:styleId="ListLabel37">
    <w:name w:val="ListLabel 37"/>
    <w:qFormat/>
    <w:rsid w:val="00330BD1"/>
    <w:rPr>
      <w:rFonts w:eastAsia="Courier New"/>
    </w:rPr>
  </w:style>
  <w:style w:type="character" w:customStyle="1" w:styleId="ListLabel36">
    <w:name w:val="ListLabel 36"/>
    <w:qFormat/>
    <w:rsid w:val="00330BD1"/>
    <w:rPr>
      <w:rFonts w:eastAsia="Courier New"/>
    </w:rPr>
  </w:style>
  <w:style w:type="character" w:customStyle="1" w:styleId="ListLabel35">
    <w:name w:val="ListLabel 35"/>
    <w:qFormat/>
    <w:rsid w:val="00330BD1"/>
    <w:rPr>
      <w:rFonts w:eastAsia="Courier New"/>
    </w:rPr>
  </w:style>
  <w:style w:type="character" w:customStyle="1" w:styleId="ListLabel34">
    <w:name w:val="ListLabel 34"/>
    <w:qFormat/>
    <w:rsid w:val="00330BD1"/>
    <w:rPr>
      <w:rFonts w:eastAsia="Courier New"/>
    </w:rPr>
  </w:style>
  <w:style w:type="character" w:customStyle="1" w:styleId="ListLabel33">
    <w:name w:val="ListLabel 33"/>
    <w:qFormat/>
    <w:rsid w:val="00330BD1"/>
    <w:rPr>
      <w:rFonts w:eastAsia="Courier New"/>
    </w:rPr>
  </w:style>
  <w:style w:type="character" w:customStyle="1" w:styleId="ListLabel32">
    <w:name w:val="ListLabel 32"/>
    <w:qFormat/>
    <w:rsid w:val="00330BD1"/>
    <w:rPr>
      <w:rFonts w:eastAsia="Courier New"/>
    </w:rPr>
  </w:style>
  <w:style w:type="character" w:customStyle="1" w:styleId="ListLabel31">
    <w:name w:val="ListLabel 31"/>
    <w:qFormat/>
    <w:rsid w:val="00330BD1"/>
    <w:rPr>
      <w:rFonts w:eastAsia="Courier New"/>
    </w:rPr>
  </w:style>
  <w:style w:type="character" w:customStyle="1" w:styleId="ListLabel30">
    <w:name w:val="ListLabel 30"/>
    <w:qFormat/>
    <w:rsid w:val="00330BD1"/>
    <w:rPr>
      <w:rFonts w:eastAsia="Courier New"/>
    </w:rPr>
  </w:style>
  <w:style w:type="character" w:customStyle="1" w:styleId="ListLabel29">
    <w:name w:val="ListLabel 29"/>
    <w:qFormat/>
    <w:rsid w:val="00330BD1"/>
    <w:rPr>
      <w:rFonts w:eastAsia="Courier New"/>
    </w:rPr>
  </w:style>
  <w:style w:type="character" w:customStyle="1" w:styleId="ListLabel28">
    <w:name w:val="ListLabel 28"/>
    <w:qFormat/>
    <w:rsid w:val="00330BD1"/>
    <w:rPr>
      <w:rFonts w:eastAsia="Courier New"/>
    </w:rPr>
  </w:style>
  <w:style w:type="character" w:customStyle="1" w:styleId="ListLabel27">
    <w:name w:val="ListLabel 27"/>
    <w:qFormat/>
    <w:rsid w:val="00330BD1"/>
    <w:rPr>
      <w:rFonts w:eastAsia="Courier New"/>
    </w:rPr>
  </w:style>
  <w:style w:type="character" w:customStyle="1" w:styleId="ListLabel26">
    <w:name w:val="ListLabel 26"/>
    <w:qFormat/>
    <w:rsid w:val="00330BD1"/>
    <w:rPr>
      <w:rFonts w:eastAsia="Wingdings"/>
    </w:rPr>
  </w:style>
  <w:style w:type="character" w:customStyle="1" w:styleId="ListLabel25">
    <w:name w:val="ListLabel 25"/>
    <w:qFormat/>
    <w:rsid w:val="00330BD1"/>
    <w:rPr>
      <w:rFonts w:eastAsia="Courier New"/>
    </w:rPr>
  </w:style>
  <w:style w:type="character" w:customStyle="1" w:styleId="ListLabel24">
    <w:name w:val="ListLabel 24"/>
    <w:qFormat/>
    <w:rsid w:val="00330BD1"/>
    <w:rPr>
      <w:rFonts w:eastAsia="Symbol"/>
    </w:rPr>
  </w:style>
  <w:style w:type="character" w:customStyle="1" w:styleId="ListLabel23">
    <w:name w:val="ListLabel 23"/>
    <w:qFormat/>
    <w:rsid w:val="00330BD1"/>
    <w:rPr>
      <w:rFonts w:eastAsia="Wingdings"/>
    </w:rPr>
  </w:style>
  <w:style w:type="character" w:customStyle="1" w:styleId="ListLabel22">
    <w:name w:val="ListLabel 22"/>
    <w:qFormat/>
    <w:rsid w:val="00330BD1"/>
    <w:rPr>
      <w:rFonts w:eastAsia="Courier New"/>
    </w:rPr>
  </w:style>
  <w:style w:type="character" w:customStyle="1" w:styleId="ListLabel21">
    <w:name w:val="ListLabel 21"/>
    <w:qFormat/>
    <w:rsid w:val="00330BD1"/>
    <w:rPr>
      <w:rFonts w:eastAsia="Symbol"/>
    </w:rPr>
  </w:style>
  <w:style w:type="character" w:customStyle="1" w:styleId="ListLabel20">
    <w:name w:val="ListLabel 20"/>
    <w:qFormat/>
    <w:rsid w:val="00330BD1"/>
    <w:rPr>
      <w:rFonts w:eastAsia="Wingdings"/>
    </w:rPr>
  </w:style>
  <w:style w:type="character" w:customStyle="1" w:styleId="ListLabel19">
    <w:name w:val="ListLabel 19"/>
    <w:qFormat/>
    <w:rsid w:val="00330BD1"/>
    <w:rPr>
      <w:rFonts w:eastAsia="Courier New"/>
    </w:rPr>
  </w:style>
  <w:style w:type="character" w:customStyle="1" w:styleId="ListLabel18">
    <w:name w:val="ListLabel 18"/>
    <w:qFormat/>
    <w:rsid w:val="00330BD1"/>
    <w:rPr>
      <w:rFonts w:eastAsia="Arial"/>
    </w:rPr>
  </w:style>
  <w:style w:type="character" w:customStyle="1" w:styleId="ListLabel17">
    <w:name w:val="ListLabel 17"/>
    <w:qFormat/>
    <w:rsid w:val="00330BD1"/>
    <w:rPr>
      <w:rFonts w:eastAsia="Wingdings"/>
    </w:rPr>
  </w:style>
  <w:style w:type="character" w:customStyle="1" w:styleId="ListLabel16">
    <w:name w:val="ListLabel 16"/>
    <w:qFormat/>
    <w:rsid w:val="00330BD1"/>
    <w:rPr>
      <w:rFonts w:eastAsia="Courier New"/>
    </w:rPr>
  </w:style>
  <w:style w:type="character" w:customStyle="1" w:styleId="ListLabel15">
    <w:name w:val="ListLabel 15"/>
    <w:qFormat/>
    <w:rsid w:val="00330BD1"/>
    <w:rPr>
      <w:rFonts w:eastAsia="Symbol"/>
    </w:rPr>
  </w:style>
  <w:style w:type="character" w:customStyle="1" w:styleId="ListLabel14">
    <w:name w:val="ListLabel 14"/>
    <w:qFormat/>
    <w:rsid w:val="00330BD1"/>
    <w:rPr>
      <w:rFonts w:eastAsia="Wingdings"/>
    </w:rPr>
  </w:style>
  <w:style w:type="character" w:customStyle="1" w:styleId="ListLabel13">
    <w:name w:val="ListLabel 13"/>
    <w:qFormat/>
    <w:rsid w:val="00330BD1"/>
    <w:rPr>
      <w:rFonts w:eastAsia="Courier New"/>
    </w:rPr>
  </w:style>
  <w:style w:type="character" w:customStyle="1" w:styleId="ListLabel12">
    <w:name w:val="ListLabel 12"/>
    <w:qFormat/>
    <w:rsid w:val="00330BD1"/>
    <w:rPr>
      <w:rFonts w:eastAsia="Symbol"/>
    </w:rPr>
  </w:style>
  <w:style w:type="character" w:customStyle="1" w:styleId="ListLabel11">
    <w:name w:val="ListLabel 11"/>
    <w:qFormat/>
    <w:rsid w:val="00330BD1"/>
    <w:rPr>
      <w:rFonts w:eastAsia="Wingdings"/>
    </w:rPr>
  </w:style>
  <w:style w:type="character" w:customStyle="1" w:styleId="ListLabel10">
    <w:name w:val="ListLabel 10"/>
    <w:qFormat/>
    <w:rsid w:val="00330BD1"/>
    <w:rPr>
      <w:rFonts w:eastAsia="Courier New"/>
    </w:rPr>
  </w:style>
  <w:style w:type="character" w:customStyle="1" w:styleId="ListLabel9">
    <w:name w:val="ListLabel 9"/>
    <w:qFormat/>
    <w:rsid w:val="00330BD1"/>
    <w:rPr>
      <w:rFonts w:ascii="Arial" w:eastAsia="Arial" w:hAnsi="Arial"/>
    </w:rPr>
  </w:style>
  <w:style w:type="character" w:customStyle="1" w:styleId="EndnoteCharacters">
    <w:name w:val="Endnote Characters"/>
    <w:qFormat/>
    <w:rsid w:val="00330BD1"/>
  </w:style>
  <w:style w:type="character" w:customStyle="1" w:styleId="EndnoteAnchor">
    <w:name w:val="Endnote Anchor"/>
    <w:qFormat/>
    <w:rsid w:val="00330BD1"/>
    <w:rPr>
      <w:vertAlign w:val="superscript"/>
    </w:rPr>
  </w:style>
  <w:style w:type="character" w:customStyle="1" w:styleId="ListLabel8">
    <w:name w:val="ListLabel 8"/>
    <w:qFormat/>
    <w:rsid w:val="00330BD1"/>
    <w:rPr>
      <w:rFonts w:eastAsia="Courier New"/>
    </w:rPr>
  </w:style>
  <w:style w:type="character" w:customStyle="1" w:styleId="ListLabel7">
    <w:name w:val="ListLabel 7"/>
    <w:qFormat/>
    <w:rsid w:val="00330BD1"/>
    <w:rPr>
      <w:rFonts w:eastAsia="Courier New"/>
    </w:rPr>
  </w:style>
  <w:style w:type="character" w:customStyle="1" w:styleId="ListLabel6">
    <w:name w:val="ListLabel 6"/>
    <w:qFormat/>
    <w:rsid w:val="00330BD1"/>
    <w:rPr>
      <w:rFonts w:eastAsia="Courier New"/>
    </w:rPr>
  </w:style>
  <w:style w:type="character" w:customStyle="1" w:styleId="ListLabel5">
    <w:name w:val="ListLabel 5"/>
    <w:qFormat/>
    <w:rsid w:val="00330BD1"/>
    <w:rPr>
      <w:rFonts w:ascii="Arial" w:eastAsia="Arial" w:hAnsi="Arial"/>
    </w:rPr>
  </w:style>
  <w:style w:type="character" w:customStyle="1" w:styleId="ListLabel4">
    <w:name w:val="ListLabel 4"/>
    <w:qFormat/>
    <w:rsid w:val="00330BD1"/>
    <w:rPr>
      <w:rFonts w:eastAsia="Courier New"/>
    </w:rPr>
  </w:style>
  <w:style w:type="character" w:customStyle="1" w:styleId="ListLabel3">
    <w:name w:val="ListLabel 3"/>
    <w:qFormat/>
    <w:rsid w:val="00330BD1"/>
    <w:rPr>
      <w:rFonts w:eastAsia="Courier New"/>
    </w:rPr>
  </w:style>
  <w:style w:type="character" w:customStyle="1" w:styleId="ListLabel2">
    <w:name w:val="ListLabel 2"/>
    <w:qFormat/>
    <w:rsid w:val="00330BD1"/>
    <w:rPr>
      <w:rFonts w:eastAsia="Courier New"/>
    </w:rPr>
  </w:style>
  <w:style w:type="character" w:customStyle="1" w:styleId="ListLabel1">
    <w:name w:val="ListLabel 1"/>
    <w:qFormat/>
    <w:rsid w:val="00330BD1"/>
    <w:rPr>
      <w:rFonts w:eastAsia="Arial"/>
    </w:rPr>
  </w:style>
  <w:style w:type="character" w:customStyle="1" w:styleId="InternetLink">
    <w:name w:val="Internet Link"/>
    <w:qFormat/>
    <w:rsid w:val="00330BD1"/>
    <w:rPr>
      <w:rFonts w:eastAsia="Times New Roman"/>
      <w:color w:val="0000FF"/>
      <w:u w:val="single"/>
    </w:rPr>
  </w:style>
  <w:style w:type="character" w:customStyle="1" w:styleId="FootnoteAnchor">
    <w:name w:val="Footnote Anchor"/>
    <w:qFormat/>
    <w:rsid w:val="00330BD1"/>
    <w:rPr>
      <w:vertAlign w:val="superscript"/>
    </w:rPr>
  </w:style>
  <w:style w:type="character" w:customStyle="1" w:styleId="FootnoteCharacters">
    <w:name w:val="Footnote Characters"/>
    <w:qFormat/>
    <w:rsid w:val="00330BD1"/>
    <w:rPr>
      <w:vertAlign w:val="superscript"/>
    </w:rPr>
  </w:style>
  <w:style w:type="character" w:styleId="PageNumber">
    <w:name w:val="page number"/>
    <w:qFormat/>
    <w:rsid w:val="00330BD1"/>
  </w:style>
  <w:style w:type="character" w:customStyle="1" w:styleId="ListLabel255">
    <w:name w:val="ListLabel 255"/>
    <w:qFormat/>
    <w:rsid w:val="00330BD1"/>
    <w:rPr>
      <w:rFonts w:eastAsia="Symbol"/>
    </w:rPr>
  </w:style>
  <w:style w:type="character" w:customStyle="1" w:styleId="ListLabel256">
    <w:name w:val="ListLabel 256"/>
    <w:qFormat/>
    <w:rsid w:val="00330BD1"/>
    <w:rPr>
      <w:rFonts w:eastAsia="Courier New"/>
    </w:rPr>
  </w:style>
  <w:style w:type="character" w:customStyle="1" w:styleId="ListLabel257">
    <w:name w:val="ListLabel 257"/>
    <w:qFormat/>
    <w:rsid w:val="00330BD1"/>
    <w:rPr>
      <w:rFonts w:eastAsia="Wingdings"/>
    </w:rPr>
  </w:style>
  <w:style w:type="character" w:customStyle="1" w:styleId="ListLabel258">
    <w:name w:val="ListLabel 258"/>
    <w:qFormat/>
    <w:rsid w:val="00330BD1"/>
    <w:rPr>
      <w:rFonts w:eastAsia="Symbol"/>
    </w:rPr>
  </w:style>
  <w:style w:type="character" w:customStyle="1" w:styleId="ListLabel259">
    <w:name w:val="ListLabel 259"/>
    <w:qFormat/>
    <w:rsid w:val="00330BD1"/>
    <w:rPr>
      <w:rFonts w:eastAsia="Courier New"/>
    </w:rPr>
  </w:style>
  <w:style w:type="character" w:customStyle="1" w:styleId="ListLabel260">
    <w:name w:val="ListLabel 260"/>
    <w:qFormat/>
    <w:rsid w:val="00330BD1"/>
    <w:rPr>
      <w:rFonts w:eastAsia="Wingdings"/>
    </w:rPr>
  </w:style>
  <w:style w:type="character" w:customStyle="1" w:styleId="ListLabel261">
    <w:name w:val="ListLabel 261"/>
    <w:qFormat/>
    <w:rsid w:val="00330BD1"/>
    <w:rPr>
      <w:rFonts w:eastAsia="Symbol"/>
    </w:rPr>
  </w:style>
  <w:style w:type="character" w:customStyle="1" w:styleId="ListLabel262">
    <w:name w:val="ListLabel 262"/>
    <w:qFormat/>
    <w:rsid w:val="00330BD1"/>
    <w:rPr>
      <w:rFonts w:eastAsia="Courier New"/>
    </w:rPr>
  </w:style>
  <w:style w:type="character" w:customStyle="1" w:styleId="ListLabel263">
    <w:name w:val="ListLabel 263"/>
    <w:qFormat/>
    <w:rsid w:val="00330BD1"/>
    <w:rPr>
      <w:rFonts w:eastAsia="Wingdings"/>
    </w:rPr>
  </w:style>
  <w:style w:type="character" w:customStyle="1" w:styleId="ListLabel264">
    <w:name w:val="ListLabel 264"/>
    <w:qFormat/>
    <w:rsid w:val="00330BD1"/>
    <w:rPr>
      <w:rFonts w:eastAsia="Symbol"/>
    </w:rPr>
  </w:style>
  <w:style w:type="character" w:customStyle="1" w:styleId="ListLabel265">
    <w:name w:val="ListLabel 265"/>
    <w:qFormat/>
    <w:rsid w:val="00330BD1"/>
    <w:rPr>
      <w:rFonts w:eastAsia="Courier New"/>
    </w:rPr>
  </w:style>
  <w:style w:type="character" w:customStyle="1" w:styleId="ListLabel266">
    <w:name w:val="ListLabel 266"/>
    <w:qFormat/>
    <w:rsid w:val="00330BD1"/>
    <w:rPr>
      <w:rFonts w:eastAsia="Wingdings"/>
    </w:rPr>
  </w:style>
  <w:style w:type="character" w:customStyle="1" w:styleId="ListLabel267">
    <w:name w:val="ListLabel 267"/>
    <w:qFormat/>
    <w:rsid w:val="00330BD1"/>
    <w:rPr>
      <w:rFonts w:eastAsia="Symbol"/>
    </w:rPr>
  </w:style>
  <w:style w:type="character" w:customStyle="1" w:styleId="ListLabel268">
    <w:name w:val="ListLabel 268"/>
    <w:qFormat/>
    <w:rsid w:val="00330BD1"/>
    <w:rPr>
      <w:rFonts w:eastAsia="Courier New"/>
    </w:rPr>
  </w:style>
  <w:style w:type="character" w:customStyle="1" w:styleId="ListLabel269">
    <w:name w:val="ListLabel 269"/>
    <w:qFormat/>
    <w:rsid w:val="00330BD1"/>
    <w:rPr>
      <w:rFonts w:eastAsia="Wingdings"/>
    </w:rPr>
  </w:style>
  <w:style w:type="character" w:customStyle="1" w:styleId="ListLabel270">
    <w:name w:val="ListLabel 270"/>
    <w:qFormat/>
    <w:rsid w:val="00330BD1"/>
    <w:rPr>
      <w:rFonts w:eastAsia="Symbol"/>
    </w:rPr>
  </w:style>
  <w:style w:type="character" w:customStyle="1" w:styleId="ListLabel271">
    <w:name w:val="ListLabel 271"/>
    <w:qFormat/>
    <w:rsid w:val="00330BD1"/>
    <w:rPr>
      <w:rFonts w:eastAsia="Courier New"/>
    </w:rPr>
  </w:style>
  <w:style w:type="character" w:customStyle="1" w:styleId="ListLabel272">
    <w:name w:val="ListLabel 272"/>
    <w:qFormat/>
    <w:rsid w:val="00330BD1"/>
    <w:rPr>
      <w:rFonts w:eastAsia="Wingdings"/>
    </w:rPr>
  </w:style>
  <w:style w:type="character" w:customStyle="1" w:styleId="ListLabel273">
    <w:name w:val="ListLabel 273"/>
    <w:qFormat/>
    <w:rsid w:val="00330BD1"/>
    <w:rPr>
      <w:rFonts w:eastAsia="Symbol"/>
    </w:rPr>
  </w:style>
  <w:style w:type="character" w:customStyle="1" w:styleId="ListLabel274">
    <w:name w:val="ListLabel 274"/>
    <w:qFormat/>
    <w:rsid w:val="00330BD1"/>
    <w:rPr>
      <w:rFonts w:eastAsia="Courier New"/>
    </w:rPr>
  </w:style>
  <w:style w:type="character" w:customStyle="1" w:styleId="ListLabel275">
    <w:name w:val="ListLabel 275"/>
    <w:qFormat/>
    <w:rsid w:val="00330BD1"/>
    <w:rPr>
      <w:rFonts w:eastAsia="Wingdings"/>
    </w:rPr>
  </w:style>
  <w:style w:type="character" w:customStyle="1" w:styleId="ListLabel276">
    <w:name w:val="ListLabel 276"/>
    <w:qFormat/>
    <w:rsid w:val="00330BD1"/>
    <w:rPr>
      <w:rFonts w:eastAsia="Symbol"/>
    </w:rPr>
  </w:style>
  <w:style w:type="character" w:customStyle="1" w:styleId="ListLabel277">
    <w:name w:val="ListLabel 277"/>
    <w:qFormat/>
    <w:rsid w:val="00330BD1"/>
    <w:rPr>
      <w:rFonts w:eastAsia="Courier New"/>
    </w:rPr>
  </w:style>
  <w:style w:type="character" w:customStyle="1" w:styleId="ListLabel278">
    <w:name w:val="ListLabel 278"/>
    <w:qFormat/>
    <w:rsid w:val="00330BD1"/>
    <w:rPr>
      <w:rFonts w:eastAsia="Wingdings"/>
    </w:rPr>
  </w:style>
  <w:style w:type="character" w:customStyle="1" w:styleId="ListLabel279">
    <w:name w:val="ListLabel 279"/>
    <w:qFormat/>
    <w:rsid w:val="00330BD1"/>
    <w:rPr>
      <w:rFonts w:eastAsia="Symbol"/>
    </w:rPr>
  </w:style>
  <w:style w:type="character" w:customStyle="1" w:styleId="ListLabel280">
    <w:name w:val="ListLabel 280"/>
    <w:qFormat/>
    <w:rsid w:val="00330BD1"/>
    <w:rPr>
      <w:rFonts w:eastAsia="Courier New"/>
    </w:rPr>
  </w:style>
  <w:style w:type="character" w:customStyle="1" w:styleId="ListLabel281">
    <w:name w:val="ListLabel 281"/>
    <w:qFormat/>
    <w:rsid w:val="00330BD1"/>
    <w:rPr>
      <w:rFonts w:eastAsia="Wingdings"/>
    </w:rPr>
  </w:style>
  <w:style w:type="character" w:customStyle="1" w:styleId="ListLabel282">
    <w:name w:val="ListLabel 282"/>
    <w:qFormat/>
    <w:rsid w:val="00330BD1"/>
    <w:rPr>
      <w:rFonts w:eastAsia="Symbol"/>
    </w:rPr>
  </w:style>
  <w:style w:type="character" w:customStyle="1" w:styleId="ListLabel283">
    <w:name w:val="ListLabel 283"/>
    <w:qFormat/>
    <w:rsid w:val="00330BD1"/>
    <w:rPr>
      <w:rFonts w:eastAsia="Courier New"/>
    </w:rPr>
  </w:style>
  <w:style w:type="character" w:customStyle="1" w:styleId="ListLabel284">
    <w:name w:val="ListLabel 284"/>
    <w:qFormat/>
    <w:rsid w:val="00330BD1"/>
    <w:rPr>
      <w:rFonts w:eastAsia="Wingdings"/>
    </w:rPr>
  </w:style>
  <w:style w:type="character" w:customStyle="1" w:styleId="ListLabel285">
    <w:name w:val="ListLabel 285"/>
    <w:qFormat/>
    <w:rsid w:val="00330BD1"/>
    <w:rPr>
      <w:rFonts w:eastAsia="Symbol"/>
    </w:rPr>
  </w:style>
  <w:style w:type="character" w:customStyle="1" w:styleId="ListLabel286">
    <w:name w:val="ListLabel 286"/>
    <w:qFormat/>
    <w:rsid w:val="00330BD1"/>
    <w:rPr>
      <w:rFonts w:eastAsia="Courier New"/>
    </w:rPr>
  </w:style>
  <w:style w:type="character" w:customStyle="1" w:styleId="ListLabel287">
    <w:name w:val="ListLabel 287"/>
    <w:qFormat/>
    <w:rsid w:val="00330BD1"/>
    <w:rPr>
      <w:rFonts w:eastAsia="Wingdings"/>
    </w:rPr>
  </w:style>
  <w:style w:type="character" w:customStyle="1" w:styleId="ListLabel288">
    <w:name w:val="ListLabel 288"/>
    <w:qFormat/>
    <w:rsid w:val="00330BD1"/>
    <w:rPr>
      <w:rFonts w:eastAsia="Symbol"/>
    </w:rPr>
  </w:style>
  <w:style w:type="character" w:customStyle="1" w:styleId="ListLabel289">
    <w:name w:val="ListLabel 289"/>
    <w:qFormat/>
    <w:rsid w:val="00330BD1"/>
    <w:rPr>
      <w:rFonts w:eastAsia="Courier New"/>
    </w:rPr>
  </w:style>
  <w:style w:type="character" w:customStyle="1" w:styleId="ListLabel290">
    <w:name w:val="ListLabel 290"/>
    <w:qFormat/>
    <w:rsid w:val="00330BD1"/>
    <w:rPr>
      <w:rFonts w:eastAsia="Wingdings"/>
    </w:rPr>
  </w:style>
  <w:style w:type="character" w:customStyle="1" w:styleId="WW-EndnoteCharacters">
    <w:name w:val="WW-Endnote Characters"/>
    <w:qFormat/>
    <w:rsid w:val="00330BD1"/>
  </w:style>
  <w:style w:type="character" w:customStyle="1" w:styleId="WW8Num2z8">
    <w:name w:val="WW8Num2z8"/>
    <w:qFormat/>
    <w:rsid w:val="00330BD1"/>
  </w:style>
  <w:style w:type="character" w:customStyle="1" w:styleId="WW8Num2z7">
    <w:name w:val="WW8Num2z7"/>
    <w:qFormat/>
    <w:rsid w:val="00330BD1"/>
  </w:style>
  <w:style w:type="character" w:customStyle="1" w:styleId="WW8Num2z6">
    <w:name w:val="WW8Num2z6"/>
    <w:qFormat/>
    <w:rsid w:val="00330BD1"/>
  </w:style>
  <w:style w:type="character" w:customStyle="1" w:styleId="WW8Num2z5">
    <w:name w:val="WW8Num2z5"/>
    <w:qFormat/>
    <w:rsid w:val="00330BD1"/>
  </w:style>
  <w:style w:type="character" w:customStyle="1" w:styleId="WW8Num2z4">
    <w:name w:val="WW8Num2z4"/>
    <w:qFormat/>
    <w:rsid w:val="00330BD1"/>
  </w:style>
  <w:style w:type="character" w:customStyle="1" w:styleId="WW8Num2z3">
    <w:name w:val="WW8Num2z3"/>
    <w:qFormat/>
    <w:rsid w:val="00330BD1"/>
  </w:style>
  <w:style w:type="character" w:customStyle="1" w:styleId="WW8Num2z2">
    <w:name w:val="WW8Num2z2"/>
    <w:qFormat/>
    <w:rsid w:val="00330BD1"/>
  </w:style>
  <w:style w:type="character" w:customStyle="1" w:styleId="WW8Num2z1">
    <w:name w:val="WW8Num2z1"/>
    <w:qFormat/>
    <w:rsid w:val="00330BD1"/>
  </w:style>
  <w:style w:type="character" w:customStyle="1" w:styleId="WW8Num2z0">
    <w:name w:val="WW8Num2z0"/>
    <w:qFormat/>
    <w:rsid w:val="00330BD1"/>
  </w:style>
  <w:style w:type="character" w:customStyle="1" w:styleId="WW8Num1z3">
    <w:name w:val="WW8Num1z3"/>
    <w:qFormat/>
    <w:rsid w:val="00330BD1"/>
    <w:rPr>
      <w:rFonts w:ascii="Symbol" w:eastAsia="Symbol" w:hAnsi="Symbol"/>
    </w:rPr>
  </w:style>
  <w:style w:type="character" w:customStyle="1" w:styleId="WW8Num1z2">
    <w:name w:val="WW8Num1z2"/>
    <w:qFormat/>
    <w:rsid w:val="00330BD1"/>
    <w:rPr>
      <w:rFonts w:ascii="Wingdings" w:eastAsia="Wingdings" w:hAnsi="Wingdings"/>
    </w:rPr>
  </w:style>
  <w:style w:type="character" w:customStyle="1" w:styleId="WW8Num1z1">
    <w:name w:val="WW8Num1z1"/>
    <w:qFormat/>
    <w:rsid w:val="00330BD1"/>
    <w:rPr>
      <w:rFonts w:ascii="Courier New" w:eastAsia="Courier New" w:hAnsi="Courier New"/>
    </w:rPr>
  </w:style>
  <w:style w:type="character" w:customStyle="1" w:styleId="WW8Num1z0">
    <w:name w:val="WW8Num1z0"/>
    <w:qFormat/>
    <w:rsid w:val="00330BD1"/>
    <w:rPr>
      <w:rFonts w:ascii="Arial" w:eastAsia="Arial" w:hAnsi="Arial"/>
      <w:color w:val="00A65D"/>
      <w:highlight w:val="white"/>
    </w:rPr>
  </w:style>
  <w:style w:type="character" w:customStyle="1" w:styleId="ListLabel291">
    <w:name w:val="ListLabel 291"/>
    <w:qFormat/>
    <w:rsid w:val="00330BD1"/>
    <w:rPr>
      <w:rFonts w:eastAsia="OpenSymbol"/>
    </w:rPr>
  </w:style>
  <w:style w:type="character" w:customStyle="1" w:styleId="ListLabel292">
    <w:name w:val="ListLabel 292"/>
    <w:qFormat/>
    <w:rsid w:val="00330BD1"/>
    <w:rPr>
      <w:rFonts w:eastAsia="OpenSymbol"/>
    </w:rPr>
  </w:style>
  <w:style w:type="character" w:customStyle="1" w:styleId="ListLabel293">
    <w:name w:val="ListLabel 293"/>
    <w:qFormat/>
    <w:rsid w:val="00330BD1"/>
    <w:rPr>
      <w:rFonts w:eastAsia="OpenSymbol"/>
    </w:rPr>
  </w:style>
  <w:style w:type="character" w:customStyle="1" w:styleId="ListLabel294">
    <w:name w:val="ListLabel 294"/>
    <w:qFormat/>
    <w:rsid w:val="00330BD1"/>
    <w:rPr>
      <w:rFonts w:eastAsia="OpenSymbol"/>
    </w:rPr>
  </w:style>
  <w:style w:type="character" w:customStyle="1" w:styleId="ListLabel295">
    <w:name w:val="ListLabel 295"/>
    <w:qFormat/>
    <w:rsid w:val="00330BD1"/>
    <w:rPr>
      <w:rFonts w:eastAsia="OpenSymbol"/>
    </w:rPr>
  </w:style>
  <w:style w:type="character" w:customStyle="1" w:styleId="ListLabel296">
    <w:name w:val="ListLabel 296"/>
    <w:qFormat/>
    <w:rsid w:val="00330BD1"/>
    <w:rPr>
      <w:rFonts w:eastAsia="OpenSymbol"/>
    </w:rPr>
  </w:style>
  <w:style w:type="character" w:customStyle="1" w:styleId="ListLabel297">
    <w:name w:val="ListLabel 297"/>
    <w:qFormat/>
    <w:rsid w:val="00330BD1"/>
    <w:rPr>
      <w:rFonts w:eastAsia="OpenSymbol"/>
    </w:rPr>
  </w:style>
  <w:style w:type="character" w:customStyle="1" w:styleId="ListLabel298">
    <w:name w:val="ListLabel 298"/>
    <w:qFormat/>
    <w:rsid w:val="00330BD1"/>
    <w:rPr>
      <w:rFonts w:eastAsia="OpenSymbol"/>
    </w:rPr>
  </w:style>
  <w:style w:type="character" w:customStyle="1" w:styleId="ListLabel299">
    <w:name w:val="ListLabel 299"/>
    <w:qFormat/>
    <w:rsid w:val="00330BD1"/>
    <w:rPr>
      <w:rFonts w:eastAsia="OpenSymbol"/>
    </w:rPr>
  </w:style>
  <w:style w:type="character" w:customStyle="1" w:styleId="ListLabel300">
    <w:name w:val="ListLabel 300"/>
    <w:qFormat/>
    <w:rsid w:val="00330BD1"/>
    <w:rPr>
      <w:rFonts w:eastAsia="OpenSymbol"/>
    </w:rPr>
  </w:style>
  <w:style w:type="character" w:customStyle="1" w:styleId="ListLabel301">
    <w:name w:val="ListLabel 301"/>
    <w:qFormat/>
    <w:rsid w:val="00330BD1"/>
    <w:rPr>
      <w:rFonts w:eastAsia="OpenSymbol"/>
    </w:rPr>
  </w:style>
  <w:style w:type="character" w:customStyle="1" w:styleId="ListLabel302">
    <w:name w:val="ListLabel 302"/>
    <w:qFormat/>
    <w:rsid w:val="00330BD1"/>
    <w:rPr>
      <w:rFonts w:eastAsia="OpenSymbol"/>
    </w:rPr>
  </w:style>
  <w:style w:type="character" w:customStyle="1" w:styleId="ListLabel303">
    <w:name w:val="ListLabel 303"/>
    <w:qFormat/>
    <w:rsid w:val="00330BD1"/>
    <w:rPr>
      <w:rFonts w:eastAsia="OpenSymbol"/>
    </w:rPr>
  </w:style>
  <w:style w:type="character" w:customStyle="1" w:styleId="ListLabel304">
    <w:name w:val="ListLabel 304"/>
    <w:qFormat/>
    <w:rsid w:val="00330BD1"/>
    <w:rPr>
      <w:rFonts w:eastAsia="OpenSymbol"/>
    </w:rPr>
  </w:style>
  <w:style w:type="character" w:customStyle="1" w:styleId="ListLabel305">
    <w:name w:val="ListLabel 305"/>
    <w:qFormat/>
    <w:rsid w:val="00330BD1"/>
    <w:rPr>
      <w:rFonts w:eastAsia="OpenSymbol"/>
    </w:rPr>
  </w:style>
  <w:style w:type="character" w:customStyle="1" w:styleId="ListLabel306">
    <w:name w:val="ListLabel 306"/>
    <w:qFormat/>
    <w:rsid w:val="00330BD1"/>
    <w:rPr>
      <w:rFonts w:eastAsia="OpenSymbol"/>
    </w:rPr>
  </w:style>
  <w:style w:type="character" w:customStyle="1" w:styleId="ListLabel307">
    <w:name w:val="ListLabel 307"/>
    <w:qFormat/>
    <w:rsid w:val="00330BD1"/>
    <w:rPr>
      <w:rFonts w:eastAsia="OpenSymbol"/>
    </w:rPr>
  </w:style>
  <w:style w:type="character" w:customStyle="1" w:styleId="ListLabel308">
    <w:name w:val="ListLabel 308"/>
    <w:qFormat/>
    <w:rsid w:val="00330BD1"/>
    <w:rPr>
      <w:rFonts w:eastAsia="OpenSymbol"/>
    </w:rPr>
  </w:style>
  <w:style w:type="character" w:customStyle="1" w:styleId="ListLabel309">
    <w:name w:val="ListLabel 309"/>
    <w:qFormat/>
    <w:rsid w:val="00330BD1"/>
    <w:rPr>
      <w:rFonts w:eastAsia="OpenSymbol"/>
      <w:b w:val="0"/>
    </w:rPr>
  </w:style>
  <w:style w:type="character" w:customStyle="1" w:styleId="ListLabel310">
    <w:name w:val="ListLabel 310"/>
    <w:qFormat/>
    <w:rsid w:val="00330BD1"/>
    <w:rPr>
      <w:rFonts w:eastAsia="OpenSymbol"/>
    </w:rPr>
  </w:style>
  <w:style w:type="character" w:customStyle="1" w:styleId="ListLabel311">
    <w:name w:val="ListLabel 311"/>
    <w:qFormat/>
    <w:rsid w:val="00330BD1"/>
    <w:rPr>
      <w:rFonts w:eastAsia="OpenSymbol"/>
    </w:rPr>
  </w:style>
  <w:style w:type="character" w:customStyle="1" w:styleId="ListLabel312">
    <w:name w:val="ListLabel 312"/>
    <w:qFormat/>
    <w:rsid w:val="00330BD1"/>
    <w:rPr>
      <w:rFonts w:eastAsia="OpenSymbol"/>
    </w:rPr>
  </w:style>
  <w:style w:type="character" w:customStyle="1" w:styleId="ListLabel313">
    <w:name w:val="ListLabel 313"/>
    <w:qFormat/>
    <w:rsid w:val="00330BD1"/>
    <w:rPr>
      <w:rFonts w:eastAsia="OpenSymbol"/>
    </w:rPr>
  </w:style>
  <w:style w:type="character" w:customStyle="1" w:styleId="ListLabel314">
    <w:name w:val="ListLabel 314"/>
    <w:qFormat/>
    <w:rsid w:val="00330BD1"/>
    <w:rPr>
      <w:rFonts w:eastAsia="OpenSymbol"/>
    </w:rPr>
  </w:style>
  <w:style w:type="character" w:customStyle="1" w:styleId="ListLabel315">
    <w:name w:val="ListLabel 315"/>
    <w:qFormat/>
    <w:rsid w:val="00330BD1"/>
    <w:rPr>
      <w:rFonts w:eastAsia="OpenSymbol"/>
    </w:rPr>
  </w:style>
  <w:style w:type="character" w:customStyle="1" w:styleId="ListLabel316">
    <w:name w:val="ListLabel 316"/>
    <w:qFormat/>
    <w:rsid w:val="00330BD1"/>
    <w:rPr>
      <w:rFonts w:eastAsia="OpenSymbol"/>
    </w:rPr>
  </w:style>
  <w:style w:type="character" w:customStyle="1" w:styleId="ListLabel317">
    <w:name w:val="ListLabel 317"/>
    <w:qFormat/>
    <w:rsid w:val="00330BD1"/>
    <w:rPr>
      <w:rFonts w:eastAsia="OpenSymbol"/>
    </w:rPr>
  </w:style>
  <w:style w:type="character" w:customStyle="1" w:styleId="ListLabel318">
    <w:name w:val="ListLabel 318"/>
    <w:qFormat/>
    <w:rsid w:val="00330BD1"/>
    <w:rPr>
      <w:rFonts w:eastAsia="OpenSymbol"/>
    </w:rPr>
  </w:style>
  <w:style w:type="character" w:customStyle="1" w:styleId="ListLabel319">
    <w:name w:val="ListLabel 319"/>
    <w:qFormat/>
    <w:rsid w:val="00330BD1"/>
    <w:rPr>
      <w:rFonts w:eastAsia="OpenSymbol"/>
    </w:rPr>
  </w:style>
  <w:style w:type="character" w:customStyle="1" w:styleId="ListLabel320">
    <w:name w:val="ListLabel 320"/>
    <w:qFormat/>
    <w:rsid w:val="00330BD1"/>
    <w:rPr>
      <w:rFonts w:eastAsia="OpenSymbol"/>
    </w:rPr>
  </w:style>
  <w:style w:type="character" w:customStyle="1" w:styleId="ListLabel321">
    <w:name w:val="ListLabel 321"/>
    <w:qFormat/>
    <w:rsid w:val="00330BD1"/>
    <w:rPr>
      <w:rFonts w:eastAsia="OpenSymbol"/>
    </w:rPr>
  </w:style>
  <w:style w:type="character" w:customStyle="1" w:styleId="ListLabel322">
    <w:name w:val="ListLabel 322"/>
    <w:qFormat/>
    <w:rsid w:val="00330BD1"/>
    <w:rPr>
      <w:rFonts w:eastAsia="OpenSymbol"/>
    </w:rPr>
  </w:style>
  <w:style w:type="character" w:customStyle="1" w:styleId="ListLabel323">
    <w:name w:val="ListLabel 323"/>
    <w:qFormat/>
    <w:rsid w:val="00330BD1"/>
    <w:rPr>
      <w:rFonts w:eastAsia="OpenSymbol"/>
    </w:rPr>
  </w:style>
  <w:style w:type="character" w:customStyle="1" w:styleId="ListLabel324">
    <w:name w:val="ListLabel 324"/>
    <w:qFormat/>
    <w:rsid w:val="00330BD1"/>
    <w:rPr>
      <w:rFonts w:eastAsia="OpenSymbol"/>
    </w:rPr>
  </w:style>
  <w:style w:type="character" w:customStyle="1" w:styleId="ListLabel325">
    <w:name w:val="ListLabel 325"/>
    <w:qFormat/>
    <w:rsid w:val="00330BD1"/>
    <w:rPr>
      <w:rFonts w:eastAsia="OpenSymbol"/>
    </w:rPr>
  </w:style>
  <w:style w:type="character" w:customStyle="1" w:styleId="ListLabel326">
    <w:name w:val="ListLabel 326"/>
    <w:qFormat/>
    <w:rsid w:val="00330BD1"/>
    <w:rPr>
      <w:rFonts w:eastAsia="OpenSymbol"/>
    </w:rPr>
  </w:style>
  <w:style w:type="character" w:customStyle="1" w:styleId="ListLabel327">
    <w:name w:val="ListLabel 327"/>
    <w:qFormat/>
    <w:rsid w:val="00330BD1"/>
    <w:rPr>
      <w:rFonts w:eastAsia="OpenSymbol"/>
    </w:rPr>
  </w:style>
  <w:style w:type="character" w:customStyle="1" w:styleId="ListLabel328">
    <w:name w:val="ListLabel 328"/>
    <w:qFormat/>
    <w:rsid w:val="00330BD1"/>
    <w:rPr>
      <w:rFonts w:eastAsia="OpenSymbol"/>
    </w:rPr>
  </w:style>
  <w:style w:type="character" w:customStyle="1" w:styleId="ListLabel329">
    <w:name w:val="ListLabel 329"/>
    <w:qFormat/>
    <w:rsid w:val="00330BD1"/>
    <w:rPr>
      <w:rFonts w:eastAsia="OpenSymbol"/>
    </w:rPr>
  </w:style>
  <w:style w:type="character" w:customStyle="1" w:styleId="ListLabel330">
    <w:name w:val="ListLabel 330"/>
    <w:qFormat/>
    <w:rsid w:val="00330BD1"/>
    <w:rPr>
      <w:rFonts w:eastAsia="OpenSymbol"/>
    </w:rPr>
  </w:style>
  <w:style w:type="character" w:customStyle="1" w:styleId="ListLabel331">
    <w:name w:val="ListLabel 331"/>
    <w:qFormat/>
    <w:rsid w:val="00330BD1"/>
    <w:rPr>
      <w:rFonts w:eastAsia="OpenSymbol"/>
    </w:rPr>
  </w:style>
  <w:style w:type="character" w:customStyle="1" w:styleId="ListLabel332">
    <w:name w:val="ListLabel 332"/>
    <w:qFormat/>
    <w:rsid w:val="00330BD1"/>
    <w:rPr>
      <w:rFonts w:eastAsia="OpenSymbol"/>
    </w:rPr>
  </w:style>
  <w:style w:type="character" w:customStyle="1" w:styleId="ListLabel333">
    <w:name w:val="ListLabel 333"/>
    <w:qFormat/>
    <w:rsid w:val="00330BD1"/>
    <w:rPr>
      <w:rFonts w:eastAsia="OpenSymbol"/>
    </w:rPr>
  </w:style>
  <w:style w:type="character" w:customStyle="1" w:styleId="ListLabel334">
    <w:name w:val="ListLabel 334"/>
    <w:qFormat/>
    <w:rsid w:val="00330BD1"/>
    <w:rPr>
      <w:rFonts w:eastAsia="OpenSymbol"/>
    </w:rPr>
  </w:style>
  <w:style w:type="character" w:customStyle="1" w:styleId="ListLabel335">
    <w:name w:val="ListLabel 335"/>
    <w:qFormat/>
    <w:rsid w:val="00330BD1"/>
    <w:rPr>
      <w:rFonts w:eastAsia="OpenSymbol"/>
    </w:rPr>
  </w:style>
  <w:style w:type="character" w:customStyle="1" w:styleId="ListLabel336">
    <w:name w:val="ListLabel 336"/>
    <w:qFormat/>
    <w:rsid w:val="00330BD1"/>
    <w:rPr>
      <w:rFonts w:eastAsia="OpenSymbol"/>
    </w:rPr>
  </w:style>
  <w:style w:type="character" w:customStyle="1" w:styleId="ListLabel337">
    <w:name w:val="ListLabel 337"/>
    <w:qFormat/>
    <w:rsid w:val="00330BD1"/>
    <w:rPr>
      <w:rFonts w:eastAsia="OpenSymbol"/>
    </w:rPr>
  </w:style>
  <w:style w:type="character" w:customStyle="1" w:styleId="ListLabel338">
    <w:name w:val="ListLabel 338"/>
    <w:qFormat/>
    <w:rsid w:val="00330BD1"/>
    <w:rPr>
      <w:rFonts w:eastAsia="OpenSymbol"/>
    </w:rPr>
  </w:style>
  <w:style w:type="character" w:customStyle="1" w:styleId="ListLabel339">
    <w:name w:val="ListLabel 339"/>
    <w:qFormat/>
    <w:rsid w:val="00330BD1"/>
    <w:rPr>
      <w:rFonts w:eastAsia="OpenSymbol"/>
    </w:rPr>
  </w:style>
  <w:style w:type="character" w:customStyle="1" w:styleId="ListLabel340">
    <w:name w:val="ListLabel 340"/>
    <w:qFormat/>
    <w:rsid w:val="00330BD1"/>
    <w:rPr>
      <w:rFonts w:eastAsia="OpenSymbol"/>
    </w:rPr>
  </w:style>
  <w:style w:type="character" w:customStyle="1" w:styleId="ListLabel341">
    <w:name w:val="ListLabel 341"/>
    <w:qFormat/>
    <w:rsid w:val="00330BD1"/>
    <w:rPr>
      <w:rFonts w:eastAsia="OpenSymbol"/>
    </w:rPr>
  </w:style>
  <w:style w:type="character" w:customStyle="1" w:styleId="ListLabel342">
    <w:name w:val="ListLabel 342"/>
    <w:qFormat/>
    <w:rsid w:val="00330BD1"/>
    <w:rPr>
      <w:rFonts w:eastAsia="OpenSymbol"/>
    </w:rPr>
  </w:style>
  <w:style w:type="character" w:customStyle="1" w:styleId="ListLabel343">
    <w:name w:val="ListLabel 343"/>
    <w:qFormat/>
    <w:rsid w:val="00330BD1"/>
    <w:rPr>
      <w:rFonts w:eastAsia="OpenSymbol"/>
    </w:rPr>
  </w:style>
  <w:style w:type="character" w:customStyle="1" w:styleId="ListLabel344">
    <w:name w:val="ListLabel 344"/>
    <w:qFormat/>
    <w:rsid w:val="00330BD1"/>
    <w:rPr>
      <w:rFonts w:eastAsia="OpenSymbol"/>
    </w:rPr>
  </w:style>
  <w:style w:type="character" w:customStyle="1" w:styleId="ListLabel345">
    <w:name w:val="ListLabel 345"/>
    <w:qFormat/>
    <w:rsid w:val="00330BD1"/>
    <w:rPr>
      <w:rFonts w:eastAsia="OpenSymbol"/>
      <w:b w:val="0"/>
      <w:sz w:val="24"/>
    </w:rPr>
  </w:style>
  <w:style w:type="character" w:customStyle="1" w:styleId="ListLabel346">
    <w:name w:val="ListLabel 346"/>
    <w:qFormat/>
    <w:rsid w:val="00330BD1"/>
    <w:rPr>
      <w:rFonts w:eastAsia="OpenSymbol"/>
    </w:rPr>
  </w:style>
  <w:style w:type="character" w:customStyle="1" w:styleId="ListLabel347">
    <w:name w:val="ListLabel 347"/>
    <w:qFormat/>
    <w:rsid w:val="00330BD1"/>
    <w:rPr>
      <w:rFonts w:eastAsia="OpenSymbol"/>
    </w:rPr>
  </w:style>
  <w:style w:type="character" w:customStyle="1" w:styleId="ListLabel348">
    <w:name w:val="ListLabel 348"/>
    <w:qFormat/>
    <w:rsid w:val="00330BD1"/>
    <w:rPr>
      <w:rFonts w:eastAsia="OpenSymbol"/>
    </w:rPr>
  </w:style>
  <w:style w:type="character" w:customStyle="1" w:styleId="ListLabel349">
    <w:name w:val="ListLabel 349"/>
    <w:qFormat/>
    <w:rsid w:val="00330BD1"/>
    <w:rPr>
      <w:rFonts w:eastAsia="OpenSymbol"/>
    </w:rPr>
  </w:style>
  <w:style w:type="character" w:customStyle="1" w:styleId="ListLabel350">
    <w:name w:val="ListLabel 350"/>
    <w:qFormat/>
    <w:rsid w:val="00330BD1"/>
    <w:rPr>
      <w:rFonts w:eastAsia="OpenSymbol"/>
    </w:rPr>
  </w:style>
  <w:style w:type="character" w:customStyle="1" w:styleId="ListLabel351">
    <w:name w:val="ListLabel 351"/>
    <w:qFormat/>
    <w:rsid w:val="00330BD1"/>
    <w:rPr>
      <w:rFonts w:eastAsia="OpenSymbol"/>
    </w:rPr>
  </w:style>
  <w:style w:type="character" w:customStyle="1" w:styleId="ListLabel352">
    <w:name w:val="ListLabel 352"/>
    <w:qFormat/>
    <w:rsid w:val="00330BD1"/>
    <w:rPr>
      <w:rFonts w:eastAsia="OpenSymbol"/>
    </w:rPr>
  </w:style>
  <w:style w:type="character" w:customStyle="1" w:styleId="ListLabel353">
    <w:name w:val="ListLabel 353"/>
    <w:qFormat/>
    <w:rsid w:val="00330BD1"/>
    <w:rPr>
      <w:rFonts w:eastAsia="OpenSymbol"/>
    </w:rPr>
  </w:style>
  <w:style w:type="character" w:customStyle="1" w:styleId="ListLabel354">
    <w:name w:val="ListLabel 354"/>
    <w:qFormat/>
    <w:rsid w:val="00330BD1"/>
    <w:rPr>
      <w:rFonts w:eastAsia="OpenSymbol"/>
      <w:b w:val="0"/>
      <w:sz w:val="24"/>
    </w:rPr>
  </w:style>
  <w:style w:type="character" w:customStyle="1" w:styleId="ListLabel355">
    <w:name w:val="ListLabel 355"/>
    <w:qFormat/>
    <w:rsid w:val="00330BD1"/>
    <w:rPr>
      <w:rFonts w:eastAsia="OpenSymbol"/>
    </w:rPr>
  </w:style>
  <w:style w:type="character" w:customStyle="1" w:styleId="ListLabel356">
    <w:name w:val="ListLabel 356"/>
    <w:qFormat/>
    <w:rsid w:val="00330BD1"/>
    <w:rPr>
      <w:rFonts w:eastAsia="OpenSymbol"/>
    </w:rPr>
  </w:style>
  <w:style w:type="character" w:customStyle="1" w:styleId="ListLabel357">
    <w:name w:val="ListLabel 357"/>
    <w:qFormat/>
    <w:rsid w:val="00330BD1"/>
    <w:rPr>
      <w:rFonts w:eastAsia="OpenSymbol"/>
    </w:rPr>
  </w:style>
  <w:style w:type="character" w:customStyle="1" w:styleId="ListLabel358">
    <w:name w:val="ListLabel 358"/>
    <w:qFormat/>
    <w:rsid w:val="00330BD1"/>
    <w:rPr>
      <w:rFonts w:eastAsia="OpenSymbol"/>
    </w:rPr>
  </w:style>
  <w:style w:type="character" w:customStyle="1" w:styleId="ListLabel359">
    <w:name w:val="ListLabel 359"/>
    <w:qFormat/>
    <w:rsid w:val="00330BD1"/>
    <w:rPr>
      <w:rFonts w:eastAsia="OpenSymbol"/>
    </w:rPr>
  </w:style>
  <w:style w:type="character" w:customStyle="1" w:styleId="ListLabel360">
    <w:name w:val="ListLabel 360"/>
    <w:qFormat/>
    <w:rsid w:val="00330BD1"/>
    <w:rPr>
      <w:rFonts w:eastAsia="OpenSymbol"/>
    </w:rPr>
  </w:style>
  <w:style w:type="character" w:customStyle="1" w:styleId="ListLabel361">
    <w:name w:val="ListLabel 361"/>
    <w:qFormat/>
    <w:rsid w:val="00330BD1"/>
    <w:rPr>
      <w:rFonts w:eastAsia="OpenSymbol"/>
    </w:rPr>
  </w:style>
  <w:style w:type="character" w:customStyle="1" w:styleId="ListLabel362">
    <w:name w:val="ListLabel 362"/>
    <w:qFormat/>
    <w:rsid w:val="00330BD1"/>
    <w:rPr>
      <w:rFonts w:eastAsia="OpenSymbol"/>
    </w:rPr>
  </w:style>
  <w:style w:type="character" w:customStyle="1" w:styleId="a1">
    <w:name w:val="Акцентиран"/>
    <w:qFormat/>
    <w:rsid w:val="00330BD1"/>
    <w:rPr>
      <w:i/>
      <w:iCs/>
    </w:rPr>
  </w:style>
  <w:style w:type="character" w:customStyle="1" w:styleId="a2">
    <w:name w:val="Цитат"/>
    <w:qFormat/>
    <w:rsid w:val="00330BD1"/>
    <w:rPr>
      <w:i/>
      <w:iCs/>
    </w:rPr>
  </w:style>
  <w:style w:type="character" w:customStyle="1" w:styleId="a3">
    <w:name w:val="Котва на бележка под линия"/>
    <w:rsid w:val="00330BD1"/>
    <w:rPr>
      <w:vertAlign w:val="superscript"/>
    </w:rPr>
  </w:style>
  <w:style w:type="character" w:customStyle="1" w:styleId="CommentSubjectChar">
    <w:name w:val="Comment Subject Char"/>
    <w:uiPriority w:val="99"/>
    <w:qFormat/>
    <w:rsid w:val="00330BD1"/>
    <w:rPr>
      <w:b/>
    </w:rPr>
  </w:style>
  <w:style w:type="character" w:customStyle="1" w:styleId="CommentTextChar">
    <w:name w:val="Comment Text Char"/>
    <w:uiPriority w:val="99"/>
    <w:qFormat/>
    <w:rsid w:val="00330BD1"/>
  </w:style>
  <w:style w:type="character" w:styleId="CommentReference">
    <w:name w:val="annotation reference"/>
    <w:uiPriority w:val="99"/>
    <w:qFormat/>
    <w:rsid w:val="00330BD1"/>
    <w:rPr>
      <w:sz w:val="16"/>
    </w:rPr>
  </w:style>
  <w:style w:type="character" w:customStyle="1" w:styleId="Absatz-Standardschriftart">
    <w:name w:val="Absatz-Standardschriftart"/>
    <w:qFormat/>
    <w:rsid w:val="00330BD1"/>
  </w:style>
  <w:style w:type="character" w:customStyle="1" w:styleId="WW8Num7z3">
    <w:name w:val="WW8Num7z3"/>
    <w:qFormat/>
    <w:rsid w:val="00330BD1"/>
    <w:rPr>
      <w:rFonts w:ascii="Symbol" w:eastAsia="Symbol" w:hAnsi="Symbol"/>
    </w:rPr>
  </w:style>
  <w:style w:type="character" w:customStyle="1" w:styleId="WW8Num7z1">
    <w:name w:val="WW8Num7z1"/>
    <w:qFormat/>
    <w:rsid w:val="00330BD1"/>
    <w:rPr>
      <w:rFonts w:ascii="Courier New" w:eastAsia="Courier New" w:hAnsi="Courier New"/>
    </w:rPr>
  </w:style>
  <w:style w:type="character" w:customStyle="1" w:styleId="WW8Num7z0">
    <w:name w:val="WW8Num7z0"/>
    <w:qFormat/>
    <w:rsid w:val="00330BD1"/>
    <w:rPr>
      <w:rFonts w:ascii="Wingdings" w:eastAsia="Wingdings" w:hAnsi="Wingdings"/>
    </w:rPr>
  </w:style>
  <w:style w:type="character" w:customStyle="1" w:styleId="WW8Num6z3">
    <w:name w:val="WW8Num6z3"/>
    <w:qFormat/>
    <w:rsid w:val="00330BD1"/>
    <w:rPr>
      <w:rFonts w:ascii="Symbol" w:eastAsia="Symbol" w:hAnsi="Symbol"/>
    </w:rPr>
  </w:style>
  <w:style w:type="character" w:customStyle="1" w:styleId="WW8Num6z1">
    <w:name w:val="WW8Num6z1"/>
    <w:qFormat/>
    <w:rsid w:val="00330BD1"/>
    <w:rPr>
      <w:rFonts w:ascii="Courier New" w:eastAsia="Courier New" w:hAnsi="Courier New"/>
    </w:rPr>
  </w:style>
  <w:style w:type="character" w:customStyle="1" w:styleId="WW8Num6z0">
    <w:name w:val="WW8Num6z0"/>
    <w:qFormat/>
    <w:rsid w:val="00330BD1"/>
    <w:rPr>
      <w:rFonts w:ascii="Wingdings" w:eastAsia="Wingdings" w:hAnsi="Wingdings"/>
    </w:rPr>
  </w:style>
  <w:style w:type="character" w:customStyle="1" w:styleId="WW8Num5z8">
    <w:name w:val="WW8Num5z8"/>
    <w:qFormat/>
    <w:rsid w:val="00330BD1"/>
  </w:style>
  <w:style w:type="character" w:customStyle="1" w:styleId="WW8Num5z7">
    <w:name w:val="WW8Num5z7"/>
    <w:qFormat/>
    <w:rsid w:val="00330BD1"/>
  </w:style>
  <w:style w:type="character" w:customStyle="1" w:styleId="WW8Num5z6">
    <w:name w:val="WW8Num5z6"/>
    <w:qFormat/>
    <w:rsid w:val="00330BD1"/>
  </w:style>
  <w:style w:type="character" w:customStyle="1" w:styleId="WW8Num5z5">
    <w:name w:val="WW8Num5z5"/>
    <w:qFormat/>
    <w:rsid w:val="00330BD1"/>
  </w:style>
  <w:style w:type="character" w:customStyle="1" w:styleId="WW8Num5z4">
    <w:name w:val="WW8Num5z4"/>
    <w:qFormat/>
    <w:rsid w:val="00330BD1"/>
  </w:style>
  <w:style w:type="character" w:customStyle="1" w:styleId="WW8Num5z3">
    <w:name w:val="WW8Num5z3"/>
    <w:qFormat/>
    <w:rsid w:val="00330BD1"/>
  </w:style>
  <w:style w:type="character" w:customStyle="1" w:styleId="WW8Num5z2">
    <w:name w:val="WW8Num5z2"/>
    <w:qFormat/>
    <w:rsid w:val="00330BD1"/>
  </w:style>
  <w:style w:type="character" w:customStyle="1" w:styleId="WW8Num5z1">
    <w:name w:val="WW8Num5z1"/>
    <w:qFormat/>
    <w:rsid w:val="00330BD1"/>
  </w:style>
  <w:style w:type="character" w:customStyle="1" w:styleId="WW8Num5z0">
    <w:name w:val="WW8Num5z0"/>
    <w:qFormat/>
    <w:rsid w:val="00330BD1"/>
  </w:style>
  <w:style w:type="character" w:customStyle="1" w:styleId="WW8Num4z4">
    <w:name w:val="WW8Num4z4"/>
    <w:qFormat/>
    <w:rsid w:val="00330BD1"/>
    <w:rPr>
      <w:rFonts w:ascii="Courier New" w:eastAsia="Courier New" w:hAnsi="Courier New"/>
    </w:rPr>
  </w:style>
  <w:style w:type="character" w:customStyle="1" w:styleId="WW8Num4z3">
    <w:name w:val="WW8Num4z3"/>
    <w:qFormat/>
    <w:rsid w:val="00330BD1"/>
    <w:rPr>
      <w:rFonts w:ascii="Symbol" w:eastAsia="Symbol" w:hAnsi="Symbol"/>
    </w:rPr>
  </w:style>
  <w:style w:type="character" w:customStyle="1" w:styleId="WW8Num4z1">
    <w:name w:val="WW8Num4z1"/>
    <w:qFormat/>
    <w:rsid w:val="00330BD1"/>
    <w:rPr>
      <w:rFonts w:ascii="Times New Roman" w:eastAsia="Times New Roman" w:hAnsi="Times New Roman"/>
    </w:rPr>
  </w:style>
  <w:style w:type="character" w:customStyle="1" w:styleId="WW8Num4z0">
    <w:name w:val="WW8Num4z0"/>
    <w:qFormat/>
    <w:rsid w:val="00330BD1"/>
    <w:rPr>
      <w:rFonts w:ascii="Wingdings" w:eastAsia="Wingdings" w:hAnsi="Wingdings"/>
    </w:rPr>
  </w:style>
  <w:style w:type="character" w:customStyle="1" w:styleId="WW8Num3z8">
    <w:name w:val="WW8Num3z8"/>
    <w:qFormat/>
    <w:rsid w:val="00330BD1"/>
  </w:style>
  <w:style w:type="character" w:customStyle="1" w:styleId="WW8Num3z7">
    <w:name w:val="WW8Num3z7"/>
    <w:qFormat/>
    <w:rsid w:val="00330BD1"/>
  </w:style>
  <w:style w:type="character" w:customStyle="1" w:styleId="WW8Num3z6">
    <w:name w:val="WW8Num3z6"/>
    <w:qFormat/>
    <w:rsid w:val="00330BD1"/>
  </w:style>
  <w:style w:type="character" w:customStyle="1" w:styleId="WW8Num3z5">
    <w:name w:val="WW8Num3z5"/>
    <w:qFormat/>
    <w:rsid w:val="00330BD1"/>
  </w:style>
  <w:style w:type="character" w:customStyle="1" w:styleId="WW8Num3z4">
    <w:name w:val="WW8Num3z4"/>
    <w:qFormat/>
    <w:rsid w:val="00330BD1"/>
  </w:style>
  <w:style w:type="character" w:customStyle="1" w:styleId="WW8Num3z3">
    <w:name w:val="WW8Num3z3"/>
    <w:qFormat/>
    <w:rsid w:val="00330BD1"/>
  </w:style>
  <w:style w:type="character" w:customStyle="1" w:styleId="WW8Num3z2">
    <w:name w:val="WW8Num3z2"/>
    <w:qFormat/>
    <w:rsid w:val="00330BD1"/>
  </w:style>
  <w:style w:type="character" w:customStyle="1" w:styleId="WW8Num3z1">
    <w:name w:val="WW8Num3z1"/>
    <w:qFormat/>
    <w:rsid w:val="00330BD1"/>
  </w:style>
  <w:style w:type="character" w:customStyle="1" w:styleId="WW8Num3z0">
    <w:name w:val="WW8Num3z0"/>
    <w:qFormat/>
    <w:rsid w:val="00330BD1"/>
  </w:style>
  <w:style w:type="character" w:customStyle="1" w:styleId="a4">
    <w:name w:val="Знаци за бележки под линия"/>
    <w:qFormat/>
    <w:rsid w:val="00330BD1"/>
  </w:style>
  <w:style w:type="character" w:customStyle="1" w:styleId="WW-">
    <w:name w:val="WW-Знаци за бележки в края"/>
    <w:qFormat/>
    <w:rsid w:val="00330BD1"/>
  </w:style>
  <w:style w:type="character" w:customStyle="1" w:styleId="WW8Num1z8">
    <w:name w:val="WW8Num1z8"/>
    <w:qFormat/>
    <w:rsid w:val="00330BD1"/>
  </w:style>
  <w:style w:type="character" w:customStyle="1" w:styleId="WW8Num1z7">
    <w:name w:val="WW8Num1z7"/>
    <w:qFormat/>
    <w:rsid w:val="00330BD1"/>
  </w:style>
  <w:style w:type="character" w:customStyle="1" w:styleId="WW8Num1z6">
    <w:name w:val="WW8Num1z6"/>
    <w:qFormat/>
    <w:rsid w:val="00330BD1"/>
  </w:style>
  <w:style w:type="character" w:customStyle="1" w:styleId="WW8Num1z5">
    <w:name w:val="WW8Num1z5"/>
    <w:qFormat/>
    <w:rsid w:val="00330BD1"/>
  </w:style>
  <w:style w:type="character" w:customStyle="1" w:styleId="WW8Num1z4">
    <w:name w:val="WW8Num1z4"/>
    <w:qFormat/>
    <w:rsid w:val="00330BD1"/>
  </w:style>
  <w:style w:type="character" w:customStyle="1" w:styleId="a5">
    <w:name w:val="Посетена връзка към Интернет"/>
    <w:rsid w:val="00330BD1"/>
    <w:rPr>
      <w:color w:val="800000"/>
      <w:u w:val="single"/>
    </w:rPr>
  </w:style>
  <w:style w:type="character" w:styleId="Strong">
    <w:name w:val="Strong"/>
    <w:qFormat/>
    <w:rsid w:val="00330BD1"/>
    <w:rPr>
      <w:b/>
    </w:rPr>
  </w:style>
  <w:style w:type="character" w:customStyle="1" w:styleId="FontStyle19">
    <w:name w:val="Font Style19"/>
    <w:qFormat/>
    <w:rsid w:val="00330BD1"/>
    <w:rPr>
      <w:rFonts w:ascii="Times New Roman" w:eastAsia="Times New Roman" w:hAnsi="Times New Roman"/>
      <w:sz w:val="22"/>
    </w:rPr>
  </w:style>
  <w:style w:type="character" w:customStyle="1" w:styleId="FontStyle18">
    <w:name w:val="Font Style18"/>
    <w:uiPriority w:val="99"/>
    <w:qFormat/>
    <w:rsid w:val="00330BD1"/>
    <w:rPr>
      <w:rFonts w:ascii="Times New Roman" w:eastAsia="Times New Roman" w:hAnsi="Times New Roman"/>
      <w:b/>
      <w:sz w:val="22"/>
    </w:rPr>
  </w:style>
  <w:style w:type="character" w:customStyle="1" w:styleId="HTMLPreformattedChar">
    <w:name w:val="HTML Preformatted Char"/>
    <w:qFormat/>
    <w:rsid w:val="00330BD1"/>
    <w:rPr>
      <w:rFonts w:ascii="Courier New" w:eastAsia="Courier New" w:hAnsi="Courier New"/>
      <w:sz w:val="20"/>
      <w:lang w:eastAsia="bg-BG"/>
    </w:rPr>
  </w:style>
  <w:style w:type="character" w:customStyle="1" w:styleId="FontStyle11">
    <w:name w:val="Font Style11"/>
    <w:qFormat/>
    <w:rsid w:val="00330BD1"/>
    <w:rPr>
      <w:rFonts w:ascii="Times New Roman" w:eastAsia="Times New Roman" w:hAnsi="Times New Roman"/>
      <w:sz w:val="18"/>
    </w:rPr>
  </w:style>
  <w:style w:type="character" w:customStyle="1" w:styleId="FontStyle12">
    <w:name w:val="Font Style12"/>
    <w:qFormat/>
    <w:rsid w:val="00330BD1"/>
    <w:rPr>
      <w:rFonts w:ascii="Times New Roman" w:eastAsia="Times New Roman" w:hAnsi="Times New Roman"/>
      <w:i w:val="0"/>
      <w:sz w:val="24"/>
    </w:rPr>
  </w:style>
  <w:style w:type="character" w:customStyle="1" w:styleId="FontStyle14">
    <w:name w:val="Font Style14"/>
    <w:qFormat/>
    <w:rsid w:val="00330BD1"/>
    <w:rPr>
      <w:rFonts w:ascii="Times New Roman" w:eastAsia="Times New Roman" w:hAnsi="Times New Roman"/>
      <w:b/>
      <w:sz w:val="24"/>
    </w:rPr>
  </w:style>
  <w:style w:type="character" w:customStyle="1" w:styleId="FontStyle13">
    <w:name w:val="Font Style13"/>
    <w:qFormat/>
    <w:rsid w:val="00330BD1"/>
    <w:rPr>
      <w:rFonts w:ascii="Times New Roman" w:eastAsia="Times New Roman" w:hAnsi="Times New Roman"/>
      <w:sz w:val="22"/>
    </w:rPr>
  </w:style>
  <w:style w:type="character" w:customStyle="1" w:styleId="Character20style">
    <w:name w:val="Character_20_style"/>
    <w:qFormat/>
    <w:rsid w:val="00330BD1"/>
  </w:style>
  <w:style w:type="character" w:customStyle="1" w:styleId="a6">
    <w:name w:val="Силно акцентиран"/>
    <w:qFormat/>
    <w:rsid w:val="00330BD1"/>
    <w:rPr>
      <w:b/>
      <w:bCs/>
    </w:rPr>
  </w:style>
  <w:style w:type="character" w:customStyle="1" w:styleId="a7">
    <w:name w:val="Символи за номериране"/>
    <w:qFormat/>
    <w:rsid w:val="00330BD1"/>
  </w:style>
  <w:style w:type="character" w:customStyle="1" w:styleId="a8">
    <w:name w:val="Котва на бележка в края"/>
    <w:rsid w:val="00330BD1"/>
    <w:rPr>
      <w:vertAlign w:val="superscript"/>
    </w:rPr>
  </w:style>
  <w:style w:type="character" w:customStyle="1" w:styleId="a9">
    <w:name w:val="Знаци за бележки в края"/>
    <w:qFormat/>
    <w:rsid w:val="00330BD1"/>
  </w:style>
  <w:style w:type="paragraph" w:customStyle="1" w:styleId="aa">
    <w:name w:val="Заглавие"/>
    <w:basedOn w:val="Normal"/>
    <w:next w:val="BodyText"/>
    <w:qFormat/>
    <w:rsid w:val="00330BD1"/>
    <w:pPr>
      <w:keepNext/>
      <w:widowControl w:val="0"/>
      <w:spacing w:before="240" w:after="120" w:line="240" w:lineRule="auto"/>
    </w:pPr>
    <w:rPr>
      <w:rFonts w:eastAsia="Source Han Sans CN Regular" w:cs="Lohit Devanagari"/>
      <w:sz w:val="28"/>
      <w:szCs w:val="28"/>
      <w:lang w:val="en-GB" w:eastAsia="zh-CN" w:bidi="hi-IN"/>
    </w:rPr>
  </w:style>
  <w:style w:type="paragraph" w:styleId="List">
    <w:name w:val="List"/>
    <w:basedOn w:val="BodyText"/>
    <w:rsid w:val="00330BD1"/>
    <w:pPr>
      <w:widowControl w:val="0"/>
      <w:spacing w:before="113" w:after="57" w:line="288" w:lineRule="auto"/>
      <w:jc w:val="both"/>
    </w:pPr>
    <w:rPr>
      <w:rFonts w:eastAsia="Source Han Sans CN Regular" w:cs="Lohit Devanagari"/>
      <w:szCs w:val="24"/>
      <w:lang w:eastAsia="zh-CN" w:bidi="hi-IN"/>
    </w:rPr>
  </w:style>
  <w:style w:type="paragraph" w:customStyle="1" w:styleId="ab">
    <w:name w:val="Указател"/>
    <w:basedOn w:val="Normal"/>
    <w:qFormat/>
    <w:rsid w:val="00330BD1"/>
    <w:pPr>
      <w:widowControl w:val="0"/>
      <w:suppressLineNumbers/>
      <w:spacing w:after="0" w:line="240" w:lineRule="auto"/>
    </w:pPr>
    <w:rPr>
      <w:rFonts w:eastAsia="Source Han Sans CN Regular" w:cs="Lohit Devanagari"/>
      <w:szCs w:val="24"/>
      <w:lang w:val="en-GB" w:eastAsia="zh-CN" w:bidi="hi-IN"/>
    </w:rPr>
  </w:style>
  <w:style w:type="paragraph" w:customStyle="1" w:styleId="Quotations">
    <w:name w:val="Quotations"/>
    <w:basedOn w:val="Normal"/>
    <w:qFormat/>
    <w:rsid w:val="00330BD1"/>
    <w:pPr>
      <w:widowControl w:val="0"/>
      <w:spacing w:after="283" w:line="240" w:lineRule="auto"/>
      <w:ind w:left="567" w:right="567"/>
    </w:pPr>
    <w:rPr>
      <w:rFonts w:eastAsia="Source Han Sans CN Regular" w:cs="Lohit Devanagari"/>
      <w:szCs w:val="24"/>
      <w:lang w:val="en-GB" w:eastAsia="zh-CN" w:bidi="hi-IN"/>
    </w:rPr>
  </w:style>
  <w:style w:type="paragraph" w:styleId="Title">
    <w:name w:val="Title"/>
    <w:basedOn w:val="aa"/>
    <w:next w:val="BodyText"/>
    <w:link w:val="TitleChar"/>
    <w:qFormat/>
    <w:rsid w:val="00330BD1"/>
    <w:pPr>
      <w:jc w:val="center"/>
    </w:pPr>
    <w:rPr>
      <w:b/>
      <w:bCs/>
      <w:sz w:val="56"/>
      <w:szCs w:val="56"/>
    </w:rPr>
  </w:style>
  <w:style w:type="character" w:customStyle="1" w:styleId="TitleChar">
    <w:name w:val="Title Char"/>
    <w:basedOn w:val="DefaultParagraphFont"/>
    <w:link w:val="Title"/>
    <w:rsid w:val="00330BD1"/>
    <w:rPr>
      <w:rFonts w:ascii="Times New Roman" w:eastAsia="Source Han Sans CN Regular" w:hAnsi="Times New Roman" w:cs="Lohit Devanagari"/>
      <w:b/>
      <w:bCs/>
      <w:sz w:val="56"/>
      <w:szCs w:val="56"/>
      <w:lang w:val="en-GB" w:eastAsia="zh-CN" w:bidi="hi-IN"/>
    </w:rPr>
  </w:style>
  <w:style w:type="paragraph" w:styleId="Subtitle">
    <w:name w:val="Subtitle"/>
    <w:basedOn w:val="aa"/>
    <w:next w:val="BodyText"/>
    <w:link w:val="SubtitleChar"/>
    <w:qFormat/>
    <w:rsid w:val="00330BD1"/>
    <w:pPr>
      <w:spacing w:before="60"/>
      <w:jc w:val="center"/>
    </w:pPr>
    <w:rPr>
      <w:sz w:val="36"/>
      <w:szCs w:val="36"/>
    </w:rPr>
  </w:style>
  <w:style w:type="character" w:customStyle="1" w:styleId="SubtitleChar">
    <w:name w:val="Subtitle Char"/>
    <w:basedOn w:val="DefaultParagraphFont"/>
    <w:link w:val="Subtitle"/>
    <w:rsid w:val="00330BD1"/>
    <w:rPr>
      <w:rFonts w:ascii="Times New Roman" w:eastAsia="Source Han Sans CN Regular" w:hAnsi="Times New Roman" w:cs="Lohit Devanagari"/>
      <w:sz w:val="36"/>
      <w:szCs w:val="36"/>
      <w:lang w:val="en-GB" w:eastAsia="zh-CN" w:bidi="hi-IN"/>
    </w:rPr>
  </w:style>
  <w:style w:type="paragraph" w:customStyle="1" w:styleId="-">
    <w:name w:val="Таблица - съдържание"/>
    <w:basedOn w:val="Normal"/>
    <w:qFormat/>
    <w:rsid w:val="00330BD1"/>
    <w:pPr>
      <w:widowControl w:val="0"/>
      <w:suppressLineNumbers/>
      <w:spacing w:after="0" w:line="240" w:lineRule="auto"/>
    </w:pPr>
    <w:rPr>
      <w:rFonts w:eastAsia="Source Han Sans CN Regular" w:cs="Lohit Devanagari"/>
      <w:szCs w:val="24"/>
      <w:lang w:val="en-GB" w:eastAsia="zh-CN" w:bidi="hi-IN"/>
    </w:rPr>
  </w:style>
  <w:style w:type="paragraph" w:customStyle="1" w:styleId="-0">
    <w:name w:val="Таблица - заглавие"/>
    <w:basedOn w:val="-"/>
    <w:qFormat/>
    <w:rsid w:val="00330BD1"/>
    <w:pPr>
      <w:jc w:val="center"/>
    </w:pPr>
    <w:rPr>
      <w:b/>
      <w:bCs/>
    </w:rPr>
  </w:style>
  <w:style w:type="paragraph" w:styleId="BodyTextFirstIndent">
    <w:name w:val="Body Text First Indent"/>
    <w:basedOn w:val="BodyText"/>
    <w:link w:val="BodyTextFirstIndentChar"/>
    <w:rsid w:val="00330BD1"/>
    <w:pPr>
      <w:widowControl w:val="0"/>
      <w:spacing w:before="113" w:after="57" w:line="288" w:lineRule="auto"/>
      <w:ind w:firstLine="283"/>
      <w:jc w:val="both"/>
    </w:pPr>
    <w:rPr>
      <w:rFonts w:eastAsia="Source Han Sans CN Regular" w:cs="Lohit Devanagari"/>
      <w:szCs w:val="24"/>
      <w:lang w:eastAsia="zh-CN" w:bidi="hi-IN"/>
    </w:rPr>
  </w:style>
  <w:style w:type="character" w:customStyle="1" w:styleId="BodyTextFirstIndentChar">
    <w:name w:val="Body Text First Indent Char"/>
    <w:basedOn w:val="BodyTextChar"/>
    <w:link w:val="BodyTextFirstIndent"/>
    <w:rsid w:val="00330BD1"/>
    <w:rPr>
      <w:rFonts w:ascii="Times New Roman" w:eastAsia="Source Han Sans CN Regular" w:hAnsi="Times New Roman" w:cs="Lohit Devanagari"/>
      <w:sz w:val="24"/>
      <w:szCs w:val="24"/>
      <w:lang w:val="bg-BG" w:eastAsia="zh-CN" w:bidi="hi-IN"/>
    </w:rPr>
  </w:style>
  <w:style w:type="paragraph" w:customStyle="1" w:styleId="FrameContents">
    <w:name w:val="Frame Contents"/>
    <w:basedOn w:val="Normal"/>
    <w:qFormat/>
    <w:rsid w:val="00330BD1"/>
    <w:pPr>
      <w:suppressAutoHyphens/>
      <w:spacing w:line="252" w:lineRule="auto"/>
    </w:pPr>
    <w:rPr>
      <w:rFonts w:eastAsia="0" w:cs="Lohit Devanagari"/>
      <w:color w:val="000000"/>
      <w:szCs w:val="24"/>
      <w:lang w:eastAsia="ar-SA" w:bidi="hi-IN"/>
    </w:rPr>
  </w:style>
  <w:style w:type="paragraph" w:customStyle="1" w:styleId="ac">
    <w:name w:val="Фиг."/>
    <w:qFormat/>
    <w:rsid w:val="00330BD1"/>
    <w:pPr>
      <w:suppressAutoHyphens/>
      <w:spacing w:before="120" w:after="120" w:line="252" w:lineRule="auto"/>
    </w:pPr>
    <w:rPr>
      <w:rFonts w:ascii="Times New Roman" w:eastAsia="Lohit Devanagari" w:hAnsi="Times New Roman" w:cs="Lohit Devanagari"/>
      <w:i/>
      <w:color w:val="000000"/>
      <w:sz w:val="24"/>
      <w:szCs w:val="24"/>
      <w:lang w:val="bg-BG" w:eastAsia="ar-SA" w:bidi="hi-IN"/>
    </w:rPr>
  </w:style>
  <w:style w:type="paragraph" w:customStyle="1" w:styleId="ad">
    <w:name w:val="Таблица"/>
    <w:basedOn w:val="Caption"/>
    <w:qFormat/>
    <w:rsid w:val="00330BD1"/>
    <w:pPr>
      <w:spacing w:before="120" w:after="120" w:line="256" w:lineRule="auto"/>
    </w:pPr>
    <w:rPr>
      <w:rFonts w:eastAsia="Lohit Devanagari" w:cs="Lohit Devanagari"/>
      <w:i/>
      <w:iCs w:val="0"/>
      <w:color w:val="00000A"/>
      <w:sz w:val="24"/>
      <w:szCs w:val="24"/>
      <w:lang w:eastAsia="ar-SA" w:bidi="hi-IN"/>
    </w:rPr>
  </w:style>
  <w:style w:type="paragraph" w:customStyle="1" w:styleId="TableContents">
    <w:name w:val="Table Contents"/>
    <w:basedOn w:val="Normal"/>
    <w:qFormat/>
    <w:rsid w:val="00330BD1"/>
    <w:pPr>
      <w:widowControl w:val="0"/>
      <w:suppressLineNumbers/>
      <w:spacing w:after="0" w:line="240" w:lineRule="auto"/>
    </w:pPr>
    <w:rPr>
      <w:rFonts w:eastAsia="Source Han Sans CN Regular" w:cs="Lohit Devanagari"/>
      <w:szCs w:val="24"/>
      <w:lang w:val="en-GB" w:eastAsia="zh-CN" w:bidi="hi-IN"/>
    </w:rPr>
  </w:style>
  <w:style w:type="paragraph" w:styleId="CommentText">
    <w:name w:val="annotation text"/>
    <w:basedOn w:val="Normal"/>
    <w:link w:val="CommentTextChar1"/>
    <w:uiPriority w:val="99"/>
    <w:unhideWhenUsed/>
    <w:qFormat/>
    <w:rsid w:val="00330BD1"/>
    <w:pPr>
      <w:spacing w:after="200" w:line="240" w:lineRule="auto"/>
    </w:pPr>
    <w:rPr>
      <w:rFonts w:asciiTheme="minorHAnsi" w:hAnsiTheme="minorHAnsi"/>
      <w:sz w:val="20"/>
      <w:szCs w:val="20"/>
      <w:lang w:val="en-GB"/>
    </w:rPr>
  </w:style>
  <w:style w:type="character" w:customStyle="1" w:styleId="CommentTextChar1">
    <w:name w:val="Comment Text Char1"/>
    <w:basedOn w:val="DefaultParagraphFont"/>
    <w:link w:val="CommentText"/>
    <w:uiPriority w:val="99"/>
    <w:rsid w:val="00330BD1"/>
    <w:rPr>
      <w:sz w:val="20"/>
      <w:szCs w:val="20"/>
      <w:lang w:val="en-GB"/>
    </w:rPr>
  </w:style>
  <w:style w:type="paragraph" w:styleId="CommentSubject">
    <w:name w:val="annotation subject"/>
    <w:link w:val="CommentSubjectChar1"/>
    <w:qFormat/>
    <w:rsid w:val="00330BD1"/>
    <w:pPr>
      <w:spacing w:after="0" w:line="240" w:lineRule="auto"/>
    </w:pPr>
    <w:rPr>
      <w:rFonts w:ascii="Times New Roman" w:eastAsia="Times New Roman" w:hAnsi="Times New Roman" w:cs="Lohit Devanagari"/>
      <w:b/>
      <w:color w:val="000000"/>
      <w:sz w:val="20"/>
      <w:szCs w:val="24"/>
      <w:lang w:val="bg-BG" w:eastAsia="ar-SA" w:bidi="hi-IN"/>
    </w:rPr>
  </w:style>
  <w:style w:type="character" w:customStyle="1" w:styleId="CommentSubjectChar1">
    <w:name w:val="Comment Subject Char1"/>
    <w:basedOn w:val="CommentTextChar1"/>
    <w:link w:val="CommentSubject"/>
    <w:rsid w:val="00330BD1"/>
    <w:rPr>
      <w:rFonts w:ascii="Times New Roman" w:eastAsia="Times New Roman" w:hAnsi="Times New Roman" w:cs="Lohit Devanagari"/>
      <w:b/>
      <w:color w:val="000000"/>
      <w:sz w:val="20"/>
      <w:szCs w:val="24"/>
      <w:lang w:val="bg-BG" w:eastAsia="ar-SA" w:bidi="hi-IN"/>
    </w:rPr>
  </w:style>
  <w:style w:type="paragraph" w:customStyle="1" w:styleId="ae">
    <w:name w:val="Илюстрация"/>
    <w:basedOn w:val="Caption"/>
    <w:qFormat/>
    <w:rsid w:val="00330BD1"/>
    <w:pPr>
      <w:spacing w:before="120" w:after="120" w:line="256" w:lineRule="auto"/>
    </w:pPr>
    <w:rPr>
      <w:rFonts w:eastAsia="Lohit Devanagari" w:cs="Lohit Devanagari"/>
      <w:i/>
      <w:iCs w:val="0"/>
      <w:color w:val="00000A"/>
      <w:sz w:val="24"/>
      <w:szCs w:val="24"/>
      <w:lang w:eastAsia="ar-SA" w:bidi="hi-IN"/>
    </w:rPr>
  </w:style>
  <w:style w:type="paragraph" w:customStyle="1" w:styleId="mcorsiva">
    <w:name w:val="mcorsiva"/>
    <w:basedOn w:val="Normal"/>
    <w:qFormat/>
    <w:rsid w:val="00330BD1"/>
    <w:pPr>
      <w:spacing w:before="280" w:after="280" w:line="240" w:lineRule="auto"/>
    </w:pPr>
    <w:rPr>
      <w:rFonts w:eastAsia="Times New Roman" w:cs="Lohit Devanagari"/>
      <w:szCs w:val="24"/>
      <w:lang w:val="en-GB" w:eastAsia="bg-BG" w:bidi="hi-IN"/>
    </w:rPr>
  </w:style>
  <w:style w:type="paragraph" w:customStyle="1" w:styleId="Style3">
    <w:name w:val="Style3"/>
    <w:basedOn w:val="Normal"/>
    <w:uiPriority w:val="99"/>
    <w:qFormat/>
    <w:rsid w:val="00330BD1"/>
    <w:pPr>
      <w:widowControl w:val="0"/>
      <w:spacing w:after="0" w:line="240" w:lineRule="auto"/>
    </w:pPr>
    <w:rPr>
      <w:rFonts w:eastAsia="Times New Roman" w:cs="Lohit Devanagari"/>
      <w:szCs w:val="24"/>
      <w:lang w:val="en-GB" w:eastAsia="bg-BG" w:bidi="hi-IN"/>
    </w:rPr>
  </w:style>
  <w:style w:type="paragraph" w:customStyle="1" w:styleId="Style2">
    <w:name w:val="Style2"/>
    <w:basedOn w:val="Normal"/>
    <w:uiPriority w:val="99"/>
    <w:qFormat/>
    <w:rsid w:val="00330BD1"/>
    <w:pPr>
      <w:widowControl w:val="0"/>
      <w:spacing w:after="0" w:line="274" w:lineRule="exact"/>
      <w:jc w:val="both"/>
    </w:pPr>
    <w:rPr>
      <w:rFonts w:eastAsia="Times New Roman" w:cs="Lohit Devanagari"/>
      <w:szCs w:val="24"/>
      <w:lang w:val="en-GB" w:eastAsia="bg-BG" w:bidi="hi-IN"/>
    </w:rPr>
  </w:style>
  <w:style w:type="paragraph" w:styleId="HTMLPreformatted">
    <w:name w:val="HTML Preformatted"/>
    <w:basedOn w:val="Normal"/>
    <w:link w:val="HTMLPreformattedChar1"/>
    <w:qFormat/>
    <w:rsid w:val="0033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Lohit Devanagari"/>
      <w:sz w:val="20"/>
      <w:szCs w:val="24"/>
      <w:lang w:val="en-GB" w:eastAsia="bg-BG" w:bidi="hi-IN"/>
    </w:rPr>
  </w:style>
  <w:style w:type="character" w:customStyle="1" w:styleId="HTMLPreformattedChar1">
    <w:name w:val="HTML Preformatted Char1"/>
    <w:basedOn w:val="DefaultParagraphFont"/>
    <w:link w:val="HTMLPreformatted"/>
    <w:rsid w:val="00330BD1"/>
    <w:rPr>
      <w:rFonts w:ascii="Courier New" w:eastAsia="Courier New" w:hAnsi="Courier New" w:cs="Lohit Devanagari"/>
      <w:sz w:val="20"/>
      <w:szCs w:val="24"/>
      <w:lang w:val="en-GB" w:eastAsia="bg-BG" w:bidi="hi-IN"/>
    </w:rPr>
  </w:style>
  <w:style w:type="paragraph" w:customStyle="1" w:styleId="Style1">
    <w:name w:val="Style1"/>
    <w:basedOn w:val="Normal"/>
    <w:link w:val="Style1Char"/>
    <w:qFormat/>
    <w:rsid w:val="00330BD1"/>
    <w:pPr>
      <w:widowControl w:val="0"/>
      <w:spacing w:after="0" w:line="276" w:lineRule="exact"/>
      <w:jc w:val="both"/>
    </w:pPr>
    <w:rPr>
      <w:rFonts w:eastAsia="Times New Roman" w:cs="Lohit Devanagari"/>
      <w:szCs w:val="24"/>
      <w:lang w:val="en-GB" w:eastAsia="bg-BG" w:bidi="hi-IN"/>
    </w:rPr>
  </w:style>
  <w:style w:type="paragraph" w:customStyle="1" w:styleId="Style7">
    <w:name w:val="Style7"/>
    <w:basedOn w:val="Normal"/>
    <w:qFormat/>
    <w:rsid w:val="00330BD1"/>
    <w:pPr>
      <w:widowControl w:val="0"/>
      <w:spacing w:after="0" w:line="240" w:lineRule="auto"/>
      <w:jc w:val="both"/>
    </w:pPr>
    <w:rPr>
      <w:rFonts w:eastAsia="Times New Roman" w:cs="Lohit Devanagari"/>
      <w:szCs w:val="24"/>
      <w:lang w:val="en-GB" w:eastAsia="bg-BG" w:bidi="hi-IN"/>
    </w:rPr>
  </w:style>
  <w:style w:type="paragraph" w:customStyle="1" w:styleId="Style4">
    <w:name w:val="Style4"/>
    <w:basedOn w:val="Normal"/>
    <w:uiPriority w:val="99"/>
    <w:qFormat/>
    <w:rsid w:val="00330BD1"/>
    <w:pPr>
      <w:widowControl w:val="0"/>
      <w:spacing w:after="0" w:line="276" w:lineRule="exact"/>
      <w:ind w:firstLine="706"/>
      <w:jc w:val="both"/>
    </w:pPr>
    <w:rPr>
      <w:rFonts w:eastAsia="Times New Roman" w:cs="Lohit Devanagari"/>
      <w:szCs w:val="24"/>
      <w:lang w:val="en-GB" w:eastAsia="bg-BG" w:bidi="hi-IN"/>
    </w:rPr>
  </w:style>
  <w:style w:type="paragraph" w:styleId="TableofAuthorities">
    <w:name w:val="table of authorities"/>
    <w:basedOn w:val="aa"/>
    <w:rsid w:val="00330BD1"/>
  </w:style>
  <w:style w:type="paragraph" w:styleId="List2">
    <w:name w:val="List 2"/>
    <w:basedOn w:val="List"/>
    <w:rsid w:val="00330BD1"/>
  </w:style>
  <w:style w:type="paragraph" w:styleId="ListBullet3">
    <w:name w:val="List Bullet 3"/>
    <w:basedOn w:val="List"/>
    <w:rsid w:val="00330BD1"/>
  </w:style>
  <w:style w:type="paragraph" w:customStyle="1" w:styleId="2-">
    <w:name w:val="Списък 2 - край"/>
    <w:basedOn w:val="List"/>
    <w:qFormat/>
    <w:rsid w:val="00330BD1"/>
  </w:style>
  <w:style w:type="paragraph" w:customStyle="1" w:styleId="-1">
    <w:name w:val="Рамка - съдържание"/>
    <w:basedOn w:val="Normal"/>
    <w:qFormat/>
    <w:rsid w:val="00330BD1"/>
    <w:pPr>
      <w:widowControl w:val="0"/>
      <w:spacing w:after="0" w:line="240" w:lineRule="auto"/>
    </w:pPr>
    <w:rPr>
      <w:rFonts w:eastAsia="Source Han Sans CN Regular" w:cs="Lohit Devanagari"/>
      <w:szCs w:val="24"/>
      <w:lang w:val="en-GB" w:eastAsia="zh-CN" w:bidi="hi-IN"/>
    </w:rPr>
  </w:style>
  <w:style w:type="numbering" w:customStyle="1" w:styleId="WW8Num7">
    <w:name w:val="WW8Num7"/>
    <w:qFormat/>
    <w:rsid w:val="00330BD1"/>
  </w:style>
  <w:style w:type="paragraph" w:customStyle="1" w:styleId="CharChar4CharChar">
    <w:name w:val="Char Char4 Знак Знак Char Char Знак Знак"/>
    <w:basedOn w:val="Normal"/>
    <w:rsid w:val="00330BD1"/>
    <w:pPr>
      <w:tabs>
        <w:tab w:val="left" w:pos="709"/>
      </w:tabs>
      <w:spacing w:before="120" w:after="0" w:line="240" w:lineRule="auto"/>
      <w:ind w:firstLine="709"/>
      <w:jc w:val="both"/>
    </w:pPr>
    <w:rPr>
      <w:rFonts w:ascii="Tahoma" w:eastAsia="Times New Roman" w:hAnsi="Tahoma" w:cs="Times New Roman"/>
      <w:szCs w:val="24"/>
      <w:lang w:val="pl-PL" w:eastAsia="pl-PL"/>
    </w:rPr>
  </w:style>
  <w:style w:type="character" w:customStyle="1" w:styleId="Footnote81CharChar">
    <w:name w:val="Footnote81 Char Char"/>
    <w:semiHidden/>
    <w:rsid w:val="00330BD1"/>
    <w:rPr>
      <w:rFonts w:ascii="Verdana" w:hAnsi="Verdana"/>
      <w:sz w:val="24"/>
      <w:szCs w:val="24"/>
      <w:lang w:val="bg-BG" w:eastAsia="bg-BG" w:bidi="ar-SA"/>
    </w:rPr>
  </w:style>
  <w:style w:type="paragraph" w:customStyle="1" w:styleId="FootnoteReferenceLVL62CharCharChar">
    <w:name w:val="Footnote Reference_LVL62 Char Char Char"/>
    <w:basedOn w:val="Normal"/>
    <w:rsid w:val="00330BD1"/>
    <w:pPr>
      <w:spacing w:line="240" w:lineRule="exact"/>
      <w:jc w:val="both"/>
    </w:pPr>
    <w:rPr>
      <w:rFonts w:ascii="Verdana" w:eastAsia="Times New Roman" w:hAnsi="Verdana" w:cs="Times New Roman"/>
      <w:szCs w:val="24"/>
      <w:vertAlign w:val="superscript"/>
      <w:lang w:eastAsia="bg-BG"/>
    </w:rPr>
  </w:style>
  <w:style w:type="paragraph" w:customStyle="1" w:styleId="CharCharCharCharCharCharCharCharCharCharCharCharCharCharChar">
    <w:name w:val="Char Char Char Char Char Char Char Char Char Char Char Char Char Char Char"/>
    <w:basedOn w:val="Normal"/>
    <w:rsid w:val="00330BD1"/>
    <w:pPr>
      <w:tabs>
        <w:tab w:val="left" w:pos="709"/>
      </w:tabs>
      <w:spacing w:after="0" w:line="240" w:lineRule="auto"/>
    </w:pPr>
    <w:rPr>
      <w:rFonts w:ascii="Tahoma" w:eastAsia="Times New Roman" w:hAnsi="Tahoma" w:cs="Times New Roman"/>
      <w:szCs w:val="24"/>
      <w:lang w:val="pl-PL" w:eastAsia="pl-PL"/>
    </w:rPr>
  </w:style>
  <w:style w:type="paragraph" w:styleId="NoSpacing">
    <w:name w:val="No Spacing"/>
    <w:link w:val="NoSpacingChar"/>
    <w:uiPriority w:val="1"/>
    <w:qFormat/>
    <w:rsid w:val="00330BD1"/>
    <w:pPr>
      <w:spacing w:after="0" w:line="240" w:lineRule="auto"/>
    </w:pPr>
    <w:rPr>
      <w:rFonts w:eastAsiaTheme="minorEastAsia"/>
      <w:sz w:val="21"/>
      <w:szCs w:val="21"/>
      <w:lang w:val="bg-BG"/>
    </w:rPr>
  </w:style>
  <w:style w:type="character" w:styleId="SubtleEmphasis">
    <w:name w:val="Subtle Emphasis"/>
    <w:basedOn w:val="DefaultParagraphFont"/>
    <w:uiPriority w:val="19"/>
    <w:qFormat/>
    <w:rsid w:val="00330BD1"/>
    <w:rPr>
      <w:i/>
      <w:iCs/>
      <w:color w:val="595959" w:themeColor="text1" w:themeTint="A6"/>
    </w:rPr>
  </w:style>
  <w:style w:type="character" w:styleId="Emphasis">
    <w:name w:val="Emphasis"/>
    <w:basedOn w:val="DefaultParagraphFont"/>
    <w:qFormat/>
    <w:rsid w:val="00330BD1"/>
    <w:rPr>
      <w:i/>
      <w:iCs/>
    </w:rPr>
  </w:style>
  <w:style w:type="paragraph" w:customStyle="1" w:styleId="Style10">
    <w:name w:val="Style10"/>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1">
    <w:name w:val="Style11"/>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8">
    <w:name w:val="Style18"/>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9">
    <w:name w:val="Style19"/>
    <w:basedOn w:val="Normal"/>
    <w:uiPriority w:val="99"/>
    <w:rsid w:val="00330BD1"/>
    <w:pPr>
      <w:widowControl w:val="0"/>
      <w:autoSpaceDE w:val="0"/>
      <w:autoSpaceDN w:val="0"/>
      <w:adjustRightInd w:val="0"/>
      <w:spacing w:after="0" w:line="269" w:lineRule="exact"/>
      <w:jc w:val="center"/>
    </w:pPr>
    <w:rPr>
      <w:rFonts w:eastAsiaTheme="minorEastAsia" w:cs="Times New Roman"/>
      <w:szCs w:val="24"/>
      <w:lang w:eastAsia="bg-BG"/>
    </w:rPr>
  </w:style>
  <w:style w:type="paragraph" w:customStyle="1" w:styleId="Style21">
    <w:name w:val="Style21"/>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22">
    <w:name w:val="Style22"/>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23">
    <w:name w:val="Style23"/>
    <w:basedOn w:val="Normal"/>
    <w:uiPriority w:val="99"/>
    <w:rsid w:val="00330BD1"/>
    <w:pPr>
      <w:widowControl w:val="0"/>
      <w:autoSpaceDE w:val="0"/>
      <w:autoSpaceDN w:val="0"/>
      <w:adjustRightInd w:val="0"/>
      <w:spacing w:after="0" w:line="211" w:lineRule="exact"/>
      <w:ind w:hanging="1123"/>
    </w:pPr>
    <w:rPr>
      <w:rFonts w:eastAsiaTheme="minorEastAsia" w:cs="Times New Roman"/>
      <w:szCs w:val="24"/>
      <w:lang w:eastAsia="bg-BG"/>
    </w:rPr>
  </w:style>
  <w:style w:type="paragraph" w:customStyle="1" w:styleId="Style24">
    <w:name w:val="Style24"/>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25">
    <w:name w:val="Style25"/>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27">
    <w:name w:val="Style27"/>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28">
    <w:name w:val="Style28"/>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30">
    <w:name w:val="Style30"/>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31">
    <w:name w:val="Style31"/>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32">
    <w:name w:val="Style32"/>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33">
    <w:name w:val="Style33"/>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34">
    <w:name w:val="Style34"/>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character" w:customStyle="1" w:styleId="FontStyle39">
    <w:name w:val="Font Style39"/>
    <w:basedOn w:val="DefaultParagraphFont"/>
    <w:uiPriority w:val="99"/>
    <w:rsid w:val="00330BD1"/>
    <w:rPr>
      <w:rFonts w:ascii="Times New Roman" w:hAnsi="Times New Roman" w:cs="Times New Roman"/>
      <w:sz w:val="22"/>
      <w:szCs w:val="22"/>
    </w:rPr>
  </w:style>
  <w:style w:type="character" w:customStyle="1" w:styleId="FontStyle42">
    <w:name w:val="Font Style42"/>
    <w:basedOn w:val="DefaultParagraphFont"/>
    <w:uiPriority w:val="99"/>
    <w:rsid w:val="00330BD1"/>
    <w:rPr>
      <w:rFonts w:ascii="Times New Roman" w:hAnsi="Times New Roman" w:cs="Times New Roman"/>
      <w:b/>
      <w:bCs/>
      <w:sz w:val="16"/>
      <w:szCs w:val="16"/>
    </w:rPr>
  </w:style>
  <w:style w:type="character" w:customStyle="1" w:styleId="FontStyle43">
    <w:name w:val="Font Style43"/>
    <w:basedOn w:val="DefaultParagraphFont"/>
    <w:uiPriority w:val="99"/>
    <w:rsid w:val="00330BD1"/>
    <w:rPr>
      <w:rFonts w:ascii="Times New Roman" w:hAnsi="Times New Roman" w:cs="Times New Roman"/>
      <w:b/>
      <w:bCs/>
      <w:sz w:val="18"/>
      <w:szCs w:val="18"/>
    </w:rPr>
  </w:style>
  <w:style w:type="character" w:customStyle="1" w:styleId="FontStyle44">
    <w:name w:val="Font Style44"/>
    <w:basedOn w:val="DefaultParagraphFont"/>
    <w:uiPriority w:val="99"/>
    <w:rsid w:val="00330BD1"/>
    <w:rPr>
      <w:rFonts w:ascii="Times New Roman" w:hAnsi="Times New Roman" w:cs="Times New Roman"/>
      <w:spacing w:val="10"/>
      <w:sz w:val="12"/>
      <w:szCs w:val="12"/>
    </w:rPr>
  </w:style>
  <w:style w:type="character" w:customStyle="1" w:styleId="FontStyle45">
    <w:name w:val="Font Style45"/>
    <w:basedOn w:val="DefaultParagraphFont"/>
    <w:uiPriority w:val="99"/>
    <w:rsid w:val="00330BD1"/>
    <w:rPr>
      <w:rFonts w:ascii="Times New Roman" w:hAnsi="Times New Roman" w:cs="Times New Roman"/>
      <w:b/>
      <w:bCs/>
      <w:spacing w:val="10"/>
      <w:sz w:val="12"/>
      <w:szCs w:val="12"/>
    </w:rPr>
  </w:style>
  <w:style w:type="character" w:customStyle="1" w:styleId="FontStyle46">
    <w:name w:val="Font Style46"/>
    <w:basedOn w:val="DefaultParagraphFont"/>
    <w:uiPriority w:val="99"/>
    <w:rsid w:val="00330BD1"/>
    <w:rPr>
      <w:rFonts w:ascii="Times New Roman" w:hAnsi="Times New Roman" w:cs="Times New Roman"/>
      <w:b/>
      <w:bCs/>
      <w:sz w:val="14"/>
      <w:szCs w:val="14"/>
    </w:rPr>
  </w:style>
  <w:style w:type="character" w:customStyle="1" w:styleId="FontStyle47">
    <w:name w:val="Font Style47"/>
    <w:basedOn w:val="DefaultParagraphFont"/>
    <w:uiPriority w:val="99"/>
    <w:rsid w:val="00330BD1"/>
    <w:rPr>
      <w:rFonts w:ascii="Times New Roman" w:hAnsi="Times New Roman" w:cs="Times New Roman"/>
      <w:spacing w:val="-20"/>
      <w:sz w:val="16"/>
      <w:szCs w:val="16"/>
    </w:rPr>
  </w:style>
  <w:style w:type="character" w:customStyle="1" w:styleId="FontStyle48">
    <w:name w:val="Font Style48"/>
    <w:basedOn w:val="DefaultParagraphFont"/>
    <w:uiPriority w:val="99"/>
    <w:rsid w:val="00330BD1"/>
    <w:rPr>
      <w:rFonts w:ascii="Times New Roman" w:hAnsi="Times New Roman" w:cs="Times New Roman"/>
      <w:b/>
      <w:bCs/>
      <w:spacing w:val="-10"/>
      <w:sz w:val="16"/>
      <w:szCs w:val="16"/>
    </w:rPr>
  </w:style>
  <w:style w:type="character" w:customStyle="1" w:styleId="FontStyle49">
    <w:name w:val="Font Style49"/>
    <w:basedOn w:val="DefaultParagraphFont"/>
    <w:uiPriority w:val="99"/>
    <w:rsid w:val="00330BD1"/>
    <w:rPr>
      <w:rFonts w:ascii="Consolas" w:hAnsi="Consolas" w:cs="Consolas"/>
      <w:b/>
      <w:bCs/>
      <w:i/>
      <w:iCs/>
      <w:sz w:val="28"/>
      <w:szCs w:val="28"/>
    </w:rPr>
  </w:style>
  <w:style w:type="character" w:customStyle="1" w:styleId="FontStyle50">
    <w:name w:val="Font Style50"/>
    <w:basedOn w:val="DefaultParagraphFont"/>
    <w:uiPriority w:val="99"/>
    <w:rsid w:val="00330BD1"/>
    <w:rPr>
      <w:rFonts w:ascii="Sylfaen" w:hAnsi="Sylfaen" w:cs="Sylfaen"/>
      <w:b/>
      <w:bCs/>
      <w:i/>
      <w:iCs/>
      <w:sz w:val="8"/>
      <w:szCs w:val="8"/>
    </w:rPr>
  </w:style>
  <w:style w:type="character" w:customStyle="1" w:styleId="FontStyle51">
    <w:name w:val="Font Style51"/>
    <w:basedOn w:val="DefaultParagraphFont"/>
    <w:uiPriority w:val="99"/>
    <w:rsid w:val="00330BD1"/>
    <w:rPr>
      <w:rFonts w:ascii="Times New Roman" w:hAnsi="Times New Roman" w:cs="Times New Roman"/>
      <w:sz w:val="14"/>
      <w:szCs w:val="14"/>
    </w:rPr>
  </w:style>
  <w:style w:type="character" w:customStyle="1" w:styleId="FontStyle52">
    <w:name w:val="Font Style52"/>
    <w:basedOn w:val="DefaultParagraphFont"/>
    <w:uiPriority w:val="99"/>
    <w:rsid w:val="00330BD1"/>
    <w:rPr>
      <w:rFonts w:ascii="Franklin Gothic Medium" w:hAnsi="Franklin Gothic Medium" w:cs="Franklin Gothic Medium"/>
      <w:b/>
      <w:bCs/>
      <w:i/>
      <w:iCs/>
      <w:spacing w:val="20"/>
      <w:sz w:val="10"/>
      <w:szCs w:val="10"/>
    </w:rPr>
  </w:style>
  <w:style w:type="character" w:customStyle="1" w:styleId="FontStyle53">
    <w:name w:val="Font Style53"/>
    <w:basedOn w:val="DefaultParagraphFont"/>
    <w:uiPriority w:val="99"/>
    <w:rsid w:val="00330BD1"/>
    <w:rPr>
      <w:rFonts w:ascii="Times New Roman" w:hAnsi="Times New Roman" w:cs="Times New Roman"/>
      <w:b/>
      <w:bCs/>
      <w:i/>
      <w:iCs/>
      <w:spacing w:val="20"/>
      <w:sz w:val="12"/>
      <w:szCs w:val="12"/>
    </w:rPr>
  </w:style>
  <w:style w:type="character" w:customStyle="1" w:styleId="FontStyle54">
    <w:name w:val="Font Style54"/>
    <w:basedOn w:val="DefaultParagraphFont"/>
    <w:uiPriority w:val="99"/>
    <w:rsid w:val="00330BD1"/>
    <w:rPr>
      <w:rFonts w:ascii="Times New Roman" w:hAnsi="Times New Roman" w:cs="Times New Roman"/>
      <w:b/>
      <w:bCs/>
      <w:spacing w:val="20"/>
      <w:sz w:val="14"/>
      <w:szCs w:val="14"/>
    </w:rPr>
  </w:style>
  <w:style w:type="character" w:customStyle="1" w:styleId="FontStyle55">
    <w:name w:val="Font Style55"/>
    <w:basedOn w:val="DefaultParagraphFont"/>
    <w:uiPriority w:val="99"/>
    <w:rsid w:val="00330BD1"/>
    <w:rPr>
      <w:rFonts w:ascii="Tahoma" w:hAnsi="Tahoma" w:cs="Tahoma"/>
      <w:b/>
      <w:bCs/>
      <w:sz w:val="10"/>
      <w:szCs w:val="10"/>
    </w:rPr>
  </w:style>
  <w:style w:type="character" w:customStyle="1" w:styleId="FontStyle56">
    <w:name w:val="Font Style56"/>
    <w:basedOn w:val="DefaultParagraphFont"/>
    <w:uiPriority w:val="99"/>
    <w:rsid w:val="00330BD1"/>
    <w:rPr>
      <w:rFonts w:ascii="Times New Roman" w:hAnsi="Times New Roman" w:cs="Times New Roman"/>
      <w:spacing w:val="10"/>
      <w:sz w:val="12"/>
      <w:szCs w:val="12"/>
    </w:rPr>
  </w:style>
  <w:style w:type="character" w:customStyle="1" w:styleId="FontStyle62">
    <w:name w:val="Font Style62"/>
    <w:basedOn w:val="DefaultParagraphFont"/>
    <w:uiPriority w:val="99"/>
    <w:rsid w:val="00330BD1"/>
    <w:rPr>
      <w:rFonts w:ascii="Times New Roman" w:hAnsi="Times New Roman" w:cs="Times New Roman"/>
      <w:b/>
      <w:bCs/>
      <w:sz w:val="22"/>
      <w:szCs w:val="22"/>
    </w:rPr>
  </w:style>
  <w:style w:type="paragraph" w:customStyle="1" w:styleId="Style8">
    <w:name w:val="Style8"/>
    <w:basedOn w:val="Normal"/>
    <w:uiPriority w:val="99"/>
    <w:rsid w:val="00330BD1"/>
    <w:pPr>
      <w:widowControl w:val="0"/>
      <w:autoSpaceDE w:val="0"/>
      <w:autoSpaceDN w:val="0"/>
      <w:adjustRightInd w:val="0"/>
      <w:spacing w:after="0" w:line="202" w:lineRule="exact"/>
      <w:jc w:val="center"/>
    </w:pPr>
    <w:rPr>
      <w:rFonts w:eastAsiaTheme="minorEastAsia" w:cs="Times New Roman"/>
      <w:szCs w:val="24"/>
      <w:lang w:eastAsia="bg-BG"/>
    </w:rPr>
  </w:style>
  <w:style w:type="paragraph" w:customStyle="1" w:styleId="Style15">
    <w:name w:val="Style15"/>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6">
    <w:name w:val="Style16"/>
    <w:basedOn w:val="Normal"/>
    <w:uiPriority w:val="99"/>
    <w:rsid w:val="00330BD1"/>
    <w:pPr>
      <w:widowControl w:val="0"/>
      <w:autoSpaceDE w:val="0"/>
      <w:autoSpaceDN w:val="0"/>
      <w:adjustRightInd w:val="0"/>
      <w:spacing w:after="0" w:line="276" w:lineRule="exact"/>
      <w:jc w:val="center"/>
    </w:pPr>
    <w:rPr>
      <w:rFonts w:eastAsiaTheme="minorEastAsia" w:cs="Times New Roman"/>
      <w:szCs w:val="24"/>
      <w:lang w:eastAsia="bg-BG"/>
    </w:rPr>
  </w:style>
  <w:style w:type="paragraph" w:customStyle="1" w:styleId="Style17">
    <w:name w:val="Style17"/>
    <w:basedOn w:val="Normal"/>
    <w:uiPriority w:val="99"/>
    <w:rsid w:val="00330BD1"/>
    <w:pPr>
      <w:widowControl w:val="0"/>
      <w:autoSpaceDE w:val="0"/>
      <w:autoSpaceDN w:val="0"/>
      <w:adjustRightInd w:val="0"/>
      <w:spacing w:after="0" w:line="274" w:lineRule="exact"/>
    </w:pPr>
    <w:rPr>
      <w:rFonts w:eastAsiaTheme="minorEastAsia" w:cs="Times New Roman"/>
      <w:szCs w:val="24"/>
      <w:lang w:eastAsia="bg-BG"/>
    </w:rPr>
  </w:style>
  <w:style w:type="paragraph" w:customStyle="1" w:styleId="Style20">
    <w:name w:val="Style20"/>
    <w:basedOn w:val="Normal"/>
    <w:uiPriority w:val="99"/>
    <w:rsid w:val="00330BD1"/>
    <w:pPr>
      <w:widowControl w:val="0"/>
      <w:autoSpaceDE w:val="0"/>
      <w:autoSpaceDN w:val="0"/>
      <w:adjustRightInd w:val="0"/>
      <w:spacing w:after="0" w:line="211" w:lineRule="exact"/>
      <w:ind w:hanging="1066"/>
    </w:pPr>
    <w:rPr>
      <w:rFonts w:eastAsiaTheme="minorEastAsia" w:cs="Times New Roman"/>
      <w:szCs w:val="24"/>
      <w:lang w:eastAsia="bg-BG"/>
    </w:rPr>
  </w:style>
  <w:style w:type="paragraph" w:customStyle="1" w:styleId="Style29">
    <w:name w:val="Style29"/>
    <w:basedOn w:val="Normal"/>
    <w:uiPriority w:val="99"/>
    <w:rsid w:val="00330BD1"/>
    <w:pPr>
      <w:widowControl w:val="0"/>
      <w:autoSpaceDE w:val="0"/>
      <w:autoSpaceDN w:val="0"/>
      <w:adjustRightInd w:val="0"/>
      <w:spacing w:after="0" w:line="1661" w:lineRule="exact"/>
      <w:jc w:val="center"/>
    </w:pPr>
    <w:rPr>
      <w:rFonts w:eastAsiaTheme="minorEastAsia" w:cs="Times New Roman"/>
      <w:szCs w:val="24"/>
      <w:lang w:eastAsia="bg-BG"/>
    </w:rPr>
  </w:style>
  <w:style w:type="character" w:customStyle="1" w:styleId="FontStyle38">
    <w:name w:val="Font Style38"/>
    <w:basedOn w:val="DefaultParagraphFont"/>
    <w:uiPriority w:val="99"/>
    <w:rsid w:val="00330BD1"/>
    <w:rPr>
      <w:rFonts w:ascii="Times New Roman" w:hAnsi="Times New Roman" w:cs="Times New Roman"/>
      <w:b/>
      <w:bCs/>
      <w:sz w:val="22"/>
      <w:szCs w:val="22"/>
    </w:rPr>
  </w:style>
  <w:style w:type="character" w:customStyle="1" w:styleId="FontStyle40">
    <w:name w:val="Font Style40"/>
    <w:basedOn w:val="DefaultParagraphFont"/>
    <w:uiPriority w:val="99"/>
    <w:rsid w:val="00330BD1"/>
    <w:rPr>
      <w:rFonts w:ascii="Times New Roman" w:hAnsi="Times New Roman" w:cs="Times New Roman"/>
      <w:b/>
      <w:bCs/>
      <w:sz w:val="26"/>
      <w:szCs w:val="26"/>
    </w:rPr>
  </w:style>
  <w:style w:type="character" w:customStyle="1" w:styleId="FontStyle41">
    <w:name w:val="Font Style41"/>
    <w:basedOn w:val="DefaultParagraphFont"/>
    <w:uiPriority w:val="99"/>
    <w:rsid w:val="00330BD1"/>
    <w:rPr>
      <w:rFonts w:ascii="Times New Roman" w:hAnsi="Times New Roman" w:cs="Times New Roman"/>
      <w:b/>
      <w:bCs/>
      <w:sz w:val="22"/>
      <w:szCs w:val="22"/>
    </w:rPr>
  </w:style>
  <w:style w:type="paragraph" w:customStyle="1" w:styleId="Style9">
    <w:name w:val="Style9"/>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2">
    <w:name w:val="Style12"/>
    <w:basedOn w:val="Normal"/>
    <w:uiPriority w:val="99"/>
    <w:rsid w:val="00330BD1"/>
    <w:pPr>
      <w:widowControl w:val="0"/>
      <w:autoSpaceDE w:val="0"/>
      <w:autoSpaceDN w:val="0"/>
      <w:adjustRightInd w:val="0"/>
      <w:spacing w:after="0" w:line="269" w:lineRule="exact"/>
      <w:jc w:val="both"/>
    </w:pPr>
    <w:rPr>
      <w:rFonts w:eastAsiaTheme="minorEastAsia" w:cs="Times New Roman"/>
      <w:szCs w:val="24"/>
      <w:lang w:eastAsia="bg-BG"/>
    </w:rPr>
  </w:style>
  <w:style w:type="paragraph" w:customStyle="1" w:styleId="Style13">
    <w:name w:val="Style13"/>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paragraph" w:customStyle="1" w:styleId="Style14">
    <w:name w:val="Style14"/>
    <w:basedOn w:val="Normal"/>
    <w:uiPriority w:val="99"/>
    <w:rsid w:val="00330BD1"/>
    <w:pPr>
      <w:widowControl w:val="0"/>
      <w:autoSpaceDE w:val="0"/>
      <w:autoSpaceDN w:val="0"/>
      <w:adjustRightInd w:val="0"/>
      <w:spacing w:after="0" w:line="240" w:lineRule="auto"/>
    </w:pPr>
    <w:rPr>
      <w:rFonts w:eastAsiaTheme="minorEastAsia" w:cs="Times New Roman"/>
      <w:szCs w:val="24"/>
      <w:lang w:eastAsia="bg-BG"/>
    </w:rPr>
  </w:style>
  <w:style w:type="character" w:customStyle="1" w:styleId="FontStyle26">
    <w:name w:val="Font Style26"/>
    <w:basedOn w:val="DefaultParagraphFont"/>
    <w:uiPriority w:val="99"/>
    <w:rsid w:val="00330BD1"/>
    <w:rPr>
      <w:rFonts w:ascii="Times New Roman" w:hAnsi="Times New Roman" w:cs="Times New Roman"/>
      <w:i/>
      <w:iCs/>
      <w:sz w:val="22"/>
      <w:szCs w:val="22"/>
    </w:rPr>
  </w:style>
  <w:style w:type="character" w:customStyle="1" w:styleId="FontStyle27">
    <w:name w:val="Font Style27"/>
    <w:basedOn w:val="DefaultParagraphFont"/>
    <w:uiPriority w:val="99"/>
    <w:rsid w:val="00330BD1"/>
    <w:rPr>
      <w:rFonts w:ascii="Times New Roman" w:hAnsi="Times New Roman" w:cs="Times New Roman"/>
      <w:b/>
      <w:bCs/>
      <w:sz w:val="22"/>
      <w:szCs w:val="22"/>
    </w:rPr>
  </w:style>
  <w:style w:type="character" w:customStyle="1" w:styleId="FontStyle28">
    <w:name w:val="Font Style28"/>
    <w:basedOn w:val="DefaultParagraphFont"/>
    <w:uiPriority w:val="99"/>
    <w:rsid w:val="00330BD1"/>
    <w:rPr>
      <w:rFonts w:ascii="Times New Roman" w:hAnsi="Times New Roman" w:cs="Times New Roman"/>
      <w:sz w:val="22"/>
      <w:szCs w:val="22"/>
    </w:rPr>
  </w:style>
  <w:style w:type="character" w:customStyle="1" w:styleId="FontStyle29">
    <w:name w:val="Font Style29"/>
    <w:basedOn w:val="DefaultParagraphFont"/>
    <w:uiPriority w:val="99"/>
    <w:rsid w:val="00330BD1"/>
    <w:rPr>
      <w:rFonts w:ascii="Times New Roman" w:hAnsi="Times New Roman" w:cs="Times New Roman"/>
      <w:sz w:val="18"/>
      <w:szCs w:val="18"/>
    </w:rPr>
  </w:style>
  <w:style w:type="paragraph" w:customStyle="1" w:styleId="Style5">
    <w:name w:val="Style5"/>
    <w:basedOn w:val="Normal"/>
    <w:uiPriority w:val="99"/>
    <w:rsid w:val="00330BD1"/>
    <w:pPr>
      <w:widowControl w:val="0"/>
      <w:autoSpaceDE w:val="0"/>
      <w:autoSpaceDN w:val="0"/>
      <w:adjustRightInd w:val="0"/>
      <w:spacing w:after="0" w:line="240" w:lineRule="auto"/>
    </w:pPr>
    <w:rPr>
      <w:rFonts w:ascii="Verdana" w:eastAsiaTheme="minorEastAsia" w:hAnsi="Verdana"/>
      <w:szCs w:val="24"/>
      <w:lang w:eastAsia="bg-BG"/>
    </w:rPr>
  </w:style>
  <w:style w:type="character" w:customStyle="1" w:styleId="FontStyle15">
    <w:name w:val="Font Style15"/>
    <w:basedOn w:val="DefaultParagraphFont"/>
    <w:uiPriority w:val="99"/>
    <w:rsid w:val="00330BD1"/>
    <w:rPr>
      <w:rFonts w:ascii="Times New Roman" w:hAnsi="Times New Roman" w:cs="Times New Roman"/>
      <w:b/>
      <w:bCs/>
      <w:spacing w:val="10"/>
      <w:sz w:val="20"/>
      <w:szCs w:val="20"/>
    </w:rPr>
  </w:style>
  <w:style w:type="character" w:customStyle="1" w:styleId="FontStyle20">
    <w:name w:val="Font Style20"/>
    <w:basedOn w:val="DefaultParagraphFont"/>
    <w:uiPriority w:val="99"/>
    <w:rsid w:val="00330BD1"/>
    <w:rPr>
      <w:rFonts w:ascii="Times New Roman" w:hAnsi="Times New Roman" w:cs="Times New Roman"/>
      <w:sz w:val="20"/>
      <w:szCs w:val="20"/>
    </w:rPr>
  </w:style>
  <w:style w:type="character" w:customStyle="1" w:styleId="FontStyle21">
    <w:name w:val="Font Style21"/>
    <w:basedOn w:val="DefaultParagraphFont"/>
    <w:uiPriority w:val="99"/>
    <w:rsid w:val="00330BD1"/>
    <w:rPr>
      <w:rFonts w:ascii="Times New Roman" w:hAnsi="Times New Roman" w:cs="Times New Roman"/>
      <w:b/>
      <w:bCs/>
      <w:sz w:val="22"/>
      <w:szCs w:val="22"/>
    </w:rPr>
  </w:style>
  <w:style w:type="paragraph" w:styleId="Quote">
    <w:name w:val="Quote"/>
    <w:basedOn w:val="Normal"/>
    <w:next w:val="Normal"/>
    <w:link w:val="QuoteChar"/>
    <w:uiPriority w:val="29"/>
    <w:qFormat/>
    <w:rsid w:val="00330BD1"/>
    <w:pPr>
      <w:spacing w:before="240" w:after="240" w:line="252" w:lineRule="auto"/>
      <w:ind w:left="864" w:right="864"/>
      <w:jc w:val="center"/>
    </w:pPr>
    <w:rPr>
      <w:rFonts w:asciiTheme="minorHAnsi" w:eastAsiaTheme="minorEastAsia" w:hAnsiTheme="minorHAnsi"/>
      <w:i/>
      <w:iCs/>
      <w:sz w:val="21"/>
      <w:szCs w:val="21"/>
    </w:rPr>
  </w:style>
  <w:style w:type="character" w:customStyle="1" w:styleId="QuoteChar">
    <w:name w:val="Quote Char"/>
    <w:basedOn w:val="DefaultParagraphFont"/>
    <w:link w:val="Quote"/>
    <w:uiPriority w:val="29"/>
    <w:rsid w:val="00330BD1"/>
    <w:rPr>
      <w:rFonts w:eastAsiaTheme="minorEastAsia"/>
      <w:i/>
      <w:iCs/>
      <w:sz w:val="21"/>
      <w:szCs w:val="21"/>
      <w:lang w:val="bg-BG"/>
    </w:rPr>
  </w:style>
  <w:style w:type="paragraph" w:styleId="IntenseQuote">
    <w:name w:val="Intense Quote"/>
    <w:basedOn w:val="Normal"/>
    <w:next w:val="Normal"/>
    <w:link w:val="IntenseQuoteChar"/>
    <w:uiPriority w:val="30"/>
    <w:qFormat/>
    <w:rsid w:val="00330BD1"/>
    <w:pPr>
      <w:spacing w:before="100" w:beforeAutospacing="1" w:after="240" w:line="264" w:lineRule="auto"/>
      <w:ind w:left="864" w:right="864"/>
      <w:jc w:val="center"/>
    </w:pPr>
    <w:rPr>
      <w:rFonts w:asciiTheme="majorHAnsi" w:eastAsiaTheme="majorEastAsia" w:hAnsiTheme="majorHAnsi" w:cstheme="majorBidi"/>
      <w:color w:val="0F6FC6" w:themeColor="accent1"/>
      <w:sz w:val="28"/>
      <w:szCs w:val="28"/>
    </w:rPr>
  </w:style>
  <w:style w:type="character" w:customStyle="1" w:styleId="IntenseQuoteChar">
    <w:name w:val="Intense Quote Char"/>
    <w:basedOn w:val="DefaultParagraphFont"/>
    <w:link w:val="IntenseQuote"/>
    <w:uiPriority w:val="30"/>
    <w:rsid w:val="00330BD1"/>
    <w:rPr>
      <w:rFonts w:asciiTheme="majorHAnsi" w:eastAsiaTheme="majorEastAsia" w:hAnsiTheme="majorHAnsi" w:cstheme="majorBidi"/>
      <w:color w:val="0F6FC6" w:themeColor="accent1"/>
      <w:sz w:val="28"/>
      <w:szCs w:val="28"/>
      <w:lang w:val="bg-BG"/>
    </w:rPr>
  </w:style>
  <w:style w:type="character" w:styleId="IntenseEmphasis">
    <w:name w:val="Intense Emphasis"/>
    <w:basedOn w:val="DefaultParagraphFont"/>
    <w:uiPriority w:val="21"/>
    <w:qFormat/>
    <w:rsid w:val="00330BD1"/>
    <w:rPr>
      <w:b/>
      <w:bCs/>
      <w:i/>
      <w:iCs/>
    </w:rPr>
  </w:style>
  <w:style w:type="character" w:styleId="SubtleReference">
    <w:name w:val="Subtle Reference"/>
    <w:basedOn w:val="DefaultParagraphFont"/>
    <w:uiPriority w:val="31"/>
    <w:qFormat/>
    <w:rsid w:val="00330BD1"/>
    <w:rPr>
      <w:smallCaps/>
      <w:color w:val="404040" w:themeColor="text1" w:themeTint="BF"/>
    </w:rPr>
  </w:style>
  <w:style w:type="character" w:styleId="IntenseReference">
    <w:name w:val="Intense Reference"/>
    <w:basedOn w:val="DefaultParagraphFont"/>
    <w:uiPriority w:val="32"/>
    <w:qFormat/>
    <w:rsid w:val="00330BD1"/>
    <w:rPr>
      <w:b/>
      <w:bCs/>
      <w:smallCaps/>
      <w:u w:val="single"/>
    </w:rPr>
  </w:style>
  <w:style w:type="character" w:styleId="BookTitle">
    <w:name w:val="Book Title"/>
    <w:basedOn w:val="DefaultParagraphFont"/>
    <w:uiPriority w:val="33"/>
    <w:qFormat/>
    <w:rsid w:val="00330BD1"/>
    <w:rPr>
      <w:b/>
      <w:bCs/>
      <w:smallCaps/>
    </w:rPr>
  </w:style>
  <w:style w:type="character" w:customStyle="1" w:styleId="NoSpacingChar">
    <w:name w:val="No Spacing Char"/>
    <w:basedOn w:val="DefaultParagraphFont"/>
    <w:link w:val="NoSpacing"/>
    <w:uiPriority w:val="1"/>
    <w:rsid w:val="00330BD1"/>
    <w:rPr>
      <w:rFonts w:eastAsiaTheme="minorEastAsia"/>
      <w:sz w:val="21"/>
      <w:szCs w:val="21"/>
      <w:lang w:val="bg-BG"/>
    </w:rPr>
  </w:style>
  <w:style w:type="character" w:customStyle="1" w:styleId="FontStyle17">
    <w:name w:val="Font Style17"/>
    <w:basedOn w:val="DefaultParagraphFont"/>
    <w:uiPriority w:val="99"/>
    <w:rsid w:val="00330BD1"/>
    <w:rPr>
      <w:rFonts w:ascii="Times New Roman" w:hAnsi="Times New Roman" w:cs="Times New Roman"/>
      <w:sz w:val="22"/>
      <w:szCs w:val="22"/>
    </w:rPr>
  </w:style>
  <w:style w:type="character" w:customStyle="1" w:styleId="gmail-msofootnotereference">
    <w:name w:val="gmail-msofootnotereference"/>
    <w:basedOn w:val="DefaultParagraphFont"/>
    <w:rsid w:val="00330BD1"/>
  </w:style>
  <w:style w:type="paragraph" w:customStyle="1" w:styleId="doc-ti">
    <w:name w:val="doc-ti"/>
    <w:basedOn w:val="Normal"/>
    <w:rsid w:val="00330BD1"/>
    <w:pPr>
      <w:spacing w:before="100" w:beforeAutospacing="1" w:after="100" w:afterAutospacing="1" w:line="240" w:lineRule="auto"/>
    </w:pPr>
    <w:rPr>
      <w:rFonts w:eastAsia="Times New Roman" w:cs="Times New Roman"/>
      <w:szCs w:val="24"/>
      <w:lang w:val="en-US"/>
    </w:rPr>
  </w:style>
  <w:style w:type="paragraph" w:styleId="Revision">
    <w:name w:val="Revision"/>
    <w:hidden/>
    <w:uiPriority w:val="99"/>
    <w:semiHidden/>
    <w:rsid w:val="00330BD1"/>
    <w:pPr>
      <w:spacing w:after="0" w:line="240" w:lineRule="auto"/>
    </w:pPr>
    <w:rPr>
      <w:lang w:val="bg-BG"/>
    </w:rPr>
  </w:style>
  <w:style w:type="numbering" w:customStyle="1" w:styleId="NoList1">
    <w:name w:val="No List1"/>
    <w:next w:val="NoList"/>
    <w:uiPriority w:val="99"/>
    <w:semiHidden/>
    <w:unhideWhenUsed/>
    <w:rsid w:val="00330BD1"/>
  </w:style>
  <w:style w:type="paragraph" w:customStyle="1" w:styleId="af">
    <w:name w:val="Оф.Текст"/>
    <w:basedOn w:val="Normal"/>
    <w:link w:val="af0"/>
    <w:qFormat/>
    <w:rsid w:val="00330BD1"/>
    <w:pPr>
      <w:spacing w:before="60" w:after="60" w:line="360" w:lineRule="auto"/>
      <w:ind w:firstLine="709"/>
      <w:jc w:val="both"/>
    </w:pPr>
  </w:style>
  <w:style w:type="character" w:customStyle="1" w:styleId="af0">
    <w:name w:val="Оф.Текст Знак"/>
    <w:basedOn w:val="DefaultParagraphFont"/>
    <w:link w:val="af"/>
    <w:rsid w:val="00330BD1"/>
    <w:rPr>
      <w:rFonts w:ascii="Times New Roman" w:hAnsi="Times New Roman"/>
      <w:sz w:val="24"/>
      <w:lang w:val="bg-BG"/>
    </w:rPr>
  </w:style>
  <w:style w:type="table" w:customStyle="1" w:styleId="TableGrid1">
    <w:name w:val="Table Grid1"/>
    <w:basedOn w:val="TableNormal"/>
    <w:next w:val="TableGrid"/>
    <w:uiPriority w:val="59"/>
    <w:rsid w:val="00330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330BD1"/>
  </w:style>
  <w:style w:type="paragraph" w:customStyle="1" w:styleId="NormalAfter6ptChar">
    <w:name w:val="Normal + After:  6 pt Char"/>
    <w:basedOn w:val="Normal"/>
    <w:link w:val="NormalAfter6ptCharChar"/>
    <w:rsid w:val="00330BD1"/>
    <w:pPr>
      <w:spacing w:after="120" w:line="240" w:lineRule="auto"/>
      <w:jc w:val="both"/>
    </w:pPr>
    <w:rPr>
      <w:rFonts w:eastAsia="Times New Roman" w:cs="Times New Roman"/>
      <w:szCs w:val="24"/>
      <w:lang w:val="en-US" w:eastAsia="ko-KR"/>
    </w:rPr>
  </w:style>
  <w:style w:type="character" w:customStyle="1" w:styleId="NormalAfter6ptCharChar">
    <w:name w:val="Normal + After:  6 pt Char Char"/>
    <w:link w:val="NormalAfter6ptChar"/>
    <w:rsid w:val="00330BD1"/>
    <w:rPr>
      <w:rFonts w:ascii="Times New Roman" w:eastAsia="Times New Roman" w:hAnsi="Times New Roman" w:cs="Times New Roman"/>
      <w:sz w:val="24"/>
      <w:szCs w:val="24"/>
      <w:lang w:eastAsia="ko-KR"/>
    </w:rPr>
  </w:style>
  <w:style w:type="paragraph" w:styleId="BodyText2">
    <w:name w:val="Body Text 2"/>
    <w:basedOn w:val="Normal"/>
    <w:link w:val="BodyText2Char"/>
    <w:unhideWhenUsed/>
    <w:rsid w:val="00330BD1"/>
    <w:pPr>
      <w:spacing w:after="120" w:line="480" w:lineRule="auto"/>
    </w:pPr>
    <w:rPr>
      <w:rFonts w:asciiTheme="minorHAnsi" w:hAnsiTheme="minorHAnsi"/>
      <w:sz w:val="22"/>
      <w:lang w:val="en-US"/>
    </w:rPr>
  </w:style>
  <w:style w:type="character" w:customStyle="1" w:styleId="BodyText2Char">
    <w:name w:val="Body Text 2 Char"/>
    <w:basedOn w:val="DefaultParagraphFont"/>
    <w:link w:val="BodyText2"/>
    <w:rsid w:val="00330BD1"/>
  </w:style>
  <w:style w:type="paragraph" w:customStyle="1" w:styleId="Captionfigtabl">
    <w:name w:val="Caption fig tabl"/>
    <w:basedOn w:val="Normal"/>
    <w:link w:val="CaptionfigtablChar"/>
    <w:qFormat/>
    <w:rsid w:val="00330BD1"/>
    <w:pPr>
      <w:spacing w:before="120" w:after="120" w:line="276" w:lineRule="auto"/>
      <w:jc w:val="both"/>
    </w:pPr>
    <w:rPr>
      <w:rFonts w:eastAsia="Calibri" w:cs="Times New Roman"/>
      <w:i/>
      <w:spacing w:val="10"/>
      <w:szCs w:val="24"/>
    </w:rPr>
  </w:style>
  <w:style w:type="character" w:customStyle="1" w:styleId="CaptionfigtablChar">
    <w:name w:val="Caption fig tabl Char"/>
    <w:link w:val="Captionfigtabl"/>
    <w:rsid w:val="00330BD1"/>
    <w:rPr>
      <w:rFonts w:ascii="Times New Roman" w:eastAsia="Calibri" w:hAnsi="Times New Roman" w:cs="Times New Roman"/>
      <w:i/>
      <w:spacing w:val="10"/>
      <w:sz w:val="24"/>
      <w:szCs w:val="24"/>
      <w:lang w:val="bg-BG"/>
    </w:rPr>
  </w:style>
  <w:style w:type="numbering" w:customStyle="1" w:styleId="NoList2">
    <w:name w:val="No List2"/>
    <w:next w:val="NoList"/>
    <w:uiPriority w:val="99"/>
    <w:semiHidden/>
    <w:unhideWhenUsed/>
    <w:rsid w:val="00330BD1"/>
  </w:style>
  <w:style w:type="paragraph" w:customStyle="1" w:styleId="CharCharCharCharCharCharCharCharCharCharCharCharCharCharCharChar">
    <w:name w:val="Char Char Char Char Char Char Char Char Char Char Char Char Char Char Char Char"/>
    <w:basedOn w:val="Normal"/>
    <w:rsid w:val="00330BD1"/>
    <w:pPr>
      <w:tabs>
        <w:tab w:val="left" w:pos="709"/>
      </w:tabs>
      <w:spacing w:after="0" w:line="240" w:lineRule="auto"/>
    </w:pPr>
    <w:rPr>
      <w:rFonts w:ascii="Tahoma" w:eastAsia="Times New Roman" w:hAnsi="Tahoma" w:cs="Times New Roman"/>
      <w:szCs w:val="24"/>
      <w:lang w:val="pl-PL" w:eastAsia="pl-PL"/>
    </w:rPr>
  </w:style>
  <w:style w:type="table" w:customStyle="1" w:styleId="TableStyle1NUTRVIT">
    <w:name w:val="Table Style1 NUTR&amp;VIT"/>
    <w:basedOn w:val="TableNormal"/>
    <w:rsid w:val="00330BD1"/>
    <w:pPr>
      <w:spacing w:before="40" w:after="40" w:line="240" w:lineRule="auto"/>
    </w:pPr>
    <w:rPr>
      <w:rFonts w:ascii="Tahoma" w:eastAsia="Times New Roman" w:hAnsi="Tahoma" w:cs="Times New Roman"/>
      <w:sz w:val="20"/>
      <w:szCs w:val="20"/>
    </w:rPr>
    <w:tblPr>
      <w:tblStyleRowBandSize w:val="1"/>
      <w:jc w:val="center"/>
    </w:tblPr>
    <w:trPr>
      <w:cantSplit/>
      <w:jc w:val="center"/>
    </w:trPr>
    <w:tblStylePr w:type="firstRow">
      <w:rPr>
        <w:b/>
      </w:rPr>
      <w:tblPr/>
      <w:trPr>
        <w:cantSplit/>
        <w:tblHeader/>
      </w:trPr>
      <w:tcPr>
        <w:tcBorders>
          <w:top w:val="nil"/>
          <w:left w:val="nil"/>
          <w:bottom w:val="nil"/>
          <w:right w:val="nil"/>
          <w:insideH w:val="nil"/>
          <w:insideV w:val="nil"/>
          <w:tl2br w:val="nil"/>
          <w:tr2bl w:val="nil"/>
        </w:tcBorders>
        <w:shd w:val="solid" w:color="008080" w:fill="auto"/>
      </w:tcPr>
    </w:tblStylePr>
    <w:tblStylePr w:type="band2Horz">
      <w:tblPr/>
      <w:tcPr>
        <w:tcBorders>
          <w:top w:val="nil"/>
          <w:left w:val="nil"/>
          <w:bottom w:val="nil"/>
          <w:right w:val="nil"/>
          <w:insideH w:val="nil"/>
          <w:insideV w:val="nil"/>
          <w:tl2br w:val="nil"/>
          <w:tr2bl w:val="nil"/>
        </w:tcBorders>
        <w:shd w:val="pct25" w:color="008080" w:fill="auto"/>
      </w:tcPr>
    </w:tblStylePr>
  </w:style>
  <w:style w:type="character" w:customStyle="1" w:styleId="130ptExact">
    <w:name w:val="Основной текст (13) + Интервал 0 pt Exact"/>
    <w:rsid w:val="00330BD1"/>
    <w:rPr>
      <w:rFonts w:ascii="Franklin Gothic Book" w:hAnsi="Franklin Gothic Book"/>
      <w:color w:val="000000"/>
      <w:spacing w:val="1"/>
      <w:w w:val="100"/>
      <w:position w:val="0"/>
      <w:sz w:val="14"/>
      <w:szCs w:val="14"/>
      <w:lang w:bidi="ar-SA"/>
    </w:rPr>
  </w:style>
  <w:style w:type="character" w:customStyle="1" w:styleId="13Exact1">
    <w:name w:val="Основной текст (13) Exact1"/>
    <w:rsid w:val="00330BD1"/>
    <w:rPr>
      <w:rFonts w:ascii="Franklin Gothic Book" w:hAnsi="Franklin Gothic Book"/>
      <w:color w:val="000000"/>
      <w:spacing w:val="3"/>
      <w:w w:val="100"/>
      <w:position w:val="0"/>
      <w:sz w:val="14"/>
      <w:szCs w:val="14"/>
      <w:lang w:bidi="ar-SA"/>
    </w:rPr>
  </w:style>
  <w:style w:type="character" w:customStyle="1" w:styleId="3Exact1">
    <w:name w:val="Подпись к картинке (3) Exact1"/>
    <w:rsid w:val="00330BD1"/>
    <w:rPr>
      <w:rFonts w:ascii="Franklin Gothic Book" w:hAnsi="Franklin Gothic Book"/>
      <w:color w:val="000000"/>
      <w:spacing w:val="1"/>
      <w:w w:val="100"/>
      <w:position w:val="0"/>
      <w:sz w:val="14"/>
      <w:szCs w:val="14"/>
      <w:lang w:bidi="ar-SA"/>
    </w:rPr>
  </w:style>
  <w:style w:type="character" w:customStyle="1" w:styleId="3">
    <w:name w:val="Подпись к картинке (3)_"/>
    <w:link w:val="31"/>
    <w:rsid w:val="00330BD1"/>
    <w:rPr>
      <w:rFonts w:ascii="Franklin Gothic Book" w:hAnsi="Franklin Gothic Book"/>
      <w:sz w:val="16"/>
      <w:szCs w:val="16"/>
      <w:shd w:val="clear" w:color="auto" w:fill="FFFFFF"/>
    </w:rPr>
  </w:style>
  <w:style w:type="paragraph" w:customStyle="1" w:styleId="31">
    <w:name w:val="Подпись к картинке (3)1"/>
    <w:basedOn w:val="Normal"/>
    <w:link w:val="3"/>
    <w:rsid w:val="00330BD1"/>
    <w:pPr>
      <w:widowControl w:val="0"/>
      <w:shd w:val="clear" w:color="auto" w:fill="FFFFFF"/>
      <w:spacing w:before="60" w:after="60" w:line="240" w:lineRule="atLeast"/>
      <w:jc w:val="right"/>
    </w:pPr>
    <w:rPr>
      <w:rFonts w:ascii="Franklin Gothic Book" w:hAnsi="Franklin Gothic Book"/>
      <w:sz w:val="16"/>
      <w:szCs w:val="16"/>
      <w:lang w:val="en-US"/>
    </w:rPr>
  </w:style>
  <w:style w:type="character" w:customStyle="1" w:styleId="6">
    <w:name w:val="Основной текст (6)_"/>
    <w:link w:val="61"/>
    <w:rsid w:val="00330BD1"/>
    <w:rPr>
      <w:rFonts w:ascii="Franklin Gothic Book" w:hAnsi="Franklin Gothic Book"/>
      <w:sz w:val="12"/>
      <w:szCs w:val="12"/>
      <w:shd w:val="clear" w:color="auto" w:fill="FFFFFF"/>
    </w:rPr>
  </w:style>
  <w:style w:type="character" w:customStyle="1" w:styleId="6Exact3">
    <w:name w:val="Основной текст (6) Exact3"/>
    <w:rsid w:val="00330BD1"/>
    <w:rPr>
      <w:rFonts w:ascii="Franklin Gothic Book" w:hAnsi="Franklin Gothic Book"/>
      <w:spacing w:val="3"/>
      <w:sz w:val="11"/>
      <w:szCs w:val="11"/>
      <w:lang w:bidi="ar-SA"/>
    </w:rPr>
  </w:style>
  <w:style w:type="paragraph" w:customStyle="1" w:styleId="61">
    <w:name w:val="Основной текст (6)1"/>
    <w:basedOn w:val="Normal"/>
    <w:link w:val="6"/>
    <w:rsid w:val="00330BD1"/>
    <w:pPr>
      <w:widowControl w:val="0"/>
      <w:shd w:val="clear" w:color="auto" w:fill="FFFFFF"/>
      <w:spacing w:before="1440" w:after="0" w:line="274" w:lineRule="exact"/>
      <w:ind w:hanging="840"/>
    </w:pPr>
    <w:rPr>
      <w:rFonts w:ascii="Franklin Gothic Book" w:hAnsi="Franklin Gothic Book"/>
      <w:sz w:val="12"/>
      <w:szCs w:val="12"/>
      <w:lang w:val="en-US"/>
    </w:rPr>
  </w:style>
  <w:style w:type="character" w:customStyle="1" w:styleId="6Exact1">
    <w:name w:val="Основной текст (6) Exact1"/>
    <w:rsid w:val="00330BD1"/>
    <w:rPr>
      <w:rFonts w:ascii="Franklin Gothic Book" w:hAnsi="Franklin Gothic Book" w:cs="Franklin Gothic Book"/>
      <w:spacing w:val="3"/>
      <w:sz w:val="11"/>
      <w:szCs w:val="11"/>
      <w:u w:val="none"/>
      <w:lang w:bidi="ar-SA"/>
    </w:rPr>
  </w:style>
  <w:style w:type="character" w:customStyle="1" w:styleId="6Calibri">
    <w:name w:val="Основной текст (6) + Calibri"/>
    <w:aliases w:val="6 pt21,Интервал 0 pt Exact56"/>
    <w:rsid w:val="00330BD1"/>
    <w:rPr>
      <w:rFonts w:ascii="Calibri" w:hAnsi="Calibri" w:cs="Calibri"/>
      <w:spacing w:val="5"/>
      <w:sz w:val="12"/>
      <w:szCs w:val="12"/>
      <w:u w:val="none"/>
      <w:lang w:bidi="ar-SA"/>
    </w:rPr>
  </w:style>
  <w:style w:type="character" w:customStyle="1" w:styleId="20ptExact">
    <w:name w:val="Подпись к картинке (2) + Интервал 0 pt Exact"/>
    <w:rsid w:val="00330BD1"/>
    <w:rPr>
      <w:rFonts w:ascii="Franklin Gothic Book" w:hAnsi="Franklin Gothic Book"/>
      <w:color w:val="000000"/>
      <w:spacing w:val="1"/>
      <w:w w:val="100"/>
      <w:position w:val="0"/>
      <w:sz w:val="14"/>
      <w:szCs w:val="14"/>
      <w:lang w:bidi="ar-SA"/>
    </w:rPr>
  </w:style>
  <w:style w:type="character" w:customStyle="1" w:styleId="2Exact1">
    <w:name w:val="Подпись к картинке (2) Exact1"/>
    <w:rsid w:val="00330BD1"/>
    <w:rPr>
      <w:rFonts w:ascii="Franklin Gothic Book" w:hAnsi="Franklin Gothic Book"/>
      <w:color w:val="000000"/>
      <w:spacing w:val="3"/>
      <w:w w:val="100"/>
      <w:position w:val="0"/>
      <w:sz w:val="14"/>
      <w:szCs w:val="14"/>
      <w:lang w:bidi="ar-SA"/>
    </w:rPr>
  </w:style>
  <w:style w:type="character" w:customStyle="1" w:styleId="2">
    <w:name w:val="Подпись к картинке (2)_"/>
    <w:link w:val="21"/>
    <w:rsid w:val="00330BD1"/>
    <w:rPr>
      <w:rFonts w:ascii="Franklin Gothic Book" w:hAnsi="Franklin Gothic Book"/>
      <w:sz w:val="15"/>
      <w:szCs w:val="15"/>
      <w:shd w:val="clear" w:color="auto" w:fill="FFFFFF"/>
    </w:rPr>
  </w:style>
  <w:style w:type="paragraph" w:customStyle="1" w:styleId="21">
    <w:name w:val="Подпись к картинке (2)1"/>
    <w:basedOn w:val="Normal"/>
    <w:link w:val="2"/>
    <w:rsid w:val="00330BD1"/>
    <w:pPr>
      <w:widowControl w:val="0"/>
      <w:shd w:val="clear" w:color="auto" w:fill="FFFFFF"/>
      <w:spacing w:after="60" w:line="240" w:lineRule="atLeast"/>
      <w:ind w:hanging="1660"/>
      <w:jc w:val="right"/>
    </w:pPr>
    <w:rPr>
      <w:rFonts w:ascii="Franklin Gothic Book" w:hAnsi="Franklin Gothic Book"/>
      <w:sz w:val="15"/>
      <w:szCs w:val="15"/>
      <w:lang w:val="en-US"/>
    </w:rPr>
  </w:style>
  <w:style w:type="character" w:customStyle="1" w:styleId="Exact6">
    <w:name w:val="Подпись к картинке Exact6"/>
    <w:rsid w:val="00330BD1"/>
    <w:rPr>
      <w:rFonts w:ascii="Franklin Gothic Book" w:hAnsi="Franklin Gothic Book"/>
      <w:color w:val="000000"/>
      <w:spacing w:val="3"/>
      <w:w w:val="100"/>
      <w:position w:val="0"/>
      <w:sz w:val="11"/>
      <w:szCs w:val="11"/>
      <w:lang w:bidi="ar-SA"/>
    </w:rPr>
  </w:style>
  <w:style w:type="character" w:customStyle="1" w:styleId="af1">
    <w:name w:val="Основной текст_"/>
    <w:link w:val="1"/>
    <w:rsid w:val="00330BD1"/>
    <w:rPr>
      <w:rFonts w:ascii="Franklin Gothic Book" w:hAnsi="Franklin Gothic Book"/>
      <w:sz w:val="16"/>
      <w:szCs w:val="16"/>
      <w:shd w:val="clear" w:color="auto" w:fill="FFFFFF"/>
    </w:rPr>
  </w:style>
  <w:style w:type="paragraph" w:customStyle="1" w:styleId="1">
    <w:name w:val="Основной текст1"/>
    <w:basedOn w:val="Normal"/>
    <w:link w:val="af1"/>
    <w:rsid w:val="00330BD1"/>
    <w:pPr>
      <w:widowControl w:val="0"/>
      <w:shd w:val="clear" w:color="auto" w:fill="FFFFFF"/>
      <w:spacing w:after="60" w:line="230" w:lineRule="exact"/>
      <w:ind w:hanging="220"/>
      <w:jc w:val="both"/>
    </w:pPr>
    <w:rPr>
      <w:rFonts w:ascii="Franklin Gothic Book" w:hAnsi="Franklin Gothic Book"/>
      <w:sz w:val="16"/>
      <w:szCs w:val="16"/>
      <w:lang w:val="en-US"/>
    </w:rPr>
  </w:style>
  <w:style w:type="character" w:customStyle="1" w:styleId="af2">
    <w:name w:val="Подпись к картинке + Курсив"/>
    <w:aliases w:val="Интервал 0 pt Exact"/>
    <w:rsid w:val="00330BD1"/>
    <w:rPr>
      <w:rFonts w:ascii="Franklin Gothic Book" w:hAnsi="Franklin Gothic Book" w:cs="Franklin Gothic Book"/>
      <w:i/>
      <w:iCs/>
      <w:color w:val="000000"/>
      <w:spacing w:val="-2"/>
      <w:w w:val="100"/>
      <w:position w:val="0"/>
      <w:sz w:val="11"/>
      <w:szCs w:val="11"/>
      <w:u w:val="none"/>
      <w:lang w:bidi="ar-SA"/>
    </w:rPr>
  </w:style>
  <w:style w:type="character" w:customStyle="1" w:styleId="Exact1">
    <w:name w:val="Основной текст Exact1"/>
    <w:rsid w:val="00330BD1"/>
    <w:rPr>
      <w:rFonts w:ascii="Franklin Gothic Book" w:hAnsi="Franklin Gothic Book" w:cs="Franklin Gothic Book"/>
      <w:spacing w:val="1"/>
      <w:sz w:val="14"/>
      <w:szCs w:val="14"/>
      <w:u w:val="none"/>
      <w:lang w:bidi="ar-SA"/>
    </w:rPr>
  </w:style>
  <w:style w:type="character" w:customStyle="1" w:styleId="19Exact">
    <w:name w:val="Основной текст (19) Exact"/>
    <w:link w:val="19"/>
    <w:rsid w:val="00330BD1"/>
    <w:rPr>
      <w:rFonts w:ascii="Franklin Gothic Book" w:hAnsi="Franklin Gothic Book"/>
      <w:b/>
      <w:bCs/>
      <w:spacing w:val="3"/>
      <w:sz w:val="12"/>
      <w:szCs w:val="12"/>
      <w:shd w:val="clear" w:color="auto" w:fill="FFFFFF"/>
    </w:rPr>
  </w:style>
  <w:style w:type="character" w:customStyle="1" w:styleId="19Exact2">
    <w:name w:val="Основной текст (19) Exact2"/>
    <w:basedOn w:val="19Exact"/>
    <w:rsid w:val="00330BD1"/>
    <w:rPr>
      <w:rFonts w:ascii="Franklin Gothic Book" w:hAnsi="Franklin Gothic Book"/>
      <w:b/>
      <w:bCs/>
      <w:spacing w:val="3"/>
      <w:sz w:val="12"/>
      <w:szCs w:val="12"/>
      <w:shd w:val="clear" w:color="auto" w:fill="FFFFFF"/>
    </w:rPr>
  </w:style>
  <w:style w:type="paragraph" w:customStyle="1" w:styleId="19">
    <w:name w:val="Основной текст (19)"/>
    <w:basedOn w:val="Normal"/>
    <w:link w:val="19Exact"/>
    <w:rsid w:val="00330BD1"/>
    <w:pPr>
      <w:widowControl w:val="0"/>
      <w:shd w:val="clear" w:color="auto" w:fill="FFFFFF"/>
      <w:spacing w:after="240" w:line="240" w:lineRule="atLeast"/>
    </w:pPr>
    <w:rPr>
      <w:rFonts w:ascii="Franklin Gothic Book" w:hAnsi="Franklin Gothic Book"/>
      <w:b/>
      <w:bCs/>
      <w:spacing w:val="3"/>
      <w:sz w:val="12"/>
      <w:szCs w:val="12"/>
      <w:lang w:val="en-US"/>
    </w:rPr>
  </w:style>
  <w:style w:type="character" w:customStyle="1" w:styleId="7Exact1">
    <w:name w:val="Подпись к картинке (7) Exact1"/>
    <w:rsid w:val="00330BD1"/>
    <w:rPr>
      <w:rFonts w:ascii="Franklin Gothic Book" w:hAnsi="Franklin Gothic Book"/>
      <w:b/>
      <w:bCs/>
      <w:color w:val="000000"/>
      <w:spacing w:val="3"/>
      <w:w w:val="100"/>
      <w:position w:val="0"/>
      <w:sz w:val="12"/>
      <w:szCs w:val="12"/>
      <w:lang w:bidi="ar-SA"/>
    </w:rPr>
  </w:style>
  <w:style w:type="character" w:customStyle="1" w:styleId="7">
    <w:name w:val="Подпись к картинке (7)_"/>
    <w:link w:val="71"/>
    <w:rsid w:val="00330BD1"/>
    <w:rPr>
      <w:rFonts w:ascii="Franklin Gothic Book" w:hAnsi="Franklin Gothic Book"/>
      <w:b/>
      <w:bCs/>
      <w:sz w:val="13"/>
      <w:szCs w:val="13"/>
      <w:shd w:val="clear" w:color="auto" w:fill="FFFFFF"/>
    </w:rPr>
  </w:style>
  <w:style w:type="paragraph" w:customStyle="1" w:styleId="71">
    <w:name w:val="Подпись к картинке (7)1"/>
    <w:basedOn w:val="Normal"/>
    <w:link w:val="7"/>
    <w:rsid w:val="00330BD1"/>
    <w:pPr>
      <w:widowControl w:val="0"/>
      <w:shd w:val="clear" w:color="auto" w:fill="FFFFFF"/>
      <w:spacing w:after="240" w:line="240" w:lineRule="atLeast"/>
    </w:pPr>
    <w:rPr>
      <w:rFonts w:ascii="Franklin Gothic Book" w:hAnsi="Franklin Gothic Book"/>
      <w:b/>
      <w:bCs/>
      <w:sz w:val="13"/>
      <w:szCs w:val="13"/>
      <w:lang w:val="en-US"/>
    </w:rPr>
  </w:style>
  <w:style w:type="character" w:customStyle="1" w:styleId="af3">
    <w:name w:val="Подпись к картинке_"/>
    <w:link w:val="10"/>
    <w:rsid w:val="00330BD1"/>
    <w:rPr>
      <w:rFonts w:ascii="Franklin Gothic Book" w:hAnsi="Franklin Gothic Book"/>
      <w:sz w:val="12"/>
      <w:szCs w:val="12"/>
      <w:shd w:val="clear" w:color="auto" w:fill="FFFFFF"/>
    </w:rPr>
  </w:style>
  <w:style w:type="paragraph" w:customStyle="1" w:styleId="10">
    <w:name w:val="Подпись к картинке1"/>
    <w:basedOn w:val="Normal"/>
    <w:link w:val="af3"/>
    <w:rsid w:val="00330BD1"/>
    <w:pPr>
      <w:widowControl w:val="0"/>
      <w:shd w:val="clear" w:color="auto" w:fill="FFFFFF"/>
      <w:spacing w:after="0" w:line="158" w:lineRule="exact"/>
      <w:ind w:hanging="1360"/>
    </w:pPr>
    <w:rPr>
      <w:rFonts w:ascii="Franklin Gothic Book" w:hAnsi="Franklin Gothic Book"/>
      <w:sz w:val="12"/>
      <w:szCs w:val="12"/>
      <w:lang w:val="en-US"/>
    </w:rPr>
  </w:style>
  <w:style w:type="character" w:customStyle="1" w:styleId="375pt4">
    <w:name w:val="Подпись к картинке (3) + 7.5 pt4"/>
    <w:aliases w:val="Интервал 0 pt Exact44"/>
    <w:rsid w:val="00330BD1"/>
    <w:rPr>
      <w:rFonts w:ascii="Franklin Gothic Book" w:hAnsi="Franklin Gothic Book" w:cs="Franklin Gothic Book"/>
      <w:sz w:val="15"/>
      <w:szCs w:val="15"/>
      <w:u w:val="none"/>
      <w:lang w:bidi="ar-SA"/>
    </w:rPr>
  </w:style>
  <w:style w:type="character" w:customStyle="1" w:styleId="0ptExact9">
    <w:name w:val="Подпись к картинке + Интервал 0 pt Exact9"/>
    <w:rsid w:val="00330BD1"/>
    <w:rPr>
      <w:rFonts w:ascii="Franklin Gothic Book" w:hAnsi="Franklin Gothic Book" w:cs="Franklin Gothic Book"/>
      <w:spacing w:val="2"/>
      <w:sz w:val="11"/>
      <w:szCs w:val="11"/>
      <w:u w:val="none"/>
      <w:lang w:bidi="ar-SA"/>
    </w:rPr>
  </w:style>
  <w:style w:type="character" w:customStyle="1" w:styleId="BookmanOldStyle">
    <w:name w:val="Основной текст + Bookman Old Style"/>
    <w:aliases w:val="7.5 pt40"/>
    <w:rsid w:val="00330BD1"/>
    <w:rPr>
      <w:rFonts w:ascii="Bookman Old Style" w:hAnsi="Bookman Old Style" w:cs="Bookman Old Style"/>
      <w:sz w:val="15"/>
      <w:szCs w:val="15"/>
      <w:u w:val="none"/>
      <w:lang w:bidi="ar-SA"/>
    </w:rPr>
  </w:style>
  <w:style w:type="character" w:customStyle="1" w:styleId="18">
    <w:name w:val="Основной текст (18)_"/>
    <w:link w:val="180"/>
    <w:rsid w:val="00330BD1"/>
    <w:rPr>
      <w:sz w:val="23"/>
      <w:szCs w:val="23"/>
      <w:shd w:val="clear" w:color="auto" w:fill="FFFFFF"/>
    </w:rPr>
  </w:style>
  <w:style w:type="paragraph" w:customStyle="1" w:styleId="180">
    <w:name w:val="Основной текст (18)"/>
    <w:basedOn w:val="Normal"/>
    <w:link w:val="18"/>
    <w:rsid w:val="00330BD1"/>
    <w:pPr>
      <w:widowControl w:val="0"/>
      <w:shd w:val="clear" w:color="auto" w:fill="FFFFFF"/>
      <w:spacing w:after="0" w:line="240" w:lineRule="atLeast"/>
      <w:jc w:val="both"/>
    </w:pPr>
    <w:rPr>
      <w:rFonts w:asciiTheme="minorHAnsi" w:hAnsiTheme="minorHAnsi"/>
      <w:sz w:val="23"/>
      <w:szCs w:val="23"/>
      <w:lang w:val="en-US"/>
    </w:rPr>
  </w:style>
  <w:style w:type="character" w:customStyle="1" w:styleId="18BookmanOldStyle">
    <w:name w:val="Основной текст (18) + Bookman Old Style"/>
    <w:aliases w:val="8.5 pt15,Интервал 0 pt68"/>
    <w:rsid w:val="00330BD1"/>
    <w:rPr>
      <w:rFonts w:ascii="Bookman Old Style" w:hAnsi="Bookman Old Style" w:cs="Bookman Old Style"/>
      <w:spacing w:val="10"/>
      <w:sz w:val="17"/>
      <w:szCs w:val="17"/>
      <w:u w:val="none"/>
      <w:lang w:bidi="ar-SA"/>
    </w:rPr>
  </w:style>
  <w:style w:type="character" w:customStyle="1" w:styleId="CharChar">
    <w:name w:val="Char Char"/>
    <w:semiHidden/>
    <w:locked/>
    <w:rsid w:val="00330BD1"/>
    <w:rPr>
      <w:lang w:val="bg-BG" w:eastAsia="bg-BG" w:bidi="ar-SA"/>
    </w:rPr>
  </w:style>
  <w:style w:type="paragraph" w:customStyle="1" w:styleId="Normal1">
    <w:name w:val="Normal1"/>
    <w:uiPriority w:val="99"/>
    <w:rsid w:val="00330BD1"/>
    <w:pPr>
      <w:spacing w:before="40" w:after="0" w:line="240" w:lineRule="auto"/>
    </w:pPr>
    <w:rPr>
      <w:rFonts w:ascii="Times New Roman" w:eastAsia="Times New Roman" w:hAnsi="Times New Roman" w:cs="Times New Roman"/>
      <w:lang w:val="bg-BG" w:eastAsia="bg-BG"/>
    </w:rPr>
  </w:style>
  <w:style w:type="paragraph" w:styleId="BodyTextIndent">
    <w:name w:val="Body Text Indent"/>
    <w:basedOn w:val="Normal"/>
    <w:link w:val="BodyTextIndentChar"/>
    <w:unhideWhenUsed/>
    <w:rsid w:val="00330BD1"/>
    <w:pPr>
      <w:spacing w:after="120" w:line="276" w:lineRule="auto"/>
      <w:ind w:left="283"/>
    </w:pPr>
    <w:rPr>
      <w:rFonts w:asciiTheme="minorHAnsi" w:hAnsiTheme="minorHAnsi"/>
      <w:sz w:val="22"/>
      <w:lang w:val="en-GB"/>
    </w:rPr>
  </w:style>
  <w:style w:type="character" w:customStyle="1" w:styleId="BodyTextIndentChar">
    <w:name w:val="Body Text Indent Char"/>
    <w:basedOn w:val="DefaultParagraphFont"/>
    <w:link w:val="BodyTextIndent"/>
    <w:rsid w:val="00330BD1"/>
    <w:rPr>
      <w:lang w:val="en-GB"/>
    </w:rPr>
  </w:style>
  <w:style w:type="paragraph" w:customStyle="1" w:styleId="20">
    <w:name w:val="2"/>
    <w:basedOn w:val="Normal"/>
    <w:rsid w:val="00330BD1"/>
    <w:pPr>
      <w:tabs>
        <w:tab w:val="left" w:pos="709"/>
      </w:tabs>
      <w:spacing w:after="0" w:line="240" w:lineRule="auto"/>
    </w:pPr>
    <w:rPr>
      <w:rFonts w:ascii="Tahoma" w:eastAsia="Times New Roman" w:hAnsi="Tahoma" w:cs="Times New Roman"/>
      <w:szCs w:val="24"/>
      <w:lang w:val="pl-PL" w:eastAsia="pl-PL"/>
    </w:rPr>
  </w:style>
  <w:style w:type="paragraph" w:customStyle="1" w:styleId="ftrefChar1CharChar">
    <w:name w:val="ftref Char1 Char Char"/>
    <w:basedOn w:val="Normal"/>
    <w:rsid w:val="00330BD1"/>
    <w:pPr>
      <w:widowControl w:val="0"/>
      <w:spacing w:after="120" w:line="240" w:lineRule="exact"/>
      <w:jc w:val="both"/>
    </w:pPr>
    <w:rPr>
      <w:rFonts w:asciiTheme="minorHAnsi" w:hAnsiTheme="minorHAnsi"/>
      <w:sz w:val="22"/>
      <w:vertAlign w:val="superscript"/>
      <w:lang w:val="en-US"/>
    </w:rPr>
  </w:style>
  <w:style w:type="character" w:customStyle="1" w:styleId="UnresolvedMention10">
    <w:name w:val="Unresolved Mention1"/>
    <w:basedOn w:val="DefaultParagraphFont"/>
    <w:uiPriority w:val="99"/>
    <w:semiHidden/>
    <w:unhideWhenUsed/>
    <w:rsid w:val="00330BD1"/>
    <w:rPr>
      <w:color w:val="605E5C"/>
      <w:shd w:val="clear" w:color="auto" w:fill="E1DFDD"/>
    </w:rPr>
  </w:style>
  <w:style w:type="character" w:customStyle="1" w:styleId="UnresolvedMention2">
    <w:name w:val="Unresolved Mention2"/>
    <w:basedOn w:val="DefaultParagraphFont"/>
    <w:uiPriority w:val="99"/>
    <w:semiHidden/>
    <w:unhideWhenUsed/>
    <w:rsid w:val="00330BD1"/>
    <w:rPr>
      <w:color w:val="605E5C"/>
      <w:shd w:val="clear" w:color="auto" w:fill="E1DFDD"/>
    </w:rPr>
  </w:style>
  <w:style w:type="character" w:customStyle="1" w:styleId="UnresolvedMention3">
    <w:name w:val="Unresolved Mention3"/>
    <w:basedOn w:val="DefaultParagraphFont"/>
    <w:uiPriority w:val="99"/>
    <w:semiHidden/>
    <w:unhideWhenUsed/>
    <w:rsid w:val="00330BD1"/>
    <w:rPr>
      <w:color w:val="605E5C"/>
      <w:shd w:val="clear" w:color="auto" w:fill="E1DFDD"/>
    </w:rPr>
  </w:style>
  <w:style w:type="numbering" w:customStyle="1" w:styleId="NoList3">
    <w:name w:val="No List3"/>
    <w:next w:val="NoList"/>
    <w:uiPriority w:val="99"/>
    <w:semiHidden/>
    <w:unhideWhenUsed/>
    <w:rsid w:val="00330BD1"/>
  </w:style>
  <w:style w:type="paragraph" w:customStyle="1" w:styleId="msonormal0">
    <w:name w:val="msonormal"/>
    <w:basedOn w:val="Normal"/>
    <w:uiPriority w:val="99"/>
    <w:rsid w:val="00330BD1"/>
    <w:pPr>
      <w:spacing w:before="100" w:beforeAutospacing="1" w:after="100" w:afterAutospacing="1" w:line="240" w:lineRule="auto"/>
      <w:jc w:val="both"/>
    </w:pPr>
    <w:rPr>
      <w:rFonts w:eastAsia="Times New Roman" w:cs="Times New Roman"/>
      <w:szCs w:val="24"/>
      <w:lang w:val="en-CA" w:eastAsia="en-CA"/>
    </w:rPr>
  </w:style>
  <w:style w:type="paragraph" w:styleId="TOC4">
    <w:name w:val="toc 4"/>
    <w:basedOn w:val="Normal"/>
    <w:next w:val="Normal"/>
    <w:autoRedefine/>
    <w:uiPriority w:val="39"/>
    <w:unhideWhenUsed/>
    <w:rsid w:val="00330BD1"/>
    <w:pPr>
      <w:spacing w:after="100" w:line="276" w:lineRule="auto"/>
      <w:ind w:left="660"/>
      <w:jc w:val="both"/>
    </w:pPr>
    <w:rPr>
      <w:rFonts w:ascii="Calibri" w:eastAsia="Times New Roman" w:hAnsi="Calibri" w:cs="Times New Roman"/>
      <w:sz w:val="22"/>
      <w:lang w:val="en-CA" w:eastAsia="en-CA"/>
    </w:rPr>
  </w:style>
  <w:style w:type="paragraph" w:styleId="TOC5">
    <w:name w:val="toc 5"/>
    <w:basedOn w:val="Normal"/>
    <w:next w:val="Normal"/>
    <w:autoRedefine/>
    <w:uiPriority w:val="39"/>
    <w:unhideWhenUsed/>
    <w:rsid w:val="00330BD1"/>
    <w:pPr>
      <w:spacing w:after="100" w:line="276" w:lineRule="auto"/>
      <w:ind w:left="880"/>
      <w:jc w:val="both"/>
    </w:pPr>
    <w:rPr>
      <w:rFonts w:ascii="Calibri" w:eastAsia="Times New Roman" w:hAnsi="Calibri" w:cs="Times New Roman"/>
      <w:sz w:val="22"/>
      <w:lang w:val="en-CA" w:eastAsia="en-CA"/>
    </w:rPr>
  </w:style>
  <w:style w:type="paragraph" w:styleId="TOC6">
    <w:name w:val="toc 6"/>
    <w:basedOn w:val="Normal"/>
    <w:next w:val="Normal"/>
    <w:autoRedefine/>
    <w:uiPriority w:val="39"/>
    <w:unhideWhenUsed/>
    <w:rsid w:val="00330BD1"/>
    <w:pPr>
      <w:spacing w:after="100" w:line="276" w:lineRule="auto"/>
      <w:ind w:left="1100"/>
      <w:jc w:val="both"/>
    </w:pPr>
    <w:rPr>
      <w:rFonts w:ascii="Calibri" w:eastAsia="Times New Roman" w:hAnsi="Calibri" w:cs="Times New Roman"/>
      <w:sz w:val="22"/>
      <w:lang w:val="en-CA" w:eastAsia="en-CA"/>
    </w:rPr>
  </w:style>
  <w:style w:type="paragraph" w:styleId="TOC7">
    <w:name w:val="toc 7"/>
    <w:basedOn w:val="Normal"/>
    <w:next w:val="Normal"/>
    <w:autoRedefine/>
    <w:uiPriority w:val="39"/>
    <w:unhideWhenUsed/>
    <w:rsid w:val="00330BD1"/>
    <w:pPr>
      <w:spacing w:after="100" w:line="276" w:lineRule="auto"/>
      <w:ind w:left="1320"/>
      <w:jc w:val="both"/>
    </w:pPr>
    <w:rPr>
      <w:rFonts w:ascii="Calibri" w:eastAsia="Times New Roman" w:hAnsi="Calibri" w:cs="Times New Roman"/>
      <w:sz w:val="22"/>
      <w:lang w:val="en-CA" w:eastAsia="en-CA"/>
    </w:rPr>
  </w:style>
  <w:style w:type="paragraph" w:styleId="TOC8">
    <w:name w:val="toc 8"/>
    <w:basedOn w:val="Normal"/>
    <w:next w:val="Normal"/>
    <w:autoRedefine/>
    <w:uiPriority w:val="39"/>
    <w:unhideWhenUsed/>
    <w:rsid w:val="00330BD1"/>
    <w:pPr>
      <w:spacing w:after="100" w:line="276" w:lineRule="auto"/>
      <w:ind w:left="1540"/>
      <w:jc w:val="both"/>
    </w:pPr>
    <w:rPr>
      <w:rFonts w:ascii="Calibri" w:eastAsia="Times New Roman" w:hAnsi="Calibri" w:cs="Times New Roman"/>
      <w:sz w:val="22"/>
      <w:lang w:val="en-CA" w:eastAsia="en-CA"/>
    </w:rPr>
  </w:style>
  <w:style w:type="paragraph" w:styleId="TOC9">
    <w:name w:val="toc 9"/>
    <w:basedOn w:val="Normal"/>
    <w:next w:val="Normal"/>
    <w:autoRedefine/>
    <w:uiPriority w:val="39"/>
    <w:unhideWhenUsed/>
    <w:rsid w:val="00330BD1"/>
    <w:pPr>
      <w:spacing w:after="100" w:line="276" w:lineRule="auto"/>
      <w:ind w:left="1760"/>
      <w:jc w:val="both"/>
    </w:pPr>
    <w:rPr>
      <w:rFonts w:ascii="Calibri" w:eastAsia="Times New Roman" w:hAnsi="Calibri" w:cs="Times New Roman"/>
      <w:sz w:val="22"/>
      <w:lang w:val="en-CA" w:eastAsia="en-CA"/>
    </w:rPr>
  </w:style>
  <w:style w:type="paragraph" w:styleId="ListBullet">
    <w:name w:val="List Bullet"/>
    <w:basedOn w:val="Normal"/>
    <w:autoRedefine/>
    <w:uiPriority w:val="99"/>
    <w:unhideWhenUsed/>
    <w:rsid w:val="00330BD1"/>
    <w:pPr>
      <w:spacing w:after="240" w:line="240" w:lineRule="auto"/>
      <w:jc w:val="both"/>
    </w:pPr>
    <w:rPr>
      <w:rFonts w:eastAsia="Times New Roman" w:cs="Times New Roman"/>
      <w:szCs w:val="20"/>
      <w:lang w:val="en-GB"/>
    </w:rPr>
  </w:style>
  <w:style w:type="paragraph" w:styleId="BodyTextIndent3">
    <w:name w:val="Body Text Indent 3"/>
    <w:basedOn w:val="Normal"/>
    <w:link w:val="BodyTextIndent3Char"/>
    <w:unhideWhenUsed/>
    <w:rsid w:val="00330BD1"/>
    <w:pPr>
      <w:spacing w:after="0" w:line="240" w:lineRule="auto"/>
      <w:ind w:firstLine="851"/>
      <w:jc w:val="both"/>
    </w:pPr>
    <w:rPr>
      <w:rFonts w:eastAsia="Times New Roman" w:cs="Times New Roman"/>
      <w:sz w:val="26"/>
      <w:szCs w:val="20"/>
      <w:lang w:val="en-US"/>
    </w:rPr>
  </w:style>
  <w:style w:type="character" w:customStyle="1" w:styleId="BodyTextIndent3Char">
    <w:name w:val="Body Text Indent 3 Char"/>
    <w:basedOn w:val="DefaultParagraphFont"/>
    <w:link w:val="BodyTextIndent3"/>
    <w:rsid w:val="00330BD1"/>
    <w:rPr>
      <w:rFonts w:ascii="Times New Roman" w:eastAsia="Times New Roman" w:hAnsi="Times New Roman" w:cs="Times New Roman"/>
      <w:sz w:val="26"/>
      <w:szCs w:val="20"/>
    </w:rPr>
  </w:style>
  <w:style w:type="paragraph" w:customStyle="1" w:styleId="BodyText21">
    <w:name w:val="Body Text 21"/>
    <w:basedOn w:val="Normal"/>
    <w:uiPriority w:val="99"/>
    <w:rsid w:val="00330BD1"/>
    <w:pPr>
      <w:widowControl w:val="0"/>
      <w:overflowPunct w:val="0"/>
      <w:autoSpaceDE w:val="0"/>
      <w:autoSpaceDN w:val="0"/>
      <w:adjustRightInd w:val="0"/>
      <w:spacing w:after="0" w:line="240" w:lineRule="auto"/>
      <w:jc w:val="center"/>
    </w:pPr>
    <w:rPr>
      <w:rFonts w:eastAsia="Times New Roman" w:cs="Times New Roman"/>
      <w:b/>
      <w:szCs w:val="20"/>
      <w:lang w:val="en-US"/>
    </w:rPr>
  </w:style>
  <w:style w:type="character" w:customStyle="1" w:styleId="Style1Char">
    <w:name w:val="Style1 Char"/>
    <w:link w:val="Style1"/>
    <w:locked/>
    <w:rsid w:val="00330BD1"/>
    <w:rPr>
      <w:rFonts w:ascii="Times New Roman" w:eastAsia="Times New Roman" w:hAnsi="Times New Roman" w:cs="Lohit Devanagari"/>
      <w:sz w:val="24"/>
      <w:szCs w:val="24"/>
      <w:lang w:val="en-GB" w:eastAsia="bg-BG" w:bidi="hi-IN"/>
    </w:rPr>
  </w:style>
  <w:style w:type="paragraph" w:customStyle="1" w:styleId="buttons">
    <w:name w:val="buttons"/>
    <w:basedOn w:val="Normal"/>
    <w:uiPriority w:val="99"/>
    <w:rsid w:val="00330BD1"/>
    <w:pPr>
      <w:spacing w:before="100" w:beforeAutospacing="1" w:after="100" w:afterAutospacing="1" w:line="240" w:lineRule="auto"/>
      <w:jc w:val="both"/>
    </w:pPr>
    <w:rPr>
      <w:rFonts w:eastAsia="Times New Roman" w:cs="Times New Roman"/>
      <w:szCs w:val="24"/>
      <w:lang w:val="en-CA" w:eastAsia="en-CA"/>
    </w:rPr>
  </w:style>
  <w:style w:type="paragraph" w:customStyle="1" w:styleId="CharCharChar2Char">
    <w:name w:val="Char Char Char2 Char"/>
    <w:basedOn w:val="Normal"/>
    <w:uiPriority w:val="99"/>
    <w:rsid w:val="00330BD1"/>
    <w:pPr>
      <w:tabs>
        <w:tab w:val="left" w:pos="709"/>
      </w:tabs>
      <w:spacing w:after="0" w:line="240" w:lineRule="auto"/>
      <w:jc w:val="both"/>
    </w:pPr>
    <w:rPr>
      <w:rFonts w:ascii="Tahoma" w:eastAsia="Times New Roman" w:hAnsi="Tahoma" w:cs="Times New Roman"/>
      <w:szCs w:val="24"/>
      <w:lang w:val="pl-PL" w:eastAsia="pl-PL"/>
    </w:rPr>
  </w:style>
  <w:style w:type="paragraph" w:customStyle="1" w:styleId="entry-title">
    <w:name w:val="entry-title"/>
    <w:basedOn w:val="Normal"/>
    <w:uiPriority w:val="99"/>
    <w:rsid w:val="00330BD1"/>
    <w:pPr>
      <w:spacing w:before="100" w:beforeAutospacing="1" w:after="100" w:afterAutospacing="1" w:line="240" w:lineRule="auto"/>
      <w:jc w:val="both"/>
    </w:pPr>
    <w:rPr>
      <w:rFonts w:eastAsia="Times New Roman" w:cs="Times New Roman"/>
      <w:szCs w:val="24"/>
      <w:lang w:val="en-CA" w:eastAsia="en-CA"/>
    </w:rPr>
  </w:style>
  <w:style w:type="character" w:customStyle="1" w:styleId="apple-converted-space">
    <w:name w:val="apple-converted-space"/>
    <w:uiPriority w:val="99"/>
    <w:rsid w:val="00330BD1"/>
  </w:style>
  <w:style w:type="character" w:customStyle="1" w:styleId="newdocreference">
    <w:name w:val="newdocreference"/>
    <w:uiPriority w:val="99"/>
    <w:rsid w:val="00330BD1"/>
  </w:style>
  <w:style w:type="character" w:customStyle="1" w:styleId="samedocreference">
    <w:name w:val="samedocreference"/>
    <w:uiPriority w:val="99"/>
    <w:rsid w:val="00330BD1"/>
  </w:style>
  <w:style w:type="table" w:customStyle="1" w:styleId="TableGrid3">
    <w:name w:val="Table Grid3"/>
    <w:basedOn w:val="TableNormal"/>
    <w:next w:val="TableGrid"/>
    <w:uiPriority w:val="59"/>
    <w:rsid w:val="00330BD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99"/>
    <w:semiHidden/>
    <w:unhideWhenUsed/>
    <w:rsid w:val="00330BD1"/>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shd w:val="clear" w:color="auto" w:fill="4472C4"/>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double" w:sz="6" w:space="0" w:color="4472C4"/>
          <w:left w:val="single" w:sz="8" w:space="0" w:color="4472C4"/>
          <w:bottom w:val="single" w:sz="8" w:space="0" w:color="4472C4"/>
          <w:right w:val="single" w:sz="8"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single" w:sz="8" w:space="0" w:color="4472C4"/>
          <w:left w:val="single" w:sz="8" w:space="0" w:color="4472C4"/>
          <w:bottom w:val="single" w:sz="8" w:space="0" w:color="4472C4"/>
          <w:right w:val="single" w:sz="8" w:space="0" w:color="4472C4"/>
        </w:tcBorders>
      </w:tcPr>
    </w:tblStylePr>
    <w:tblStylePr w:type="band1Horz">
      <w:rPr>
        <w:rFonts w:ascii="Times New Roman" w:hAnsi="Times New Roman" w:cs="Times New Roman" w:hint="default"/>
      </w:rPr>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Accent51">
    <w:name w:val="Light Shading - Accent 51"/>
    <w:uiPriority w:val="99"/>
    <w:rsid w:val="00330BD1"/>
    <w:pPr>
      <w:spacing w:after="0" w:line="240" w:lineRule="auto"/>
    </w:pPr>
    <w:rPr>
      <w:rFonts w:ascii="Times New Roman" w:eastAsia="Times New Roman" w:hAnsi="Times New Roman" w:cs="Times New Roman"/>
      <w:color w:val="31849B"/>
      <w:sz w:val="20"/>
      <w:szCs w:val="20"/>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LightList-Accent11">
    <w:name w:val="Light List - Accent 11"/>
    <w:uiPriority w:val="99"/>
    <w:rsid w:val="00330BD1"/>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Grid-Accent11">
    <w:name w:val="Light Grid - Accent 11"/>
    <w:uiPriority w:val="99"/>
    <w:rsid w:val="00330BD1"/>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MediumShading1-Accent11">
    <w:name w:val="Medium Shading 1 - Accent 11"/>
    <w:uiPriority w:val="99"/>
    <w:rsid w:val="00330BD1"/>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MediumShading2-Accent11">
    <w:name w:val="Medium Shading 2 - Accent 11"/>
    <w:uiPriority w:val="99"/>
    <w:rsid w:val="00330BD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TableGrid11">
    <w:name w:val="Table Grid11"/>
    <w:uiPriority w:val="99"/>
    <w:rsid w:val="00330BD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52">
    <w:name w:val="Light Shading - Accent 52"/>
    <w:uiPriority w:val="99"/>
    <w:rsid w:val="00330BD1"/>
    <w:pPr>
      <w:spacing w:after="0" w:line="240" w:lineRule="auto"/>
    </w:pPr>
    <w:rPr>
      <w:rFonts w:ascii="Times New Roman" w:eastAsia="Times New Roman" w:hAnsi="Times New Roman" w:cs="Times New Roman"/>
      <w:color w:val="31849B"/>
      <w:sz w:val="20"/>
      <w:szCs w:val="20"/>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LightList-Accent12">
    <w:name w:val="Light List - Accent 12"/>
    <w:uiPriority w:val="99"/>
    <w:rsid w:val="00330BD1"/>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Grid-Accent12">
    <w:name w:val="Light Grid - Accent 12"/>
    <w:uiPriority w:val="99"/>
    <w:rsid w:val="00330BD1"/>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MediumShading1-Accent12">
    <w:name w:val="Medium Shading 1 - Accent 12"/>
    <w:uiPriority w:val="99"/>
    <w:rsid w:val="00330BD1"/>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MediumShading2-Accent12">
    <w:name w:val="Medium Shading 2 - Accent 12"/>
    <w:uiPriority w:val="99"/>
    <w:rsid w:val="00330BD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330BD1"/>
  </w:style>
  <w:style w:type="table" w:customStyle="1" w:styleId="TableGrid4">
    <w:name w:val="Table Grid4"/>
    <w:basedOn w:val="TableNormal"/>
    <w:next w:val="TableGrid"/>
    <w:uiPriority w:val="99"/>
    <w:rsid w:val="00330BD1"/>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1">
    <w:name w:val="Light Shading - Accent 511"/>
    <w:uiPriority w:val="99"/>
    <w:rsid w:val="00330BD1"/>
    <w:pPr>
      <w:spacing w:after="0" w:line="240" w:lineRule="auto"/>
    </w:pPr>
    <w:rPr>
      <w:rFonts w:ascii="Times New Roman" w:eastAsia="Times New Roman" w:hAnsi="Times New Roman" w:cs="Times New Roman"/>
      <w:color w:val="31849B"/>
      <w:sz w:val="20"/>
      <w:szCs w:val="20"/>
      <w:lang w:val="bg-BG" w:eastAsia="bg-BG"/>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LightList-Accent111">
    <w:name w:val="Light List - Accent 111"/>
    <w:uiPriority w:val="99"/>
    <w:rsid w:val="00330BD1"/>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Grid-Accent111">
    <w:name w:val="Light Grid - Accent 111"/>
    <w:uiPriority w:val="99"/>
    <w:rsid w:val="00330BD1"/>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MediumShading1-Accent111">
    <w:name w:val="Medium Shading 1 - Accent 111"/>
    <w:uiPriority w:val="99"/>
    <w:rsid w:val="00330BD1"/>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MediumShading2-Accent111">
    <w:name w:val="Medium Shading 2 - Accent 111"/>
    <w:uiPriority w:val="99"/>
    <w:rsid w:val="00330BD1"/>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TableGrid12">
    <w:name w:val="Table Grid12"/>
    <w:uiPriority w:val="99"/>
    <w:rsid w:val="00330BD1"/>
    <w:pPr>
      <w:spacing w:after="0" w:line="240" w:lineRule="auto"/>
    </w:pPr>
    <w:rPr>
      <w:rFonts w:ascii="Calibri" w:eastAsia="Times New Roman"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uiPriority w:val="99"/>
    <w:rsid w:val="00330BD1"/>
    <w:pPr>
      <w:spacing w:after="0" w:line="240" w:lineRule="auto"/>
    </w:pPr>
    <w:rPr>
      <w:rFonts w:ascii="Calibri" w:eastAsia="Times New Roman" w:hAnsi="Calibri" w:cs="Times New Roman"/>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51">
    <w:name w:val="Light List - Accent 51"/>
    <w:basedOn w:val="TableNormal"/>
    <w:next w:val="LightList-Accent5"/>
    <w:uiPriority w:val="99"/>
    <w:rsid w:val="00330BD1"/>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pPr>
      <w:rPr>
        <w:rFonts w:cs="Times New Roman"/>
        <w:b/>
        <w:bCs/>
        <w:color w:val="FFFFFF"/>
      </w:rPr>
      <w:tblPr/>
      <w:tcPr>
        <w:shd w:val="clear" w:color="auto" w:fill="4472C4"/>
      </w:tcPr>
    </w:tblStylePr>
    <w:tblStylePr w:type="lastRow">
      <w:pPr>
        <w:spacing w:before="0" w:after="0"/>
      </w:pPr>
      <w:rPr>
        <w:rFonts w:cs="Times New Roman"/>
        <w:b/>
        <w:bCs/>
      </w:rPr>
      <w:tblPr/>
      <w:tcPr>
        <w:tcBorders>
          <w:top w:val="double" w:sz="6" w:space="0" w:color="4472C4"/>
          <w:left w:val="single" w:sz="8" w:space="0" w:color="4472C4"/>
          <w:bottom w:val="single" w:sz="8" w:space="0" w:color="4472C4"/>
          <w:right w:val="single" w:sz="8"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472C4"/>
          <w:left w:val="single" w:sz="8" w:space="0" w:color="4472C4"/>
          <w:bottom w:val="single" w:sz="8" w:space="0" w:color="4472C4"/>
          <w:right w:val="single" w:sz="8" w:space="0" w:color="4472C4"/>
        </w:tcBorders>
      </w:tcPr>
    </w:tblStylePr>
    <w:tblStylePr w:type="band1Horz">
      <w:rPr>
        <w:rFonts w:cs="Times New Roman"/>
      </w:rPr>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Shading-Accent521">
    <w:name w:val="Light Shading - Accent 521"/>
    <w:uiPriority w:val="99"/>
    <w:rsid w:val="00330BD1"/>
    <w:pPr>
      <w:spacing w:after="0" w:line="240" w:lineRule="auto"/>
    </w:pPr>
    <w:rPr>
      <w:rFonts w:ascii="Times New Roman" w:eastAsia="Times New Roman" w:hAnsi="Times New Roman" w:cs="Times New Roman"/>
      <w:color w:val="31849B"/>
      <w:sz w:val="20"/>
      <w:szCs w:val="20"/>
      <w:lang w:val="bg-BG" w:eastAsia="bg-BG"/>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LightList-Accent121">
    <w:name w:val="Light List - Accent 121"/>
    <w:uiPriority w:val="99"/>
    <w:rsid w:val="00330BD1"/>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Grid-Accent121">
    <w:name w:val="Light Grid - Accent 121"/>
    <w:uiPriority w:val="99"/>
    <w:rsid w:val="00330BD1"/>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MediumShading1-Accent121">
    <w:name w:val="Medium Shading 1 - Accent 121"/>
    <w:uiPriority w:val="99"/>
    <w:rsid w:val="00330BD1"/>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MediumShading2-Accent121">
    <w:name w:val="Medium Shading 2 - Accent 121"/>
    <w:uiPriority w:val="99"/>
    <w:rsid w:val="00330BD1"/>
    <w:pPr>
      <w:spacing w:after="0" w:line="240" w:lineRule="auto"/>
    </w:pPr>
    <w:rPr>
      <w:rFonts w:ascii="Times New Roman" w:eastAsia="Times New Roman" w:hAnsi="Times New Roman" w:cs="Times New Roman"/>
      <w:sz w:val="20"/>
      <w:szCs w:val="20"/>
      <w:lang w:val="bg-BG" w:eastAsia="bg-BG"/>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paragraph" w:customStyle="1" w:styleId="Style16ptJustified">
    <w:name w:val="Style 16 pt Justified"/>
    <w:basedOn w:val="Normal"/>
    <w:rsid w:val="00330BD1"/>
    <w:pPr>
      <w:widowControl w:val="0"/>
      <w:spacing w:after="0" w:line="240" w:lineRule="auto"/>
      <w:jc w:val="both"/>
    </w:pPr>
    <w:rPr>
      <w:rFonts w:eastAsia="Times New Roman" w:cs="Times New Roman"/>
      <w:sz w:val="32"/>
      <w:szCs w:val="20"/>
      <w:lang w:val="en-US" w:eastAsia="bg-BG"/>
    </w:rPr>
  </w:style>
  <w:style w:type="paragraph" w:styleId="BodyTextIndent2">
    <w:name w:val="Body Text Indent 2"/>
    <w:basedOn w:val="Normal"/>
    <w:link w:val="BodyTextIndent2Char"/>
    <w:rsid w:val="00330BD1"/>
    <w:pPr>
      <w:widowControl w:val="0"/>
      <w:overflowPunct w:val="0"/>
      <w:autoSpaceDE w:val="0"/>
      <w:autoSpaceDN w:val="0"/>
      <w:adjustRightInd w:val="0"/>
      <w:spacing w:after="120" w:line="480" w:lineRule="auto"/>
      <w:ind w:left="283"/>
      <w:textAlignment w:val="baseline"/>
    </w:pPr>
    <w:rPr>
      <w:rFonts w:ascii="Hebar" w:eastAsia="Times New Roman" w:hAnsi="Hebar" w:cs="Times New Roman"/>
      <w:szCs w:val="20"/>
    </w:rPr>
  </w:style>
  <w:style w:type="character" w:customStyle="1" w:styleId="BodyTextIndent2Char">
    <w:name w:val="Body Text Indent 2 Char"/>
    <w:basedOn w:val="DefaultParagraphFont"/>
    <w:link w:val="BodyTextIndent2"/>
    <w:rsid w:val="00330BD1"/>
    <w:rPr>
      <w:rFonts w:ascii="Hebar" w:eastAsia="Times New Roman" w:hAnsi="Hebar" w:cs="Times New Roman"/>
      <w:sz w:val="24"/>
      <w:szCs w:val="20"/>
      <w:lang w:val="bg-BG"/>
    </w:rPr>
  </w:style>
  <w:style w:type="paragraph" w:styleId="BlockText">
    <w:name w:val="Block Text"/>
    <w:basedOn w:val="Normal"/>
    <w:rsid w:val="00330BD1"/>
    <w:pPr>
      <w:overflowPunct w:val="0"/>
      <w:autoSpaceDE w:val="0"/>
      <w:autoSpaceDN w:val="0"/>
      <w:adjustRightInd w:val="0"/>
      <w:spacing w:after="0" w:line="240" w:lineRule="auto"/>
      <w:ind w:left="567" w:right="284" w:firstLine="720"/>
      <w:jc w:val="both"/>
      <w:textAlignment w:val="baseline"/>
    </w:pPr>
    <w:rPr>
      <w:rFonts w:eastAsia="Times New Roman" w:cs="Times New Roman"/>
      <w:color w:val="FF0000"/>
      <w:szCs w:val="20"/>
    </w:rPr>
  </w:style>
  <w:style w:type="paragraph" w:customStyle="1" w:styleId="StyleHeading1LeftLeft0cmHanging063cm">
    <w:name w:val="Style Heading 1 + Left Left:  0 cm Hanging:  063 cm"/>
    <w:basedOn w:val="Heading1"/>
    <w:rsid w:val="00330BD1"/>
    <w:pPr>
      <w:widowControl/>
      <w:numPr>
        <w:numId w:val="0"/>
      </w:numPr>
      <w:tabs>
        <w:tab w:val="num" w:pos="432"/>
      </w:tabs>
      <w:overflowPunct w:val="0"/>
      <w:autoSpaceDE w:val="0"/>
      <w:autoSpaceDN w:val="0"/>
      <w:adjustRightInd w:val="0"/>
      <w:spacing w:before="0" w:after="0"/>
      <w:ind w:left="357" w:hanging="357"/>
      <w:textAlignment w:val="baseline"/>
      <w:outlineLvl w:val="9"/>
    </w:pPr>
    <w:rPr>
      <w:rFonts w:eastAsia="Times New Roman" w:cs="Times New Roman"/>
      <w:bCs w:val="0"/>
      <w:szCs w:val="20"/>
      <w:lang w:eastAsia="en-US" w:bidi="ar-SA"/>
    </w:rPr>
  </w:style>
  <w:style w:type="paragraph" w:customStyle="1" w:styleId="ChapterSubtitle">
    <w:name w:val="Chapter Subtitle"/>
    <w:basedOn w:val="Subtitle"/>
    <w:rsid w:val="00330BD1"/>
    <w:pPr>
      <w:widowControl/>
      <w:suppressLineNumbers/>
      <w:tabs>
        <w:tab w:val="left" w:pos="360"/>
      </w:tabs>
      <w:overflowPunct w:val="0"/>
      <w:autoSpaceDE w:val="0"/>
      <w:autoSpaceDN w:val="0"/>
      <w:adjustRightInd w:val="0"/>
      <w:spacing w:before="120"/>
      <w:textAlignment w:val="baseline"/>
    </w:pPr>
    <w:rPr>
      <w:rFonts w:eastAsia="Times New Roman" w:cs="Times New Roman"/>
      <w:b/>
      <w:spacing w:val="-16"/>
      <w:kern w:val="28"/>
      <w:sz w:val="32"/>
      <w:szCs w:val="20"/>
      <w:lang w:val="be-BY" w:eastAsia="en-US" w:bidi="ar-SA"/>
    </w:rPr>
  </w:style>
  <w:style w:type="paragraph" w:customStyle="1" w:styleId="bulleted1">
    <w:name w:val="bulleted1"/>
    <w:basedOn w:val="Normal"/>
    <w:rsid w:val="00330BD1"/>
    <w:pPr>
      <w:tabs>
        <w:tab w:val="left" w:pos="720"/>
      </w:tabs>
      <w:overflowPunct w:val="0"/>
      <w:autoSpaceDE w:val="0"/>
      <w:autoSpaceDN w:val="0"/>
      <w:adjustRightInd w:val="0"/>
      <w:spacing w:after="0" w:line="240" w:lineRule="auto"/>
      <w:ind w:left="720" w:hanging="363"/>
      <w:textAlignment w:val="baseline"/>
    </w:pPr>
    <w:rPr>
      <w:rFonts w:eastAsia="Times New Roman" w:cs="Times New Roman"/>
      <w:szCs w:val="20"/>
    </w:rPr>
  </w:style>
  <w:style w:type="paragraph" w:customStyle="1" w:styleId="Level1">
    <w:name w:val="Level 1"/>
    <w:rsid w:val="00330BD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before="100" w:after="100" w:line="240" w:lineRule="auto"/>
    </w:pPr>
    <w:rPr>
      <w:rFonts w:ascii="Arial" w:eastAsia="Times New Roman" w:hAnsi="Arial" w:cs="Arial"/>
    </w:rPr>
  </w:style>
  <w:style w:type="paragraph" w:customStyle="1" w:styleId="Picture">
    <w:name w:val="Picture"/>
    <w:basedOn w:val="Normal"/>
    <w:next w:val="Caption"/>
    <w:rsid w:val="00330BD1"/>
    <w:pPr>
      <w:keepNext/>
      <w:suppressLineNumbers/>
      <w:tabs>
        <w:tab w:val="left" w:pos="360"/>
      </w:tabs>
      <w:spacing w:after="120" w:line="240" w:lineRule="auto"/>
      <w:ind w:firstLine="357"/>
      <w:jc w:val="both"/>
    </w:pPr>
    <w:rPr>
      <w:rFonts w:eastAsia="Times New Roman" w:cs="Times New Roman"/>
      <w:szCs w:val="20"/>
      <w:lang w:val="en-US"/>
    </w:rPr>
  </w:style>
  <w:style w:type="paragraph" w:styleId="PlainText">
    <w:name w:val="Plain Text"/>
    <w:basedOn w:val="Normal"/>
    <w:link w:val="PlainTextChar"/>
    <w:rsid w:val="00330BD1"/>
    <w:pPr>
      <w:spacing w:after="0" w:line="320" w:lineRule="atLeast"/>
      <w:ind w:firstLine="720"/>
      <w:jc w:val="both"/>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rsid w:val="00330BD1"/>
    <w:rPr>
      <w:rFonts w:ascii="Courier New" w:eastAsia="Times New Roman" w:hAnsi="Courier New" w:cs="Times New Roman"/>
      <w:sz w:val="20"/>
      <w:szCs w:val="20"/>
    </w:rPr>
  </w:style>
  <w:style w:type="paragraph" w:customStyle="1" w:styleId="Style">
    <w:name w:val="Style"/>
    <w:rsid w:val="00330BD1"/>
    <w:pPr>
      <w:spacing w:after="0" w:line="240" w:lineRule="auto"/>
      <w:ind w:left="140" w:right="140" w:firstLine="840"/>
      <w:jc w:val="both"/>
    </w:pPr>
    <w:rPr>
      <w:rFonts w:ascii="Times New Roman" w:eastAsia="Times New Roman" w:hAnsi="Times New Roman" w:cs="Times New Roman"/>
      <w:snapToGrid w:val="0"/>
      <w:sz w:val="24"/>
      <w:szCs w:val="20"/>
      <w:lang w:val="en-AU"/>
    </w:rPr>
  </w:style>
  <w:style w:type="paragraph" w:styleId="BodyText3">
    <w:name w:val="Body Text 3"/>
    <w:basedOn w:val="Normal"/>
    <w:link w:val="BodyText3Char"/>
    <w:rsid w:val="00330BD1"/>
    <w:pPr>
      <w:widowControl w:val="0"/>
      <w:spacing w:after="120" w:line="240" w:lineRule="auto"/>
    </w:pPr>
    <w:rPr>
      <w:rFonts w:eastAsia="Times New Roman" w:cs="Times New Roman"/>
      <w:sz w:val="16"/>
      <w:szCs w:val="16"/>
      <w:lang w:val="en-US" w:eastAsia="bg-BG"/>
    </w:rPr>
  </w:style>
  <w:style w:type="character" w:customStyle="1" w:styleId="BodyText3Char">
    <w:name w:val="Body Text 3 Char"/>
    <w:basedOn w:val="DefaultParagraphFont"/>
    <w:link w:val="BodyText3"/>
    <w:rsid w:val="00330BD1"/>
    <w:rPr>
      <w:rFonts w:ascii="Times New Roman" w:eastAsia="Times New Roman" w:hAnsi="Times New Roman" w:cs="Times New Roman"/>
      <w:sz w:val="16"/>
      <w:szCs w:val="16"/>
      <w:lang w:eastAsia="bg-BG"/>
    </w:rPr>
  </w:style>
  <w:style w:type="paragraph" w:customStyle="1" w:styleId="text">
    <w:name w:val="text"/>
    <w:basedOn w:val="Normal"/>
    <w:rsid w:val="00330BD1"/>
    <w:pPr>
      <w:spacing w:before="100" w:beforeAutospacing="1" w:after="100" w:afterAutospacing="1" w:line="240" w:lineRule="auto"/>
    </w:pPr>
    <w:rPr>
      <w:rFonts w:eastAsia="Times New Roman" w:cs="Times New Roman"/>
      <w:szCs w:val="24"/>
      <w:lang w:eastAsia="bg-BG"/>
    </w:rPr>
  </w:style>
  <w:style w:type="paragraph" w:customStyle="1" w:styleId="msiParagraph">
    <w:name w:val="msiParagraph"/>
    <w:basedOn w:val="Normal"/>
    <w:rsid w:val="00330BD1"/>
    <w:pPr>
      <w:spacing w:before="120" w:after="0" w:line="240" w:lineRule="auto"/>
    </w:pPr>
    <w:rPr>
      <w:rFonts w:eastAsia="Times New Roman" w:cs="Times New Roman"/>
      <w:szCs w:val="20"/>
      <w:lang w:val="en-US"/>
    </w:rPr>
  </w:style>
  <w:style w:type="paragraph" w:customStyle="1" w:styleId="header1">
    <w:name w:val="header1"/>
    <w:basedOn w:val="Normal"/>
    <w:rsid w:val="00330BD1"/>
    <w:pPr>
      <w:spacing w:before="100" w:beforeAutospacing="1" w:after="100" w:afterAutospacing="1" w:line="240" w:lineRule="auto"/>
    </w:pPr>
    <w:rPr>
      <w:rFonts w:ascii="Arial" w:eastAsia="Times New Roman" w:hAnsi="Arial" w:cs="Arial"/>
      <w:b/>
      <w:bCs/>
      <w:color w:val="003399"/>
      <w:sz w:val="32"/>
      <w:szCs w:val="32"/>
      <w:lang w:val="en-US"/>
    </w:rPr>
  </w:style>
  <w:style w:type="paragraph" w:customStyle="1" w:styleId="FR2">
    <w:name w:val="FR2"/>
    <w:rsid w:val="00330BD1"/>
    <w:pPr>
      <w:widowControl w:val="0"/>
      <w:spacing w:before="1120" w:after="0" w:line="420" w:lineRule="auto"/>
      <w:ind w:right="600"/>
      <w:jc w:val="right"/>
    </w:pPr>
    <w:rPr>
      <w:rFonts w:ascii="Arial" w:eastAsia="Times New Roman" w:hAnsi="Arial" w:cs="Times New Roman"/>
      <w:snapToGrid w:val="0"/>
      <w:sz w:val="32"/>
      <w:szCs w:val="20"/>
      <w:lang w:val="bg-BG"/>
    </w:rPr>
  </w:style>
  <w:style w:type="paragraph" w:styleId="ListContinue2">
    <w:name w:val="List Continue 2"/>
    <w:basedOn w:val="Normal"/>
    <w:rsid w:val="00330BD1"/>
    <w:pPr>
      <w:widowControl w:val="0"/>
      <w:spacing w:after="120" w:line="240" w:lineRule="auto"/>
      <w:ind w:left="566"/>
    </w:pPr>
    <w:rPr>
      <w:rFonts w:eastAsia="Times New Roman" w:cs="Times New Roman"/>
      <w:sz w:val="20"/>
      <w:szCs w:val="20"/>
      <w:lang w:val="en-AU" w:eastAsia="bg-BG"/>
    </w:rPr>
  </w:style>
  <w:style w:type="paragraph" w:customStyle="1" w:styleId="article">
    <w:name w:val="article"/>
    <w:basedOn w:val="Normal"/>
    <w:rsid w:val="00330BD1"/>
    <w:pPr>
      <w:spacing w:before="100" w:beforeAutospacing="1" w:after="100" w:afterAutospacing="1" w:line="240" w:lineRule="auto"/>
    </w:pPr>
    <w:rPr>
      <w:rFonts w:eastAsia="Times New Roman" w:cs="Times New Roman"/>
      <w:szCs w:val="24"/>
      <w:lang w:val="en-US"/>
    </w:rPr>
  </w:style>
  <w:style w:type="paragraph" w:customStyle="1" w:styleId="romb">
    <w:name w:val="romb"/>
    <w:basedOn w:val="Normal"/>
    <w:rsid w:val="00330BD1"/>
    <w:pPr>
      <w:numPr>
        <w:ilvl w:val="2"/>
        <w:numId w:val="2"/>
      </w:numPr>
      <w:spacing w:before="240" w:after="120" w:line="240" w:lineRule="auto"/>
      <w:jc w:val="both"/>
    </w:pPr>
    <w:rPr>
      <w:rFonts w:eastAsia="PMingLiU" w:cs="Times New Roman"/>
      <w:szCs w:val="24"/>
      <w:lang w:eastAsia="zh-TW"/>
    </w:rPr>
  </w:style>
  <w:style w:type="paragraph" w:customStyle="1" w:styleId="11">
    <w:name w:val="Заглавие1"/>
    <w:basedOn w:val="Normal"/>
    <w:uiPriority w:val="99"/>
    <w:rsid w:val="00330BD1"/>
    <w:pPr>
      <w:spacing w:before="100" w:beforeAutospacing="1" w:after="100" w:afterAutospacing="1" w:line="240" w:lineRule="auto"/>
    </w:pPr>
    <w:rPr>
      <w:rFonts w:ascii="Calibri" w:eastAsia="Calibri" w:hAnsi="Calibri" w:cs="Times New Roman"/>
      <w:szCs w:val="24"/>
      <w:lang w:eastAsia="bg-BG"/>
    </w:rPr>
  </w:style>
  <w:style w:type="character" w:customStyle="1" w:styleId="BalloonTextChar1">
    <w:name w:val="Balloon Text Char1"/>
    <w:uiPriority w:val="99"/>
    <w:rsid w:val="00330BD1"/>
    <w:rPr>
      <w:rFonts w:ascii="Tahoma" w:eastAsia="MS Mincho" w:hAnsi="Tahoma" w:cs="Tahoma"/>
      <w:sz w:val="16"/>
      <w:szCs w:val="16"/>
      <w:lang w:val="bg-BG"/>
    </w:rPr>
  </w:style>
  <w:style w:type="character" w:customStyle="1" w:styleId="HeaderChar1">
    <w:name w:val="Header Char1"/>
    <w:uiPriority w:val="99"/>
    <w:rsid w:val="00330BD1"/>
    <w:rPr>
      <w:sz w:val="28"/>
      <w:lang w:val="en-GB"/>
    </w:rPr>
  </w:style>
  <w:style w:type="character" w:customStyle="1" w:styleId="FooterChar1">
    <w:name w:val="Footer Char1"/>
    <w:uiPriority w:val="99"/>
    <w:rsid w:val="00330BD1"/>
    <w:rPr>
      <w:rFonts w:ascii="Domkrat" w:hAnsi="Domkrat"/>
      <w:sz w:val="28"/>
    </w:rPr>
  </w:style>
  <w:style w:type="numbering" w:customStyle="1" w:styleId="12">
    <w:name w:val="Без списък1"/>
    <w:next w:val="NoList"/>
    <w:uiPriority w:val="99"/>
    <w:semiHidden/>
    <w:unhideWhenUsed/>
    <w:rsid w:val="00330BD1"/>
  </w:style>
  <w:style w:type="paragraph" w:customStyle="1" w:styleId="ListParagraph1">
    <w:name w:val="List Paragraph1"/>
    <w:basedOn w:val="Normal"/>
    <w:next w:val="ListParagraph"/>
    <w:uiPriority w:val="34"/>
    <w:qFormat/>
    <w:rsid w:val="00330BD1"/>
    <w:pPr>
      <w:spacing w:after="200" w:line="276" w:lineRule="auto"/>
      <w:ind w:left="720"/>
      <w:contextualSpacing/>
    </w:pPr>
    <w:rPr>
      <w:rFonts w:ascii="Calibri" w:eastAsia="Calibri" w:hAnsi="Calibri" w:cs="Times New Roman"/>
      <w:sz w:val="22"/>
    </w:rPr>
  </w:style>
  <w:style w:type="paragraph" w:customStyle="1" w:styleId="BalloonText1">
    <w:name w:val="Balloon Text1"/>
    <w:basedOn w:val="Normal"/>
    <w:next w:val="BalloonText"/>
    <w:uiPriority w:val="99"/>
    <w:semiHidden/>
    <w:unhideWhenUsed/>
    <w:rsid w:val="00330BD1"/>
    <w:pPr>
      <w:spacing w:after="0" w:line="240" w:lineRule="auto"/>
    </w:pPr>
    <w:rPr>
      <w:rFonts w:ascii="Segoe UI" w:eastAsia="Times New Roman" w:hAnsi="Segoe UI" w:cs="Segoe UI"/>
      <w:sz w:val="18"/>
      <w:szCs w:val="18"/>
      <w:lang w:val="en-US" w:eastAsia="bg-BG"/>
    </w:rPr>
  </w:style>
  <w:style w:type="paragraph" w:customStyle="1" w:styleId="Header10">
    <w:name w:val="Header1"/>
    <w:basedOn w:val="Normal"/>
    <w:next w:val="Header"/>
    <w:uiPriority w:val="99"/>
    <w:unhideWhenUsed/>
    <w:rsid w:val="00330BD1"/>
    <w:pPr>
      <w:tabs>
        <w:tab w:val="center" w:pos="4536"/>
        <w:tab w:val="right" w:pos="9072"/>
      </w:tabs>
      <w:spacing w:after="0" w:line="240" w:lineRule="auto"/>
    </w:pPr>
    <w:rPr>
      <w:rFonts w:eastAsia="Times New Roman" w:cs="Times New Roman"/>
      <w:szCs w:val="20"/>
      <w:lang w:val="en-US" w:eastAsia="bg-BG"/>
    </w:rPr>
  </w:style>
  <w:style w:type="paragraph" w:customStyle="1" w:styleId="Footer1">
    <w:name w:val="Footer1"/>
    <w:basedOn w:val="Normal"/>
    <w:next w:val="Footer"/>
    <w:uiPriority w:val="99"/>
    <w:unhideWhenUsed/>
    <w:rsid w:val="00330BD1"/>
    <w:pPr>
      <w:tabs>
        <w:tab w:val="center" w:pos="4536"/>
        <w:tab w:val="right" w:pos="9072"/>
      </w:tabs>
      <w:spacing w:after="0" w:line="240" w:lineRule="auto"/>
    </w:pPr>
    <w:rPr>
      <w:rFonts w:eastAsia="Times New Roman" w:cs="Times New Roman"/>
      <w:szCs w:val="20"/>
      <w:lang w:val="en-US" w:eastAsia="bg-BG"/>
    </w:rPr>
  </w:style>
  <w:style w:type="character" w:customStyle="1" w:styleId="UnresolvedMention4">
    <w:name w:val="Unresolved Mention4"/>
    <w:basedOn w:val="DefaultParagraphFont"/>
    <w:uiPriority w:val="99"/>
    <w:semiHidden/>
    <w:unhideWhenUsed/>
    <w:rsid w:val="00330BD1"/>
    <w:rPr>
      <w:color w:val="605E5C"/>
      <w:shd w:val="clear" w:color="auto" w:fill="E1DFDD"/>
    </w:rPr>
  </w:style>
  <w:style w:type="character" w:customStyle="1" w:styleId="UnresolvedMention5">
    <w:name w:val="Unresolved Mention5"/>
    <w:basedOn w:val="DefaultParagraphFont"/>
    <w:uiPriority w:val="99"/>
    <w:semiHidden/>
    <w:unhideWhenUsed/>
    <w:rsid w:val="00F66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89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od.bg/bg/doc/zapovedi/2012/20120130_OX057_DoktrinaVSRB.pdf" TargetMode="External"/><Relationship Id="rId18" Type="http://schemas.openxmlformats.org/officeDocument/2006/relationships/hyperlink" Target="https://www.mod.bg/bg/doc/strategicheski" TargetMode="External"/><Relationship Id="rId26" Type="http://schemas.openxmlformats.org/officeDocument/2006/relationships/hyperlink" Target="http://www.bgports.bg/bg/page/5" TargetMode="External"/><Relationship Id="rId39" Type="http://schemas.openxmlformats.org/officeDocument/2006/relationships/hyperlink" Target="http://www.vtmis3.eu/bg/" TargetMode="External"/><Relationship Id="rId21" Type="http://schemas.openxmlformats.org/officeDocument/2006/relationships/hyperlink" Target="http://computerworld.bg/50516_s_informacionna_sistema_dppi_monitorira_cherno_more_v_realno_vreme" TargetMode="External"/><Relationship Id="rId34" Type="http://schemas.openxmlformats.org/officeDocument/2006/relationships/hyperlink" Target="http://www.customs.bg/bg/page/150" TargetMode="External"/><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od.bg/bg/doc/strategicheski/20160419_Natsioanalna_otbranitelna_strategia_RMS_283_18.04.2016.pdf" TargetMode="External"/><Relationship Id="rId29" Type="http://schemas.openxmlformats.org/officeDocument/2006/relationships/hyperlink" Target="http://www.bsmou.org/abou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projects.nvna.eu/iissczm/" TargetMode="External"/><Relationship Id="rId32" Type="http://schemas.openxmlformats.org/officeDocument/2006/relationships/hyperlink" Target="http://www.capital.bg/politika_i_ikonomika/bulgaria/2014/09/12/2379344_teoriia_i_praktika_na_hibridnata_voina/" TargetMode="External"/><Relationship Id="rId37" Type="http://schemas.openxmlformats.org/officeDocument/2006/relationships/hyperlink" Target="http://www.nsgp.mvr.bg/History/third_period.htm" TargetMode="External"/><Relationship Id="rId40" Type="http://schemas.openxmlformats.org/officeDocument/2006/relationships/hyperlink" Target="https://eea.government.bg/bg/nsmos"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ur-lex.europa.eu/legal-content/BG/TXT/PDF/?uri=CELEX:52008DC0395&amp;from=EN" TargetMode="External"/><Relationship Id="rId23" Type="http://schemas.openxmlformats.org/officeDocument/2006/relationships/hyperlink" Target="http://morskivestnik.com/mor_kolekcii/izsledwaniq/images/SARRev0123062013.pdf" TargetMode="External"/><Relationship Id="rId28" Type="http://schemas.openxmlformats.org/officeDocument/2006/relationships/hyperlink" Target="http://www.bsbd.org/bg/msfd_monitoring.html" TargetMode="External"/><Relationship Id="rId36" Type="http://schemas.openxmlformats.org/officeDocument/2006/relationships/hyperlink" Target="http://www.dksi.bg/NR/rdonlyres/718F4857-B8FD-4DAB-9B7A" TargetMode="External"/><Relationship Id="rId10" Type="http://schemas.openxmlformats.org/officeDocument/2006/relationships/header" Target="header1.xml"/><Relationship Id="rId19" Type="http://schemas.openxmlformats.org/officeDocument/2006/relationships/hyperlink" Target="http://www.europarl.europa.eu/RegData/docs_autres_institutions/commission_europeenne/com/2007/0575/COM_COM(2007)0575_BG.pdf" TargetMode="External"/><Relationship Id="rId31" Type="http://schemas.openxmlformats.org/officeDocument/2006/relationships/hyperlink" Target="http://www.bulris.bg/project-bulris/system-bulris"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ur-lex.europa.eu/legal-content/EN/TXT/HTML/?uri=LEGISSUM:l66029&amp;from=EN" TargetMode="External"/><Relationship Id="rId22" Type="http://schemas.openxmlformats.org/officeDocument/2006/relationships/hyperlink" Target="http://iara.government.bg/?page_id=11" TargetMode="External"/><Relationship Id="rId27" Type="http://schemas.openxmlformats.org/officeDocument/2006/relationships/hyperlink" Target="http://www.bsbd.org/bg/index_bg_3907923.html" TargetMode="External"/><Relationship Id="rId30" Type="http://schemas.openxmlformats.org/officeDocument/2006/relationships/hyperlink" Target="http://www.bulris.bg/Main" TargetMode="External"/><Relationship Id="rId35" Type="http://schemas.openxmlformats.org/officeDocument/2006/relationships/hyperlink" Target="http://www.dans.bg/bg%2016/02/2017" TargetMode="External"/><Relationship Id="rId43" Type="http://schemas.openxmlformats.org/officeDocument/2006/relationships/footer" Target="footer3.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www.mod.bg/bg/doc/strategicheski/20160128_Plan_za_razvitie_VS-2020.pdf" TargetMode="External"/><Relationship Id="rId25" Type="http://schemas.openxmlformats.org/officeDocument/2006/relationships/hyperlink" Target="http://www.bgports.bg/bg/page/24" TargetMode="External"/><Relationship Id="rId33" Type="http://schemas.openxmlformats.org/officeDocument/2006/relationships/hyperlink" Target="http://www.cross.bg/nablyudenie-sistemi-morsko-1531942.html" TargetMode="External"/><Relationship Id="rId38" Type="http://schemas.openxmlformats.org/officeDocument/2006/relationships/hyperlink" Target="http://www.spearfish.org/articles.php?id=257" TargetMode="External"/><Relationship Id="rId20" Type="http://schemas.openxmlformats.org/officeDocument/2006/relationships/hyperlink" Target="http://www.marad.bg/upload/docs/SAR_Strategy.doc" TargetMode="External"/><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DDE83-8F87-4F96-B717-0416052CF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66</Pages>
  <Words>22269</Words>
  <Characters>126935</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МОРСКИ ПРОСТРАНСТВЕН ПЛАН НА РЕПУБЛИКА БЪЛГАРИЯ 
2021-2035</vt:lpstr>
    </vt:vector>
  </TitlesOfParts>
  <Company/>
  <LinksUpToDate>false</LinksUpToDate>
  <CharactersWithSpaces>148907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МОРСКИ ПРОСТРАНСТВЕН ПЛАН НА РЕПУБЛИКА БЪЛГАРИЯ 
2021-2035</dc:title>
  <dc:subject>ВОЕННИ ЗОНИ, МАРШРУТИ И ПРИСТАНИЩА</dc:subject>
  <dc:creator>МППРБ</dc:creator>
  <cp:keywords/>
  <dc:description/>
  <cp:lastModifiedBy>Elena Nelkova Stoyanova</cp:lastModifiedBy>
  <cp:revision>3</cp:revision>
  <cp:lastPrinted>2021-01-22T09:42:00Z</cp:lastPrinted>
  <dcterms:created xsi:type="dcterms:W3CDTF">2023-05-16T12:51:00Z</dcterms:created>
  <dcterms:modified xsi:type="dcterms:W3CDTF">2023-05-17T12:44:00Z</dcterms:modified>
</cp:coreProperties>
</file>